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861C" w14:textId="77777777" w:rsidR="003B2653" w:rsidRPr="00552F2D" w:rsidRDefault="003B2653" w:rsidP="00B4510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IL"/>
        </w:rPr>
      </w:pPr>
      <w:r w:rsidRPr="00552F2D">
        <w:rPr>
          <w:rFonts w:ascii="Times New Roman" w:eastAsia="Times New Roman" w:hAnsi="Times New Roman" w:cs="Times New Roman"/>
          <w:b/>
          <w:bCs/>
          <w:kern w:val="36"/>
          <w:sz w:val="48"/>
          <w:szCs w:val="48"/>
          <w:lang w:eastAsia="en-IL"/>
        </w:rPr>
        <w:t>CURRICULUM VITAE</w:t>
      </w:r>
    </w:p>
    <w:p w14:paraId="50A59A64" w14:textId="13F979DC" w:rsidR="003B2653" w:rsidRPr="00552F2D" w:rsidRDefault="003B2653" w:rsidP="00B4510B">
      <w:p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b/>
          <w:bCs/>
          <w:sz w:val="24"/>
          <w:szCs w:val="24"/>
          <w:lang w:eastAsia="en-IL"/>
        </w:rPr>
        <w:t>Miriam (Vinnie) Altstein, PhD</w:t>
      </w:r>
      <w:r w:rsidRPr="00552F2D">
        <w:rPr>
          <w:rFonts w:ascii="Times New Roman" w:eastAsia="Times New Roman" w:hAnsi="Times New Roman" w:cs="Times New Roman"/>
          <w:sz w:val="24"/>
          <w:szCs w:val="24"/>
          <w:lang w:eastAsia="en-IL"/>
        </w:rPr>
        <w:br/>
        <w:t>Emeritus</w:t>
      </w:r>
      <w:r w:rsidRPr="00552F2D">
        <w:rPr>
          <w:rFonts w:ascii="Times New Roman" w:eastAsia="Times New Roman" w:hAnsi="Times New Roman" w:cs="Times New Roman"/>
          <w:sz w:val="24"/>
          <w:szCs w:val="24"/>
          <w:lang w:eastAsia="en-IL"/>
        </w:rPr>
        <w:br/>
        <w:t>Department of Entomology, Institute of Plant Protection, Volcani Institute, Agricultural Research Organization (ARO)</w:t>
      </w:r>
      <w:r w:rsidRPr="00552F2D">
        <w:rPr>
          <w:rFonts w:ascii="Times New Roman" w:eastAsia="Times New Roman" w:hAnsi="Times New Roman" w:cs="Times New Roman"/>
          <w:sz w:val="24"/>
          <w:szCs w:val="24"/>
          <w:lang w:eastAsia="en-IL"/>
        </w:rPr>
        <w:br/>
        <w:t>Rishon L</w:t>
      </w:r>
      <w:r w:rsidR="00901B92" w:rsidRPr="00552F2D">
        <w:rPr>
          <w:rFonts w:ascii="Times New Roman" w:eastAsia="Times New Roman" w:hAnsi="Times New Roman" w:cs="Times New Roman"/>
          <w:sz w:val="24"/>
          <w:szCs w:val="24"/>
          <w:lang w:eastAsia="en-IL"/>
        </w:rPr>
        <w:t>e</w:t>
      </w:r>
      <w:r w:rsidRPr="00552F2D">
        <w:rPr>
          <w:rFonts w:ascii="Times New Roman" w:eastAsia="Times New Roman" w:hAnsi="Times New Roman" w:cs="Times New Roman"/>
          <w:sz w:val="24"/>
          <w:szCs w:val="24"/>
          <w:lang w:eastAsia="en-IL"/>
        </w:rPr>
        <w:t xml:space="preserve"> Ziyyon, Israel</w:t>
      </w:r>
    </w:p>
    <w:p w14:paraId="0613C858" w14:textId="3D9307D3" w:rsidR="00763961" w:rsidRPr="00763961" w:rsidRDefault="003B2653" w:rsidP="00763961">
      <w:pPr>
        <w:pStyle w:val="NoSpacing"/>
        <w:rPr>
          <w:rFonts w:ascii="Times New Roman" w:hAnsi="Times New Roman" w:cs="Times New Roman"/>
          <w:lang w:val="en-US" w:eastAsia="en-IL"/>
        </w:rPr>
      </w:pPr>
      <w:r w:rsidRPr="00552F2D">
        <w:rPr>
          <w:rFonts w:ascii="Segoe UI Emoji" w:hAnsi="Segoe UI Emoji" w:cs="Segoe UI Emoji"/>
          <w:lang w:val="en-US" w:eastAsia="en-IL"/>
        </w:rPr>
        <w:t>📧</w:t>
      </w:r>
      <w:r w:rsidRPr="00552F2D">
        <w:rPr>
          <w:rFonts w:ascii="Times New Roman" w:hAnsi="Times New Roman" w:cs="Times New Roman"/>
          <w:lang w:val="en-US" w:eastAsia="en-IL"/>
        </w:rPr>
        <w:t xml:space="preserve"> Email: </w:t>
      </w:r>
      <w:hyperlink r:id="rId8" w:history="1">
        <w:r w:rsidR="00413B35" w:rsidRPr="00890206">
          <w:rPr>
            <w:rStyle w:val="Hyperlink"/>
            <w:rFonts w:ascii="Times New Roman" w:hAnsi="Times New Roman" w:cs="Times New Roman"/>
            <w:lang w:val="en-US" w:eastAsia="en-IL"/>
          </w:rPr>
          <w:t>vinnie2@volcani.agri.gov.il</w:t>
        </w:r>
      </w:hyperlink>
      <w:r w:rsidRPr="00552F2D">
        <w:rPr>
          <w:rFonts w:ascii="Times New Roman" w:hAnsi="Times New Roman" w:cs="Times New Roman"/>
          <w:lang w:val="en-US" w:eastAsia="en-IL"/>
        </w:rPr>
        <w:br/>
      </w:r>
      <w:r w:rsidRPr="00552F2D">
        <w:rPr>
          <w:rFonts w:ascii="Segoe UI Emoji" w:hAnsi="Segoe UI Emoji" w:cs="Segoe UI Emoji"/>
          <w:lang w:val="en-US" w:eastAsia="en-IL"/>
        </w:rPr>
        <w:t>🔗</w:t>
      </w:r>
      <w:r w:rsidRPr="00552F2D">
        <w:rPr>
          <w:rFonts w:ascii="Times New Roman" w:hAnsi="Times New Roman" w:cs="Times New Roman"/>
          <w:lang w:val="en-US" w:eastAsia="en-IL"/>
        </w:rPr>
        <w:t xml:space="preserve"> </w:t>
      </w:r>
      <w:r w:rsidRPr="00763961">
        <w:rPr>
          <w:rFonts w:asciiTheme="majorBidi" w:hAnsiTheme="majorBidi" w:cstheme="majorBidi"/>
          <w:lang w:val="en-US" w:eastAsia="en-IL"/>
        </w:rPr>
        <w:t>ORCID</w:t>
      </w:r>
      <w:r w:rsidRPr="00552F2D">
        <w:rPr>
          <w:rFonts w:asciiTheme="majorBidi" w:hAnsiTheme="majorBidi" w:cstheme="majorBidi"/>
          <w:lang w:val="en-US" w:eastAsia="en-IL"/>
        </w:rPr>
        <w:t xml:space="preserve">: </w:t>
      </w:r>
      <w:r w:rsidR="00BF3733" w:rsidRPr="00552F2D">
        <w:rPr>
          <w:rFonts w:asciiTheme="majorBidi" w:hAnsiTheme="majorBidi" w:cstheme="majorBidi"/>
          <w:color w:val="494A4C"/>
          <w:lang w:val="en-US"/>
        </w:rPr>
        <w:t>0009-0003-8109-5274</w:t>
      </w:r>
      <w:r w:rsidRPr="00552F2D">
        <w:rPr>
          <w:rFonts w:asciiTheme="majorBidi" w:hAnsiTheme="majorBidi" w:cstheme="majorBidi"/>
          <w:lang w:val="en-US" w:eastAsia="en-IL"/>
        </w:rPr>
        <w:br/>
      </w:r>
      <w:r w:rsidRPr="00552F2D">
        <w:rPr>
          <w:rFonts w:ascii="Segoe UI Emoji" w:hAnsi="Segoe UI Emoji" w:cs="Segoe UI Emoji"/>
          <w:lang w:val="en-US" w:eastAsia="en-IL"/>
        </w:rPr>
        <w:t>🔗</w:t>
      </w:r>
      <w:r w:rsidRPr="00552F2D">
        <w:rPr>
          <w:rFonts w:asciiTheme="majorBidi" w:hAnsiTheme="majorBidi" w:cstheme="majorBidi"/>
          <w:lang w:val="en-US" w:eastAsia="en-IL"/>
        </w:rPr>
        <w:t xml:space="preserve"> Google Scholar</w:t>
      </w:r>
      <w:r w:rsidR="00F74052" w:rsidRPr="00552F2D">
        <w:rPr>
          <w:rFonts w:asciiTheme="majorBidi" w:hAnsiTheme="majorBidi" w:cstheme="majorBidi"/>
          <w:lang w:val="en-US" w:eastAsia="en-IL"/>
        </w:rPr>
        <w:t xml:space="preserve">: </w:t>
      </w:r>
      <w:hyperlink r:id="rId9" w:history="1">
        <w:r w:rsidR="00F74052" w:rsidRPr="00552F2D">
          <w:rPr>
            <w:rStyle w:val="Hyperlink"/>
            <w:rFonts w:asciiTheme="majorBidi" w:eastAsia="Times New Roman" w:hAnsiTheme="majorBidi" w:cstheme="majorBidi"/>
            <w:lang w:val="en-US" w:eastAsia="en-IL"/>
          </w:rPr>
          <w:t>https://scholar.google.com/citations?user=L-CYS1sAAAAJ&amp;hl=en</w:t>
        </w:r>
      </w:hyperlink>
    </w:p>
    <w:p w14:paraId="7C20CD55" w14:textId="24532E96" w:rsidR="003B2653" w:rsidRPr="00552F2D" w:rsidRDefault="003B2653" w:rsidP="00F74052">
      <w:pPr>
        <w:pStyle w:val="NoSpacing"/>
        <w:rPr>
          <w:rFonts w:ascii="Times New Roman" w:hAnsi="Times New Roman" w:cs="Times New Roman"/>
          <w:lang w:val="en-US" w:eastAsia="en-IL"/>
        </w:rPr>
      </w:pPr>
      <w:r w:rsidRPr="00552F2D">
        <w:rPr>
          <w:rFonts w:ascii="Segoe UI Emoji" w:hAnsi="Segoe UI Emoji" w:cs="Segoe UI Emoji"/>
          <w:lang w:val="en-US" w:eastAsia="en-IL"/>
        </w:rPr>
        <w:t>📞</w:t>
      </w:r>
      <w:r w:rsidRPr="00552F2D">
        <w:rPr>
          <w:rFonts w:ascii="Times New Roman" w:hAnsi="Times New Roman" w:cs="Times New Roman"/>
          <w:lang w:val="en-US" w:eastAsia="en-IL"/>
        </w:rPr>
        <w:t xml:space="preserve"> Phone </w:t>
      </w:r>
      <w:r w:rsidR="00BF3733" w:rsidRPr="00552F2D">
        <w:rPr>
          <w:rFonts w:ascii="Times New Roman" w:hAnsi="Times New Roman" w:cs="Times New Roman"/>
          <w:lang w:val="en-US" w:eastAsia="en-IL"/>
        </w:rPr>
        <w:t>+972-50-6220709</w:t>
      </w:r>
    </w:p>
    <w:p w14:paraId="1172425F" w14:textId="77777777" w:rsidR="003B2653" w:rsidRPr="00552F2D" w:rsidRDefault="00966C41" w:rsidP="00B4510B">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72B9675B">
          <v:rect id="_x0000_i1026" style="width:0;height:1.5pt" o:hralign="center" o:hrstd="t" o:hr="t" fillcolor="#a0a0a0" stroked="f"/>
        </w:pict>
      </w:r>
    </w:p>
    <w:p w14:paraId="6769002A" w14:textId="77777777" w:rsidR="003B2653" w:rsidRPr="00552F2D" w:rsidRDefault="003B2653" w:rsidP="00B4510B">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RESEARCH INTERESTS</w:t>
      </w:r>
    </w:p>
    <w:p w14:paraId="02217D29" w14:textId="0F19583A" w:rsidR="003B2653" w:rsidRPr="00552F2D" w:rsidRDefault="009B4414"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Neurochemistry and Neuroendocrinology</w:t>
      </w:r>
    </w:p>
    <w:p w14:paraId="56C2C25C" w14:textId="7B29100E" w:rsidR="009B4414" w:rsidRPr="00552F2D" w:rsidRDefault="00946158"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Agrochemical Research/</w:t>
      </w:r>
      <w:r w:rsidR="009B4414" w:rsidRPr="00552F2D">
        <w:rPr>
          <w:rFonts w:ascii="Times New Roman" w:eastAsia="Times New Roman" w:hAnsi="Times New Roman" w:cs="Times New Roman"/>
          <w:sz w:val="24"/>
          <w:szCs w:val="24"/>
          <w:lang w:eastAsia="en-IL"/>
        </w:rPr>
        <w:t xml:space="preserve">Pesticide </w:t>
      </w:r>
      <w:r w:rsidRPr="00552F2D">
        <w:rPr>
          <w:rFonts w:ascii="Times New Roman" w:eastAsia="Times New Roman" w:hAnsi="Times New Roman" w:cs="Times New Roman"/>
          <w:sz w:val="24"/>
          <w:szCs w:val="24"/>
          <w:lang w:eastAsia="en-IL"/>
        </w:rPr>
        <w:t>Science</w:t>
      </w:r>
    </w:p>
    <w:p w14:paraId="21CE2B88" w14:textId="43C57FBD" w:rsidR="00946158" w:rsidRPr="00552F2D" w:rsidRDefault="00946158"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Crop Protection Chemistry</w:t>
      </w:r>
    </w:p>
    <w:p w14:paraId="2D89FD7B" w14:textId="70CEACBB" w:rsidR="00946158" w:rsidRPr="00552F2D" w:rsidRDefault="00946158"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Environmental and Food Chemistry</w:t>
      </w:r>
    </w:p>
    <w:p w14:paraId="65EA293E" w14:textId="2248EA17" w:rsidR="009B4414" w:rsidRPr="00552F2D" w:rsidRDefault="00C56080"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Food Science</w:t>
      </w:r>
      <w:r w:rsidR="009B4414" w:rsidRPr="00552F2D">
        <w:rPr>
          <w:rFonts w:ascii="Times New Roman" w:eastAsia="Times New Roman" w:hAnsi="Times New Roman" w:cs="Times New Roman"/>
          <w:sz w:val="24"/>
          <w:szCs w:val="24"/>
          <w:lang w:eastAsia="en-IL"/>
        </w:rPr>
        <w:t xml:space="preserve"> </w:t>
      </w:r>
    </w:p>
    <w:p w14:paraId="2D0ACF65" w14:textId="0559417B" w:rsidR="009B4414" w:rsidRPr="00552F2D" w:rsidRDefault="00C56080" w:rsidP="00B4510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Solar Renewable Energy</w:t>
      </w:r>
      <w:r w:rsidR="009B4414" w:rsidRPr="00552F2D">
        <w:rPr>
          <w:rFonts w:ascii="Times New Roman" w:eastAsia="Times New Roman" w:hAnsi="Times New Roman" w:cs="Times New Roman"/>
          <w:sz w:val="24"/>
          <w:szCs w:val="24"/>
          <w:lang w:eastAsia="en-IL"/>
        </w:rPr>
        <w:t xml:space="preserve"> </w:t>
      </w:r>
    </w:p>
    <w:p w14:paraId="2285D38A" w14:textId="77777777" w:rsidR="003B2653" w:rsidRPr="00552F2D" w:rsidRDefault="00966C41" w:rsidP="00B4510B">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4DBF13A8">
          <v:rect id="_x0000_i1027" style="width:0;height:1.5pt" o:hralign="center" o:hrstd="t" o:hr="t" fillcolor="#a0a0a0" stroked="f"/>
        </w:pict>
      </w:r>
    </w:p>
    <w:p w14:paraId="417DFA48" w14:textId="1004B03D" w:rsidR="003557B9" w:rsidRPr="00552F2D" w:rsidRDefault="003B2653" w:rsidP="00B4510B">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EDUCATION</w:t>
      </w:r>
    </w:p>
    <w:p w14:paraId="5E6A296D" w14:textId="77777777" w:rsidR="00666D77" w:rsidRPr="00552F2D" w:rsidRDefault="00666D77" w:rsidP="00B4510B">
      <w:pPr>
        <w:pStyle w:val="NoSpacing"/>
        <w:rPr>
          <w:rFonts w:asciiTheme="majorBidi" w:hAnsiTheme="majorBidi" w:cstheme="majorBidi"/>
          <w:i/>
          <w:iCs/>
          <w:sz w:val="24"/>
          <w:szCs w:val="24"/>
          <w:lang w:val="en-US"/>
        </w:rPr>
      </w:pPr>
      <w:r w:rsidRPr="00552F2D">
        <w:rPr>
          <w:rFonts w:asciiTheme="majorBidi" w:eastAsia="Times New Roman" w:hAnsiTheme="majorBidi" w:cstheme="majorBidi"/>
          <w:b/>
          <w:bCs/>
          <w:sz w:val="24"/>
          <w:szCs w:val="24"/>
          <w:lang w:val="en-US" w:eastAsia="en-IL"/>
        </w:rPr>
        <w:t xml:space="preserve">Post-doctoral training in Neurochemistry </w:t>
      </w:r>
      <w:r w:rsidRPr="00552F2D">
        <w:rPr>
          <w:rFonts w:asciiTheme="majorBidi" w:eastAsia="Times New Roman" w:hAnsiTheme="majorBidi" w:cstheme="majorBidi"/>
          <w:sz w:val="24"/>
          <w:szCs w:val="24"/>
          <w:lang w:val="en-US" w:eastAsia="en-IL"/>
        </w:rPr>
        <w:t>—</w:t>
      </w:r>
      <w:r w:rsidRPr="00552F2D">
        <w:rPr>
          <w:rFonts w:asciiTheme="majorBidi" w:eastAsia="Times New Roman" w:hAnsiTheme="majorBidi" w:cstheme="majorBidi"/>
          <w:b/>
          <w:bCs/>
          <w:sz w:val="24"/>
          <w:szCs w:val="24"/>
          <w:lang w:val="en-US" w:eastAsia="en-IL"/>
        </w:rPr>
        <w:t xml:space="preserve"> </w:t>
      </w:r>
      <w:r w:rsidRPr="00552F2D">
        <w:rPr>
          <w:rFonts w:asciiTheme="majorBidi" w:hAnsiTheme="majorBidi" w:cstheme="majorBidi"/>
          <w:i/>
          <w:iCs/>
          <w:sz w:val="24"/>
          <w:szCs w:val="24"/>
          <w:lang w:val="en-US"/>
        </w:rPr>
        <w:t>Laboratory of Neurochemistry and Neuroimmunology, National Institutes of Health (NIH), Bethesda, MD, USA</w:t>
      </w:r>
    </w:p>
    <w:p w14:paraId="29C43123" w14:textId="77777777" w:rsidR="00666D77" w:rsidRPr="00552F2D" w:rsidRDefault="00666D77" w:rsidP="00B4510B">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1984-1987</w:t>
      </w:r>
    </w:p>
    <w:p w14:paraId="2F72B3D8" w14:textId="1C667F17" w:rsidR="00666D77" w:rsidRPr="00552F2D" w:rsidRDefault="00666D77" w:rsidP="00B4510B">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Supervisor: Dr. Harold Gainer</w:t>
      </w:r>
    </w:p>
    <w:p w14:paraId="232661A2" w14:textId="77777777" w:rsidR="00666D77" w:rsidRPr="00552F2D" w:rsidRDefault="00666D77" w:rsidP="00B4510B">
      <w:pPr>
        <w:pStyle w:val="NoSpacing"/>
        <w:rPr>
          <w:rFonts w:asciiTheme="majorBidi" w:eastAsia="Times New Roman" w:hAnsiTheme="majorBidi" w:cstheme="majorBidi"/>
          <w:b/>
          <w:bCs/>
          <w:sz w:val="24"/>
          <w:szCs w:val="24"/>
          <w:lang w:val="en-US" w:eastAsia="en-IL"/>
        </w:rPr>
      </w:pPr>
    </w:p>
    <w:p w14:paraId="41D15FD5" w14:textId="773E6341" w:rsidR="003B2653" w:rsidRPr="00552F2D" w:rsidRDefault="003B2653" w:rsidP="00B4510B">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b/>
          <w:bCs/>
          <w:sz w:val="24"/>
          <w:szCs w:val="24"/>
          <w:lang w:val="en-US" w:eastAsia="en-IL"/>
        </w:rPr>
        <w:t>Ph</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D</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 xml:space="preserve"> in </w:t>
      </w:r>
      <w:r w:rsidR="001F3232" w:rsidRPr="00552F2D">
        <w:rPr>
          <w:rFonts w:asciiTheme="majorBidi" w:eastAsia="Times New Roman" w:hAnsiTheme="majorBidi" w:cstheme="majorBidi"/>
          <w:b/>
          <w:bCs/>
          <w:sz w:val="24"/>
          <w:szCs w:val="24"/>
          <w:lang w:val="en-US" w:eastAsia="en-IL"/>
        </w:rPr>
        <w:t>Neurochemistry</w:t>
      </w:r>
      <w:r w:rsidRPr="00552F2D">
        <w:rPr>
          <w:rFonts w:asciiTheme="majorBidi" w:eastAsia="Times New Roman" w:hAnsiTheme="majorBidi" w:cstheme="majorBidi"/>
          <w:sz w:val="24"/>
          <w:szCs w:val="24"/>
          <w:lang w:val="en-US" w:eastAsia="en-IL"/>
        </w:rPr>
        <w:t xml:space="preserve"> — </w:t>
      </w:r>
      <w:r w:rsidR="001F3232" w:rsidRPr="00552F2D">
        <w:rPr>
          <w:rFonts w:asciiTheme="majorBidi" w:eastAsia="Times New Roman" w:hAnsiTheme="majorBidi" w:cstheme="majorBidi"/>
          <w:i/>
          <w:iCs/>
          <w:sz w:val="24"/>
          <w:szCs w:val="24"/>
          <w:lang w:val="en-US" w:eastAsia="en-IL"/>
        </w:rPr>
        <w:t xml:space="preserve">Dept. of Neurobiology, </w:t>
      </w:r>
      <w:r w:rsidR="001F3232" w:rsidRPr="00552F2D">
        <w:rPr>
          <w:rFonts w:asciiTheme="majorBidi" w:hAnsiTheme="majorBidi" w:cstheme="majorBidi"/>
          <w:i/>
          <w:iCs/>
          <w:sz w:val="24"/>
          <w:szCs w:val="24"/>
          <w:lang w:val="en-US"/>
        </w:rPr>
        <w:t>Weizmann Institute of Science, Israel</w:t>
      </w:r>
      <w:r w:rsidR="001F3232" w:rsidRPr="00552F2D">
        <w:rPr>
          <w:rFonts w:asciiTheme="majorBidi" w:eastAsia="Times New Roman" w:hAnsiTheme="majorBidi" w:cstheme="majorBidi"/>
          <w:sz w:val="24"/>
          <w:szCs w:val="24"/>
          <w:lang w:val="en-US" w:eastAsia="en-IL"/>
        </w:rPr>
        <w:t xml:space="preserve"> </w:t>
      </w:r>
      <w:r w:rsidRPr="00552F2D">
        <w:rPr>
          <w:rFonts w:asciiTheme="majorBidi" w:eastAsia="Times New Roman" w:hAnsiTheme="majorBidi" w:cstheme="majorBidi"/>
          <w:sz w:val="24"/>
          <w:szCs w:val="24"/>
          <w:lang w:val="en-US" w:eastAsia="en-IL"/>
        </w:rPr>
        <w:br/>
      </w:r>
      <w:r w:rsidR="001F3232" w:rsidRPr="00552F2D">
        <w:rPr>
          <w:rFonts w:asciiTheme="majorBidi" w:eastAsia="Times New Roman" w:hAnsiTheme="majorBidi" w:cstheme="majorBidi"/>
          <w:sz w:val="24"/>
          <w:szCs w:val="24"/>
          <w:lang w:val="en-US" w:eastAsia="en-IL"/>
        </w:rPr>
        <w:t>1979</w:t>
      </w:r>
      <w:r w:rsidRPr="00552F2D">
        <w:rPr>
          <w:rFonts w:asciiTheme="majorBidi" w:eastAsia="Times New Roman" w:hAnsiTheme="majorBidi" w:cstheme="majorBidi"/>
          <w:sz w:val="24"/>
          <w:szCs w:val="24"/>
          <w:lang w:val="en-US" w:eastAsia="en-IL"/>
        </w:rPr>
        <w:t xml:space="preserve"> – </w:t>
      </w:r>
      <w:r w:rsidR="001F3232" w:rsidRPr="00552F2D">
        <w:rPr>
          <w:rFonts w:asciiTheme="majorBidi" w:eastAsia="Times New Roman" w:hAnsiTheme="majorBidi" w:cstheme="majorBidi"/>
          <w:sz w:val="24"/>
          <w:szCs w:val="24"/>
          <w:lang w:val="en-US" w:eastAsia="en-IL"/>
        </w:rPr>
        <w:t>1984</w:t>
      </w:r>
      <w:r w:rsidRPr="00552F2D">
        <w:rPr>
          <w:rFonts w:asciiTheme="majorBidi" w:eastAsia="Times New Roman" w:hAnsiTheme="majorBidi" w:cstheme="majorBidi"/>
          <w:sz w:val="24"/>
          <w:szCs w:val="24"/>
          <w:lang w:val="en-US" w:eastAsia="en-IL"/>
        </w:rPr>
        <w:br/>
        <w:t xml:space="preserve">Dissertation: </w:t>
      </w:r>
      <w:r w:rsidR="001F3232" w:rsidRPr="00552F2D">
        <w:rPr>
          <w:rFonts w:asciiTheme="majorBidi" w:hAnsiTheme="majorBidi" w:cstheme="majorBidi"/>
          <w:sz w:val="24"/>
          <w:szCs w:val="24"/>
          <w:lang w:val="en-US"/>
        </w:rPr>
        <w:t>Degradation of enkephalin by brain enzymes</w:t>
      </w:r>
      <w:r w:rsidRPr="00552F2D">
        <w:rPr>
          <w:rFonts w:asciiTheme="majorBidi" w:eastAsia="Times New Roman" w:hAnsiTheme="majorBidi" w:cstheme="majorBidi"/>
          <w:sz w:val="24"/>
          <w:szCs w:val="24"/>
          <w:lang w:val="en-US" w:eastAsia="en-IL"/>
        </w:rPr>
        <w:br/>
        <w:t xml:space="preserve">Supervisor: Prof. </w:t>
      </w:r>
      <w:r w:rsidR="001F3232" w:rsidRPr="00552F2D">
        <w:rPr>
          <w:rFonts w:asciiTheme="majorBidi" w:eastAsia="Times New Roman" w:hAnsiTheme="majorBidi" w:cstheme="majorBidi"/>
          <w:sz w:val="24"/>
          <w:szCs w:val="24"/>
          <w:lang w:val="en-US" w:eastAsia="en-IL"/>
        </w:rPr>
        <w:t>Zvi Vogel</w:t>
      </w:r>
    </w:p>
    <w:p w14:paraId="3BCDC152" w14:textId="77777777" w:rsidR="003557B9" w:rsidRPr="00552F2D" w:rsidRDefault="003557B9" w:rsidP="00B4510B">
      <w:pPr>
        <w:pStyle w:val="NoSpacing"/>
        <w:rPr>
          <w:rFonts w:asciiTheme="majorBidi" w:eastAsia="Times New Roman" w:hAnsiTheme="majorBidi" w:cstheme="majorBidi"/>
          <w:b/>
          <w:bCs/>
          <w:sz w:val="24"/>
          <w:szCs w:val="24"/>
          <w:lang w:val="en-US" w:eastAsia="en-IL"/>
        </w:rPr>
      </w:pPr>
    </w:p>
    <w:p w14:paraId="185646F3" w14:textId="0632666C" w:rsidR="003B2653" w:rsidRPr="00552F2D" w:rsidRDefault="003B2653" w:rsidP="00B4510B">
      <w:pPr>
        <w:pStyle w:val="NoSpacing"/>
        <w:rPr>
          <w:rFonts w:asciiTheme="majorBidi" w:hAnsiTheme="majorBidi" w:cstheme="majorBidi"/>
          <w:sz w:val="24"/>
          <w:szCs w:val="24"/>
          <w:lang w:val="en-US"/>
        </w:rPr>
      </w:pPr>
      <w:r w:rsidRPr="00552F2D">
        <w:rPr>
          <w:rFonts w:asciiTheme="majorBidi" w:eastAsia="Times New Roman" w:hAnsiTheme="majorBidi" w:cstheme="majorBidi"/>
          <w:b/>
          <w:bCs/>
          <w:sz w:val="24"/>
          <w:szCs w:val="24"/>
          <w:lang w:val="en-US" w:eastAsia="en-IL"/>
        </w:rPr>
        <w:t>M</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Sc</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 xml:space="preserve"> in </w:t>
      </w:r>
      <w:r w:rsidR="001F3232" w:rsidRPr="00552F2D">
        <w:rPr>
          <w:rFonts w:asciiTheme="majorBidi" w:eastAsia="Times New Roman" w:hAnsiTheme="majorBidi" w:cstheme="majorBidi"/>
          <w:b/>
          <w:bCs/>
          <w:sz w:val="24"/>
          <w:szCs w:val="24"/>
          <w:lang w:val="en-US" w:eastAsia="en-IL"/>
        </w:rPr>
        <w:t>Virology</w:t>
      </w:r>
      <w:r w:rsidRPr="00552F2D">
        <w:rPr>
          <w:rFonts w:asciiTheme="majorBidi" w:eastAsia="Times New Roman" w:hAnsiTheme="majorBidi" w:cstheme="majorBidi"/>
          <w:sz w:val="24"/>
          <w:szCs w:val="24"/>
          <w:lang w:val="en-US" w:eastAsia="en-IL"/>
        </w:rPr>
        <w:t xml:space="preserve"> — </w:t>
      </w:r>
      <w:r w:rsidR="001F3232" w:rsidRPr="00552F2D">
        <w:rPr>
          <w:rFonts w:asciiTheme="majorBidi" w:eastAsia="Times New Roman" w:hAnsiTheme="majorBidi" w:cstheme="majorBidi"/>
          <w:i/>
          <w:iCs/>
          <w:sz w:val="24"/>
          <w:szCs w:val="24"/>
          <w:lang w:val="en-US" w:eastAsia="en-IL"/>
        </w:rPr>
        <w:t>Dept. of Microbiology, Tel Aviv University, Israel</w:t>
      </w:r>
      <w:r w:rsidRPr="00552F2D">
        <w:rPr>
          <w:rFonts w:asciiTheme="majorBidi" w:eastAsia="Times New Roman" w:hAnsiTheme="majorBidi" w:cstheme="majorBidi"/>
          <w:sz w:val="24"/>
          <w:szCs w:val="24"/>
          <w:lang w:val="en-US" w:eastAsia="en-IL"/>
        </w:rPr>
        <w:br/>
      </w:r>
      <w:r w:rsidR="001F3232" w:rsidRPr="00552F2D">
        <w:rPr>
          <w:rFonts w:asciiTheme="majorBidi" w:eastAsia="Times New Roman" w:hAnsiTheme="majorBidi" w:cstheme="majorBidi"/>
          <w:sz w:val="24"/>
          <w:szCs w:val="24"/>
          <w:lang w:val="en-US" w:eastAsia="en-IL"/>
        </w:rPr>
        <w:t>1972</w:t>
      </w:r>
      <w:r w:rsidRPr="00552F2D">
        <w:rPr>
          <w:rFonts w:asciiTheme="majorBidi" w:eastAsia="Times New Roman" w:hAnsiTheme="majorBidi" w:cstheme="majorBidi"/>
          <w:sz w:val="24"/>
          <w:szCs w:val="24"/>
          <w:lang w:val="en-US" w:eastAsia="en-IL"/>
        </w:rPr>
        <w:t xml:space="preserve"> – </w:t>
      </w:r>
      <w:r w:rsidR="001F3232" w:rsidRPr="00552F2D">
        <w:rPr>
          <w:rFonts w:asciiTheme="majorBidi" w:eastAsia="Times New Roman" w:hAnsiTheme="majorBidi" w:cstheme="majorBidi"/>
          <w:sz w:val="24"/>
          <w:szCs w:val="24"/>
          <w:lang w:val="en-US" w:eastAsia="en-IL"/>
        </w:rPr>
        <w:t>1974</w:t>
      </w:r>
      <w:r w:rsidRPr="00552F2D">
        <w:rPr>
          <w:rFonts w:asciiTheme="majorBidi" w:eastAsia="Times New Roman" w:hAnsiTheme="majorBidi" w:cstheme="majorBidi"/>
          <w:sz w:val="24"/>
          <w:szCs w:val="24"/>
          <w:lang w:val="en-US" w:eastAsia="en-IL"/>
        </w:rPr>
        <w:br/>
        <w:t xml:space="preserve">Thesis: </w:t>
      </w:r>
      <w:r w:rsidR="00652CD8" w:rsidRPr="00552F2D">
        <w:rPr>
          <w:rFonts w:asciiTheme="majorBidi" w:hAnsiTheme="majorBidi" w:cstheme="majorBidi"/>
          <w:sz w:val="24"/>
          <w:szCs w:val="24"/>
          <w:lang w:val="en-US"/>
        </w:rPr>
        <w:t>Partial characterization of RNA-DNA hybrid in TA</w:t>
      </w:r>
      <w:r w:rsidR="00652CD8" w:rsidRPr="00552F2D">
        <w:rPr>
          <w:rFonts w:asciiTheme="majorBidi" w:hAnsiTheme="majorBidi" w:cstheme="majorBidi"/>
          <w:position w:val="-6"/>
          <w:sz w:val="24"/>
          <w:szCs w:val="24"/>
          <w:lang w:val="en-US"/>
        </w:rPr>
        <w:t>3</w:t>
      </w:r>
      <w:r w:rsidR="00652CD8" w:rsidRPr="00552F2D">
        <w:rPr>
          <w:rFonts w:asciiTheme="majorBidi" w:hAnsiTheme="majorBidi" w:cstheme="majorBidi"/>
          <w:sz w:val="24"/>
          <w:szCs w:val="24"/>
          <w:lang w:val="en-US"/>
        </w:rPr>
        <w:t xml:space="preserve"> cell</w:t>
      </w:r>
      <w:r w:rsidR="003557B9" w:rsidRPr="00552F2D">
        <w:rPr>
          <w:rFonts w:asciiTheme="majorBidi" w:hAnsiTheme="majorBidi" w:cstheme="majorBidi"/>
          <w:sz w:val="24"/>
          <w:szCs w:val="24"/>
          <w:lang w:val="en-US"/>
        </w:rPr>
        <w:t>s</w:t>
      </w:r>
    </w:p>
    <w:p w14:paraId="568FE459" w14:textId="35409A8E" w:rsidR="003557B9" w:rsidRPr="00552F2D" w:rsidRDefault="003557B9" w:rsidP="00B4510B">
      <w:pPr>
        <w:pStyle w:val="NoSpacing"/>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Supervisor: Prof. Yaffa Ke</w:t>
      </w:r>
      <w:r w:rsidR="00666D77" w:rsidRPr="00552F2D">
        <w:rPr>
          <w:rFonts w:asciiTheme="majorBidi" w:hAnsiTheme="majorBidi" w:cstheme="majorBidi"/>
          <w:sz w:val="24"/>
          <w:szCs w:val="24"/>
          <w:lang w:val="en-US"/>
        </w:rPr>
        <w:t>y</w:t>
      </w:r>
      <w:r w:rsidRPr="00552F2D">
        <w:rPr>
          <w:rFonts w:asciiTheme="majorBidi" w:hAnsiTheme="majorBidi" w:cstheme="majorBidi"/>
          <w:sz w:val="24"/>
          <w:szCs w:val="24"/>
          <w:lang w:val="en-US"/>
        </w:rPr>
        <w:t>dar and Gerald Cohen</w:t>
      </w:r>
    </w:p>
    <w:p w14:paraId="07CD45D2" w14:textId="77777777" w:rsidR="003557B9" w:rsidRPr="00552F2D" w:rsidRDefault="003557B9" w:rsidP="00B4510B">
      <w:pPr>
        <w:pStyle w:val="NoSpacing"/>
        <w:rPr>
          <w:rFonts w:asciiTheme="majorBidi" w:eastAsia="Times New Roman" w:hAnsiTheme="majorBidi" w:cstheme="majorBidi"/>
          <w:b/>
          <w:bCs/>
          <w:sz w:val="24"/>
          <w:szCs w:val="24"/>
          <w:lang w:val="en-US" w:eastAsia="en-IL"/>
        </w:rPr>
      </w:pPr>
    </w:p>
    <w:p w14:paraId="40EC9738" w14:textId="5F7E353D" w:rsidR="003B2653" w:rsidRPr="00552F2D" w:rsidRDefault="003B2653" w:rsidP="00B4510B">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b/>
          <w:bCs/>
          <w:sz w:val="24"/>
          <w:szCs w:val="24"/>
          <w:lang w:val="en-US" w:eastAsia="en-IL"/>
        </w:rPr>
        <w:t>B</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Sc</w:t>
      </w:r>
      <w:r w:rsidR="00525377" w:rsidRPr="00552F2D">
        <w:rPr>
          <w:rFonts w:asciiTheme="majorBidi" w:eastAsia="Times New Roman" w:hAnsiTheme="majorBidi" w:cstheme="majorBidi"/>
          <w:b/>
          <w:bCs/>
          <w:sz w:val="24"/>
          <w:szCs w:val="24"/>
          <w:lang w:val="en-US" w:eastAsia="en-IL"/>
        </w:rPr>
        <w:t>.</w:t>
      </w:r>
      <w:r w:rsidRPr="00552F2D">
        <w:rPr>
          <w:rFonts w:asciiTheme="majorBidi" w:eastAsia="Times New Roman" w:hAnsiTheme="majorBidi" w:cstheme="majorBidi"/>
          <w:b/>
          <w:bCs/>
          <w:sz w:val="24"/>
          <w:szCs w:val="24"/>
          <w:lang w:val="en-US" w:eastAsia="en-IL"/>
        </w:rPr>
        <w:t xml:space="preserve"> in </w:t>
      </w:r>
      <w:r w:rsidR="00750AE4" w:rsidRPr="00552F2D">
        <w:rPr>
          <w:rFonts w:asciiTheme="majorBidi" w:eastAsia="Times New Roman" w:hAnsiTheme="majorBidi" w:cstheme="majorBidi"/>
          <w:b/>
          <w:bCs/>
          <w:sz w:val="24"/>
          <w:szCs w:val="24"/>
          <w:lang w:val="en-US" w:eastAsia="en-IL"/>
        </w:rPr>
        <w:t>Biology</w:t>
      </w:r>
      <w:r w:rsidRPr="00552F2D">
        <w:rPr>
          <w:rFonts w:asciiTheme="majorBidi" w:eastAsia="Times New Roman" w:hAnsiTheme="majorBidi" w:cstheme="majorBidi"/>
          <w:sz w:val="24"/>
          <w:szCs w:val="24"/>
          <w:lang w:val="en-US" w:eastAsia="en-IL"/>
        </w:rPr>
        <w:t xml:space="preserve"> — </w:t>
      </w:r>
      <w:r w:rsidR="00750AE4" w:rsidRPr="00552F2D">
        <w:rPr>
          <w:rFonts w:asciiTheme="majorBidi" w:eastAsia="Times New Roman" w:hAnsiTheme="majorBidi" w:cstheme="majorBidi"/>
          <w:i/>
          <w:iCs/>
          <w:sz w:val="24"/>
          <w:szCs w:val="24"/>
          <w:lang w:val="en-US" w:eastAsia="en-IL"/>
        </w:rPr>
        <w:t>Tel Aviv University, Israel</w:t>
      </w:r>
      <w:r w:rsidRPr="00552F2D">
        <w:rPr>
          <w:rFonts w:asciiTheme="majorBidi" w:eastAsia="Times New Roman" w:hAnsiTheme="majorBidi" w:cstheme="majorBidi"/>
          <w:sz w:val="24"/>
          <w:szCs w:val="24"/>
          <w:lang w:val="en-US" w:eastAsia="en-IL"/>
        </w:rPr>
        <w:br/>
      </w:r>
      <w:r w:rsidR="00750AE4" w:rsidRPr="00552F2D">
        <w:rPr>
          <w:rFonts w:asciiTheme="majorBidi" w:eastAsia="Times New Roman" w:hAnsiTheme="majorBidi" w:cstheme="majorBidi"/>
          <w:sz w:val="24"/>
          <w:szCs w:val="24"/>
          <w:lang w:val="en-US" w:eastAsia="en-IL"/>
        </w:rPr>
        <w:t>1969</w:t>
      </w:r>
      <w:r w:rsidRPr="00552F2D">
        <w:rPr>
          <w:rFonts w:asciiTheme="majorBidi" w:eastAsia="Times New Roman" w:hAnsiTheme="majorBidi" w:cstheme="majorBidi"/>
          <w:sz w:val="24"/>
          <w:szCs w:val="24"/>
          <w:lang w:val="en-US" w:eastAsia="en-IL"/>
        </w:rPr>
        <w:t xml:space="preserve"> – </w:t>
      </w:r>
      <w:r w:rsidR="00750AE4" w:rsidRPr="00552F2D">
        <w:rPr>
          <w:rFonts w:asciiTheme="majorBidi" w:eastAsia="Times New Roman" w:hAnsiTheme="majorBidi" w:cstheme="majorBidi"/>
          <w:sz w:val="24"/>
          <w:szCs w:val="24"/>
          <w:lang w:val="en-US" w:eastAsia="en-IL"/>
        </w:rPr>
        <w:t>1972</w:t>
      </w:r>
    </w:p>
    <w:p w14:paraId="346141B4" w14:textId="127C5A3F" w:rsidR="003557B9" w:rsidRPr="00552F2D" w:rsidRDefault="00966C41" w:rsidP="00B4510B">
      <w:pPr>
        <w:pStyle w:val="NoSpacing"/>
        <w:rPr>
          <w:rFonts w:ascii="Times New Roman" w:eastAsia="Times New Roman" w:hAnsi="Times New Roman" w:cs="Times New Roman"/>
          <w:lang w:val="en-US" w:eastAsia="en-IL"/>
        </w:rPr>
      </w:pPr>
      <w:r>
        <w:rPr>
          <w:rFonts w:asciiTheme="majorBidi" w:eastAsia="Times New Roman" w:hAnsiTheme="majorBidi" w:cstheme="majorBidi"/>
          <w:sz w:val="24"/>
          <w:szCs w:val="24"/>
          <w:lang w:val="en-US" w:eastAsia="en-IL"/>
        </w:rPr>
        <w:pict w14:anchorId="3661E8C7">
          <v:rect id="_x0000_i1028" style="width:0;height:1.5pt" o:hralign="center" o:hrstd="t" o:hr="t" fillcolor="#a0a0a0" stroked="f"/>
        </w:pict>
      </w:r>
    </w:p>
    <w:p w14:paraId="0AF29A80" w14:textId="12227015" w:rsidR="003557B9" w:rsidRPr="00552F2D" w:rsidRDefault="003B2653" w:rsidP="003557B9">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PROFESSIONAL EXPERIENCE</w:t>
      </w:r>
    </w:p>
    <w:p w14:paraId="60915133" w14:textId="6F56F6E5" w:rsidR="00FE1D54" w:rsidRPr="00552F2D" w:rsidRDefault="00DB4DFF" w:rsidP="00AC2F12">
      <w:pPr>
        <w:pStyle w:val="NoSpacing"/>
        <w:rPr>
          <w:rFonts w:asciiTheme="majorBidi" w:hAnsiTheme="majorBidi" w:cstheme="majorBidi"/>
          <w:sz w:val="24"/>
          <w:szCs w:val="24"/>
          <w:lang w:val="en-US" w:eastAsia="en-IL"/>
        </w:rPr>
      </w:pPr>
      <w:r w:rsidRPr="00552F2D">
        <w:rPr>
          <w:rFonts w:asciiTheme="majorBidi" w:hAnsiTheme="majorBidi" w:cstheme="majorBidi"/>
          <w:b/>
          <w:bCs/>
          <w:sz w:val="24"/>
          <w:szCs w:val="24"/>
          <w:lang w:val="en-US" w:eastAsia="en-IL"/>
        </w:rPr>
        <w:lastRenderedPageBreak/>
        <w:t>Head of Research Laboratory (PI)</w:t>
      </w:r>
      <w:r w:rsidR="00666D77" w:rsidRPr="00552F2D">
        <w:rPr>
          <w:rFonts w:asciiTheme="majorBidi" w:hAnsiTheme="majorBidi" w:cstheme="majorBidi"/>
          <w:sz w:val="24"/>
          <w:szCs w:val="24"/>
          <w:lang w:val="en-US" w:eastAsia="en-IL"/>
        </w:rPr>
        <w:t xml:space="preserve"> </w:t>
      </w:r>
      <w:r w:rsidR="00732946" w:rsidRPr="00552F2D">
        <w:rPr>
          <w:rFonts w:asciiTheme="majorBidi" w:hAnsiTheme="majorBidi" w:cstheme="majorBidi"/>
          <w:sz w:val="24"/>
          <w:szCs w:val="24"/>
          <w:rtl/>
          <w:lang w:val="en-US" w:eastAsia="en-IL"/>
        </w:rPr>
        <w:t>-</w:t>
      </w:r>
      <w:r w:rsidR="00A12B91" w:rsidRPr="00552F2D">
        <w:rPr>
          <w:rFonts w:asciiTheme="majorBidi" w:hAnsiTheme="majorBidi" w:cstheme="majorBidi"/>
          <w:sz w:val="24"/>
          <w:szCs w:val="24"/>
          <w:lang w:val="en-US" w:eastAsia="en-IL"/>
        </w:rPr>
        <w:t xml:space="preserve"> </w:t>
      </w:r>
      <w:r w:rsidR="00C12380" w:rsidRPr="00552F2D">
        <w:rPr>
          <w:rFonts w:asciiTheme="majorBidi" w:hAnsiTheme="majorBidi" w:cstheme="majorBidi"/>
          <w:i/>
          <w:iCs/>
          <w:sz w:val="24"/>
          <w:szCs w:val="24"/>
          <w:lang w:val="en-US" w:eastAsia="en-IL"/>
        </w:rPr>
        <w:t>Volcani Institute, Agricultural Research</w:t>
      </w:r>
      <w:r w:rsidR="00A12B91" w:rsidRPr="00552F2D">
        <w:rPr>
          <w:rFonts w:asciiTheme="majorBidi" w:hAnsiTheme="majorBidi" w:cstheme="majorBidi"/>
          <w:i/>
          <w:iCs/>
          <w:sz w:val="24"/>
          <w:szCs w:val="24"/>
          <w:lang w:val="en-US" w:eastAsia="en-IL"/>
        </w:rPr>
        <w:t xml:space="preserve"> </w:t>
      </w:r>
      <w:r w:rsidR="002A280B" w:rsidRPr="00552F2D">
        <w:rPr>
          <w:rFonts w:asciiTheme="majorBidi" w:hAnsiTheme="majorBidi" w:cstheme="majorBidi"/>
          <w:i/>
          <w:iCs/>
          <w:sz w:val="24"/>
          <w:szCs w:val="24"/>
          <w:lang w:val="en-US" w:eastAsia="en-IL"/>
        </w:rPr>
        <w:t>Organization, Israel</w:t>
      </w:r>
      <w:r w:rsidR="003B2653" w:rsidRPr="00552F2D">
        <w:rPr>
          <w:rFonts w:asciiTheme="majorBidi" w:hAnsiTheme="majorBidi" w:cstheme="majorBidi"/>
          <w:i/>
          <w:iCs/>
          <w:sz w:val="24"/>
          <w:szCs w:val="24"/>
          <w:lang w:val="en-US" w:eastAsia="en-IL"/>
        </w:rPr>
        <w:br/>
      </w:r>
      <w:r w:rsidR="00C12380" w:rsidRPr="00552F2D">
        <w:rPr>
          <w:rFonts w:asciiTheme="majorBidi" w:hAnsiTheme="majorBidi" w:cstheme="majorBidi"/>
          <w:sz w:val="24"/>
          <w:szCs w:val="24"/>
          <w:lang w:val="en-US" w:eastAsia="en-IL"/>
        </w:rPr>
        <w:t>1987</w:t>
      </w:r>
      <w:r w:rsidR="003B2653" w:rsidRPr="00552F2D">
        <w:rPr>
          <w:rFonts w:asciiTheme="majorBidi" w:hAnsiTheme="majorBidi" w:cstheme="majorBidi"/>
          <w:sz w:val="24"/>
          <w:szCs w:val="24"/>
          <w:lang w:val="en-US" w:eastAsia="en-IL"/>
        </w:rPr>
        <w:t xml:space="preserve"> </w:t>
      </w:r>
      <w:r w:rsidR="00732946" w:rsidRPr="00552F2D">
        <w:rPr>
          <w:rFonts w:asciiTheme="majorBidi" w:hAnsiTheme="majorBidi" w:cstheme="majorBidi"/>
          <w:sz w:val="24"/>
          <w:szCs w:val="24"/>
          <w:rtl/>
          <w:lang w:val="en-US" w:eastAsia="en-IL"/>
        </w:rPr>
        <w:t>-</w:t>
      </w:r>
      <w:r w:rsidR="003B2653" w:rsidRPr="00552F2D">
        <w:rPr>
          <w:rFonts w:asciiTheme="majorBidi" w:hAnsiTheme="majorBidi" w:cstheme="majorBidi"/>
          <w:sz w:val="24"/>
          <w:szCs w:val="24"/>
          <w:lang w:val="en-US" w:eastAsia="en-IL"/>
        </w:rPr>
        <w:t xml:space="preserve"> </w:t>
      </w:r>
      <w:r w:rsidR="00C12380" w:rsidRPr="00552F2D">
        <w:rPr>
          <w:rFonts w:asciiTheme="majorBidi" w:hAnsiTheme="majorBidi" w:cstheme="majorBidi"/>
          <w:sz w:val="24"/>
          <w:szCs w:val="24"/>
          <w:lang w:val="en-US" w:eastAsia="en-IL"/>
        </w:rPr>
        <w:t>2020</w:t>
      </w:r>
    </w:p>
    <w:p w14:paraId="36B191B8" w14:textId="107B2D9B" w:rsidR="00666D77" w:rsidRPr="00552F2D" w:rsidRDefault="00474BA3" w:rsidP="00AC2F12">
      <w:pPr>
        <w:pStyle w:val="NoSpacing"/>
        <w:rPr>
          <w:rFonts w:asciiTheme="majorBidi" w:hAnsiTheme="majorBidi" w:cstheme="majorBidi"/>
          <w:sz w:val="24"/>
          <w:szCs w:val="24"/>
          <w:lang w:val="en-US" w:eastAsia="en-IL"/>
        </w:rPr>
      </w:pPr>
      <w:r w:rsidRPr="00552F2D">
        <w:rPr>
          <w:rFonts w:asciiTheme="majorBidi" w:hAnsiTheme="majorBidi" w:cstheme="majorBidi"/>
          <w:b/>
          <w:bCs/>
          <w:sz w:val="24"/>
          <w:szCs w:val="24"/>
          <w:lang w:val="en-US" w:eastAsia="en-IL"/>
        </w:rPr>
        <w:t>Research Focus</w:t>
      </w:r>
      <w:r w:rsidRPr="00552F2D">
        <w:rPr>
          <w:rFonts w:asciiTheme="majorBidi" w:hAnsiTheme="majorBidi" w:cstheme="majorBidi"/>
          <w:sz w:val="24"/>
          <w:szCs w:val="24"/>
          <w:lang w:val="en-US" w:eastAsia="en-IL"/>
        </w:rPr>
        <w:t>:</w:t>
      </w:r>
    </w:p>
    <w:p w14:paraId="7726E9A8" w14:textId="41E4ECB7" w:rsidR="00FE1D54" w:rsidRPr="00552F2D" w:rsidRDefault="00FE1D54" w:rsidP="00AC070A">
      <w:pPr>
        <w:pStyle w:val="NoSpacing"/>
        <w:numPr>
          <w:ilvl w:val="0"/>
          <w:numId w:val="13"/>
        </w:numPr>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 xml:space="preserve">Neurochemistry and Neuroendocrinology </w:t>
      </w:r>
    </w:p>
    <w:p w14:paraId="2ADECB31" w14:textId="065A047F" w:rsidR="00FE1D54" w:rsidRPr="00552F2D" w:rsidRDefault="00FE1D54" w:rsidP="00AC070A">
      <w:pPr>
        <w:pStyle w:val="NoSpacing"/>
        <w:numPr>
          <w:ilvl w:val="0"/>
          <w:numId w:val="13"/>
        </w:numPr>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 xml:space="preserve">Rational Design of Insect Control Agents </w:t>
      </w:r>
    </w:p>
    <w:p w14:paraId="4025E5B3" w14:textId="31518786" w:rsidR="00FE1D54" w:rsidRPr="00552F2D" w:rsidRDefault="00FE1D54" w:rsidP="00AC070A">
      <w:pPr>
        <w:pStyle w:val="NoSpacing"/>
        <w:numPr>
          <w:ilvl w:val="0"/>
          <w:numId w:val="13"/>
        </w:numPr>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Pesticide</w:t>
      </w:r>
      <w:r w:rsidR="00CD2E01" w:rsidRPr="00552F2D">
        <w:rPr>
          <w:rFonts w:asciiTheme="majorBidi" w:eastAsia="Times New Roman" w:hAnsiTheme="majorBidi" w:cstheme="majorBidi"/>
          <w:sz w:val="24"/>
          <w:szCs w:val="24"/>
          <w:rtl/>
          <w:lang w:val="en-US" w:eastAsia="en-IL"/>
        </w:rPr>
        <w:t xml:space="preserve"> </w:t>
      </w:r>
      <w:r w:rsidR="00CD2E01" w:rsidRPr="00552F2D">
        <w:rPr>
          <w:rFonts w:asciiTheme="majorBidi" w:eastAsia="Times New Roman" w:hAnsiTheme="majorBidi" w:cstheme="majorBidi"/>
          <w:sz w:val="24"/>
          <w:szCs w:val="24"/>
          <w:lang w:val="en-US" w:eastAsia="en-IL"/>
        </w:rPr>
        <w:t>and Drug</w:t>
      </w:r>
      <w:r w:rsidRPr="00552F2D">
        <w:rPr>
          <w:rFonts w:asciiTheme="majorBidi" w:eastAsia="Times New Roman" w:hAnsiTheme="majorBidi" w:cstheme="majorBidi"/>
          <w:sz w:val="24"/>
          <w:szCs w:val="24"/>
          <w:lang w:val="en-US" w:eastAsia="en-IL"/>
        </w:rPr>
        <w:t xml:space="preserve"> Residue Monitoring </w:t>
      </w:r>
    </w:p>
    <w:p w14:paraId="08E9E823" w14:textId="4E1C8D34" w:rsidR="00FE1D54" w:rsidRPr="00552F2D" w:rsidRDefault="00FE1D54" w:rsidP="00AC070A">
      <w:pPr>
        <w:pStyle w:val="NoSpacing"/>
        <w:numPr>
          <w:ilvl w:val="0"/>
          <w:numId w:val="13"/>
        </w:numPr>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 xml:space="preserve">Plant-based </w:t>
      </w:r>
      <w:r w:rsidR="008A5533" w:rsidRPr="00552F2D">
        <w:rPr>
          <w:rFonts w:asciiTheme="majorBidi" w:eastAsia="Times New Roman" w:hAnsiTheme="majorBidi" w:cstheme="majorBidi"/>
          <w:sz w:val="24"/>
          <w:szCs w:val="24"/>
          <w:lang w:val="en-US" w:eastAsia="en-IL"/>
        </w:rPr>
        <w:t>A</w:t>
      </w:r>
      <w:r w:rsidRPr="00552F2D">
        <w:rPr>
          <w:rFonts w:asciiTheme="majorBidi" w:eastAsia="Times New Roman" w:hAnsiTheme="majorBidi" w:cstheme="majorBidi"/>
          <w:sz w:val="24"/>
          <w:szCs w:val="24"/>
          <w:lang w:val="en-US" w:eastAsia="en-IL"/>
        </w:rPr>
        <w:t>nti</w:t>
      </w:r>
      <w:r w:rsidR="008A5533" w:rsidRPr="00552F2D">
        <w:rPr>
          <w:rFonts w:asciiTheme="majorBidi" w:eastAsia="Times New Roman" w:hAnsiTheme="majorBidi" w:cstheme="majorBidi"/>
          <w:sz w:val="24"/>
          <w:szCs w:val="24"/>
          <w:lang w:val="en-US" w:eastAsia="en-IL"/>
        </w:rPr>
        <w:t>-</w:t>
      </w:r>
      <w:r w:rsidRPr="00552F2D">
        <w:rPr>
          <w:rFonts w:asciiTheme="majorBidi" w:eastAsia="Times New Roman" w:hAnsiTheme="majorBidi" w:cstheme="majorBidi"/>
          <w:sz w:val="24"/>
          <w:szCs w:val="24"/>
          <w:lang w:val="en-US" w:eastAsia="en-IL"/>
        </w:rPr>
        <w:t xml:space="preserve">microbial </w:t>
      </w:r>
      <w:r w:rsidR="008A5533" w:rsidRPr="00552F2D">
        <w:rPr>
          <w:rFonts w:asciiTheme="majorBidi" w:eastAsia="Times New Roman" w:hAnsiTheme="majorBidi" w:cstheme="majorBidi"/>
          <w:sz w:val="24"/>
          <w:szCs w:val="24"/>
          <w:lang w:val="en-US" w:eastAsia="en-IL"/>
        </w:rPr>
        <w:t>C</w:t>
      </w:r>
      <w:r w:rsidRPr="00552F2D">
        <w:rPr>
          <w:rFonts w:asciiTheme="majorBidi" w:eastAsia="Times New Roman" w:hAnsiTheme="majorBidi" w:cstheme="majorBidi"/>
          <w:sz w:val="24"/>
          <w:szCs w:val="24"/>
          <w:lang w:val="en-US" w:eastAsia="en-IL"/>
        </w:rPr>
        <w:t xml:space="preserve">ompounds </w:t>
      </w:r>
    </w:p>
    <w:p w14:paraId="68DDA3F3" w14:textId="450D5AFF" w:rsidR="00FE1D54" w:rsidRPr="00552F2D" w:rsidRDefault="00FE1D54" w:rsidP="00AC2F12">
      <w:pPr>
        <w:pStyle w:val="NoSpacing"/>
        <w:rPr>
          <w:rFonts w:asciiTheme="majorBidi" w:hAnsiTheme="majorBidi" w:cstheme="majorBidi"/>
          <w:b/>
          <w:bCs/>
          <w:sz w:val="24"/>
          <w:szCs w:val="24"/>
          <w:lang w:val="en-US" w:eastAsia="en-IL"/>
        </w:rPr>
      </w:pPr>
    </w:p>
    <w:p w14:paraId="733F8745" w14:textId="2E581EFA" w:rsidR="003E11FF" w:rsidRPr="00552F2D" w:rsidRDefault="003E11FF" w:rsidP="003E11FF">
      <w:pPr>
        <w:pStyle w:val="NoSpacing"/>
        <w:rPr>
          <w:rFonts w:ascii="Times New Roman" w:eastAsia="Times New Roman" w:hAnsi="Times New Roman" w:cs="Times New Roman"/>
          <w:i/>
          <w:iCs/>
          <w:sz w:val="24"/>
          <w:szCs w:val="24"/>
          <w:lang w:val="en-US" w:eastAsia="en-IL"/>
        </w:rPr>
      </w:pPr>
      <w:r w:rsidRPr="00C652A1">
        <w:rPr>
          <w:rFonts w:ascii="Times New Roman" w:eastAsia="Times New Roman" w:hAnsi="Times New Roman" w:cs="Times New Roman"/>
          <w:b/>
          <w:bCs/>
          <w:sz w:val="24"/>
          <w:szCs w:val="24"/>
          <w:lang w:val="en-US" w:eastAsia="en-IL"/>
        </w:rPr>
        <w:t>Executive Management Board of the Volcani Institute</w:t>
      </w:r>
      <w:r w:rsidRPr="00552F2D">
        <w:rPr>
          <w:rFonts w:ascii="Times New Roman" w:eastAsia="Times New Roman" w:hAnsi="Times New Roman" w:cs="Times New Roman"/>
          <w:b/>
          <w:bCs/>
          <w:sz w:val="24"/>
          <w:szCs w:val="24"/>
          <w:lang w:val="en-US" w:eastAsia="en-IL"/>
        </w:rPr>
        <w:t>: Director for Academic Affairs and International Relations</w:t>
      </w:r>
      <w:r w:rsidRPr="00552F2D">
        <w:rPr>
          <w:rFonts w:ascii="Times New Roman" w:eastAsia="Times New Roman" w:hAnsi="Times New Roman" w:cs="Times New Roman"/>
          <w:sz w:val="24"/>
          <w:szCs w:val="24"/>
          <w:lang w:val="en-US" w:eastAsia="en-IL"/>
        </w:rPr>
        <w:t>,</w:t>
      </w:r>
      <w:r w:rsidRPr="00552F2D">
        <w:rPr>
          <w:rFonts w:ascii="Times New Roman" w:eastAsia="Times New Roman" w:hAnsi="Times New Roman" w:cs="Times New Roman"/>
          <w:color w:val="0000FF"/>
          <w:sz w:val="24"/>
          <w:szCs w:val="24"/>
          <w:lang w:val="en-US" w:eastAsia="en-IL"/>
        </w:rPr>
        <w:t xml:space="preserve"> </w:t>
      </w:r>
      <w:r w:rsidRPr="00552F2D">
        <w:rPr>
          <w:rFonts w:ascii="Times New Roman" w:eastAsia="Times New Roman" w:hAnsi="Times New Roman" w:cs="Times New Roman"/>
          <w:i/>
          <w:iCs/>
          <w:sz w:val="24"/>
          <w:szCs w:val="24"/>
          <w:lang w:val="en-US" w:eastAsia="en-IL"/>
        </w:rPr>
        <w:t>Volcani Institute, Agricultural Research Organization, Israel</w:t>
      </w:r>
    </w:p>
    <w:p w14:paraId="05A921FC" w14:textId="0E3E7A21" w:rsidR="003E11FF" w:rsidRPr="00552F2D" w:rsidRDefault="003E11FF" w:rsidP="003E11FF">
      <w:pPr>
        <w:pStyle w:val="NoSpacing"/>
        <w:rPr>
          <w:rFonts w:ascii="Times New Roman" w:eastAsia="Times New Roman" w:hAnsi="Times New Roman" w:cs="Times New Roman"/>
          <w:sz w:val="24"/>
          <w:szCs w:val="24"/>
          <w:lang w:val="en-US" w:eastAsia="en-IL"/>
        </w:rPr>
      </w:pPr>
      <w:r w:rsidRPr="00552F2D">
        <w:rPr>
          <w:rFonts w:ascii="Times New Roman" w:eastAsia="Times New Roman" w:hAnsi="Times New Roman" w:cs="Times New Roman"/>
          <w:sz w:val="24"/>
          <w:szCs w:val="24"/>
          <w:lang w:val="en-US" w:eastAsia="en-IL"/>
        </w:rPr>
        <w:t>2016-2020</w:t>
      </w:r>
    </w:p>
    <w:p w14:paraId="54C87E1A" w14:textId="77777777" w:rsidR="00552F2D" w:rsidRPr="00552F2D" w:rsidRDefault="00552F2D" w:rsidP="00552F2D">
      <w:pPr>
        <w:pStyle w:val="NoSpacing"/>
        <w:rPr>
          <w:rFonts w:asciiTheme="majorBidi" w:hAnsiTheme="majorBidi" w:cstheme="majorBidi"/>
          <w:sz w:val="24"/>
          <w:szCs w:val="24"/>
          <w:lang w:val="en-US" w:eastAsia="en-IL"/>
        </w:rPr>
      </w:pPr>
      <w:r w:rsidRPr="00552F2D">
        <w:rPr>
          <w:rFonts w:asciiTheme="majorBidi" w:hAnsiTheme="majorBidi" w:cstheme="majorBidi"/>
          <w:b/>
          <w:bCs/>
          <w:sz w:val="24"/>
          <w:szCs w:val="24"/>
          <w:lang w:val="en-US" w:eastAsia="en-IL"/>
        </w:rPr>
        <w:t>Activity focus</w:t>
      </w:r>
      <w:r w:rsidRPr="00552F2D">
        <w:rPr>
          <w:rFonts w:asciiTheme="majorBidi" w:hAnsiTheme="majorBidi" w:cstheme="majorBidi"/>
          <w:sz w:val="24"/>
          <w:szCs w:val="24"/>
          <w:lang w:val="en-US" w:eastAsia="en-IL"/>
        </w:rPr>
        <w:t>:</w:t>
      </w:r>
    </w:p>
    <w:p w14:paraId="6F77995F" w14:textId="77777777" w:rsidR="00552F2D" w:rsidRPr="00552F2D" w:rsidRDefault="00552F2D" w:rsidP="00AC070A">
      <w:pPr>
        <w:pStyle w:val="NoSpacing"/>
        <w:numPr>
          <w:ilvl w:val="0"/>
          <w:numId w:val="23"/>
        </w:numPr>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Management of A</w:t>
      </w:r>
      <w:r w:rsidRPr="00C652A1">
        <w:rPr>
          <w:rFonts w:ascii="Times New Roman" w:eastAsia="Times New Roman" w:hAnsi="Times New Roman" w:cs="Times New Roman"/>
          <w:sz w:val="24"/>
          <w:szCs w:val="24"/>
          <w:lang w:val="en-US" w:eastAsia="en-IL"/>
        </w:rPr>
        <w:t xml:space="preserve">cademic </w:t>
      </w:r>
      <w:r w:rsidRPr="00552F2D">
        <w:rPr>
          <w:rFonts w:ascii="Times New Roman" w:eastAsia="Times New Roman" w:hAnsi="Times New Roman" w:cs="Times New Roman"/>
          <w:sz w:val="24"/>
          <w:szCs w:val="24"/>
          <w:lang w:val="en-US" w:eastAsia="en-IL"/>
        </w:rPr>
        <w:t>A</w:t>
      </w:r>
      <w:r w:rsidRPr="00C652A1">
        <w:rPr>
          <w:rFonts w:ascii="Times New Roman" w:eastAsia="Times New Roman" w:hAnsi="Times New Roman" w:cs="Times New Roman"/>
          <w:sz w:val="24"/>
          <w:szCs w:val="24"/>
          <w:lang w:val="en-US" w:eastAsia="en-IL"/>
        </w:rPr>
        <w:t xml:space="preserve">ffairs </w:t>
      </w:r>
    </w:p>
    <w:p w14:paraId="5A43B9BC" w14:textId="77777777" w:rsidR="00552F2D" w:rsidRPr="00552F2D" w:rsidRDefault="00552F2D" w:rsidP="00AC070A">
      <w:pPr>
        <w:pStyle w:val="NoSpacing"/>
        <w:numPr>
          <w:ilvl w:val="0"/>
          <w:numId w:val="23"/>
        </w:numPr>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Management of I</w:t>
      </w:r>
      <w:r w:rsidRPr="00C652A1">
        <w:rPr>
          <w:rFonts w:ascii="Times New Roman" w:eastAsia="Times New Roman" w:hAnsi="Times New Roman" w:cs="Times New Roman"/>
          <w:sz w:val="24"/>
          <w:szCs w:val="24"/>
          <w:lang w:val="en-US" w:eastAsia="en-IL"/>
        </w:rPr>
        <w:t xml:space="preserve">nternational </w:t>
      </w:r>
      <w:r w:rsidRPr="00552F2D">
        <w:rPr>
          <w:rFonts w:ascii="Times New Roman" w:eastAsia="Times New Roman" w:hAnsi="Times New Roman" w:cs="Times New Roman"/>
          <w:sz w:val="24"/>
          <w:szCs w:val="24"/>
          <w:lang w:val="en-US" w:eastAsia="en-IL"/>
        </w:rPr>
        <w:t>S</w:t>
      </w:r>
      <w:r w:rsidRPr="00C652A1">
        <w:rPr>
          <w:rFonts w:ascii="Times New Roman" w:eastAsia="Times New Roman" w:hAnsi="Times New Roman" w:cs="Times New Roman"/>
          <w:sz w:val="24"/>
          <w:szCs w:val="24"/>
          <w:lang w:val="en-US" w:eastAsia="en-IL"/>
        </w:rPr>
        <w:t xml:space="preserve">cientific </w:t>
      </w:r>
      <w:r w:rsidRPr="00552F2D">
        <w:rPr>
          <w:rFonts w:ascii="Times New Roman" w:eastAsia="Times New Roman" w:hAnsi="Times New Roman" w:cs="Times New Roman"/>
          <w:sz w:val="24"/>
          <w:szCs w:val="24"/>
          <w:lang w:val="en-US" w:eastAsia="en-IL"/>
        </w:rPr>
        <w:t>C</w:t>
      </w:r>
      <w:r w:rsidRPr="00C652A1">
        <w:rPr>
          <w:rFonts w:ascii="Times New Roman" w:eastAsia="Times New Roman" w:hAnsi="Times New Roman" w:cs="Times New Roman"/>
          <w:sz w:val="24"/>
          <w:szCs w:val="24"/>
          <w:lang w:val="en-US" w:eastAsia="en-IL"/>
        </w:rPr>
        <w:t>ollaborations</w:t>
      </w:r>
    </w:p>
    <w:p w14:paraId="2C68CB78" w14:textId="04E58E16" w:rsidR="003E11FF" w:rsidRPr="00552F2D" w:rsidRDefault="003E11FF" w:rsidP="00AC2F12">
      <w:pPr>
        <w:pStyle w:val="NoSpacing"/>
        <w:rPr>
          <w:rFonts w:asciiTheme="majorBidi" w:hAnsiTheme="majorBidi" w:cstheme="majorBidi"/>
          <w:b/>
          <w:bCs/>
          <w:sz w:val="24"/>
          <w:szCs w:val="24"/>
          <w:lang w:val="en-US" w:eastAsia="en-IL"/>
        </w:rPr>
      </w:pPr>
    </w:p>
    <w:p w14:paraId="75889863" w14:textId="6006EFEB" w:rsidR="00A438BA" w:rsidRPr="00552F2D" w:rsidRDefault="00A438BA" w:rsidP="00AC2F12">
      <w:pPr>
        <w:pStyle w:val="NoSpacing"/>
        <w:rPr>
          <w:rFonts w:asciiTheme="majorBidi" w:hAnsiTheme="majorBidi" w:cstheme="majorBidi"/>
          <w:sz w:val="24"/>
          <w:szCs w:val="24"/>
          <w:lang w:val="en-US" w:eastAsia="en-IL"/>
        </w:rPr>
      </w:pPr>
      <w:r w:rsidRPr="00552F2D">
        <w:rPr>
          <w:rFonts w:ascii="Times New Roman" w:eastAsia="Times New Roman" w:hAnsi="Times New Roman" w:cs="Times New Roman"/>
          <w:b/>
          <w:bCs/>
          <w:sz w:val="24"/>
          <w:szCs w:val="24"/>
          <w:lang w:val="en-US" w:eastAsia="en-IL"/>
        </w:rPr>
        <w:t>Position Title</w:t>
      </w:r>
      <w:r w:rsidRPr="00552F2D">
        <w:rPr>
          <w:rFonts w:ascii="Times New Roman" w:eastAsia="Times New Roman" w:hAnsi="Times New Roman" w:cs="Times New Roman"/>
          <w:sz w:val="24"/>
          <w:szCs w:val="24"/>
          <w:lang w:val="en-US" w:eastAsia="en-IL"/>
        </w:rPr>
        <w:t xml:space="preserve"> - </w:t>
      </w:r>
      <w:r w:rsidRPr="00552F2D">
        <w:rPr>
          <w:rFonts w:ascii="Times New Roman" w:eastAsia="Times New Roman" w:hAnsi="Times New Roman" w:cs="Times New Roman"/>
          <w:b/>
          <w:bCs/>
          <w:sz w:val="24"/>
          <w:szCs w:val="24"/>
          <w:lang w:val="en-US" w:eastAsia="en-IL"/>
        </w:rPr>
        <w:t>Advisor to the Chief Scientist of the Ministry of Agriculture and Food Security</w:t>
      </w:r>
      <w:r w:rsidRPr="00552F2D">
        <w:rPr>
          <w:rFonts w:ascii="Times New Roman" w:eastAsia="Times New Roman" w:hAnsi="Times New Roman" w:cs="Times New Roman"/>
          <w:sz w:val="24"/>
          <w:szCs w:val="24"/>
          <w:lang w:val="en-US" w:eastAsia="en-IL"/>
        </w:rPr>
        <w:t xml:space="preserve">, </w:t>
      </w:r>
      <w:r w:rsidRPr="00552F2D">
        <w:rPr>
          <w:rFonts w:ascii="Times New Roman" w:eastAsia="Times New Roman" w:hAnsi="Times New Roman" w:cs="Times New Roman"/>
          <w:i/>
          <w:iCs/>
          <w:sz w:val="24"/>
          <w:szCs w:val="24"/>
          <w:lang w:val="en-US" w:eastAsia="en-IL"/>
        </w:rPr>
        <w:t>Ministry of Agriculture and Food Security, Israel</w:t>
      </w:r>
      <w:r w:rsidRPr="00552F2D">
        <w:rPr>
          <w:rFonts w:ascii="Times New Roman" w:eastAsia="Times New Roman" w:hAnsi="Times New Roman" w:cs="Times New Roman"/>
          <w:sz w:val="24"/>
          <w:szCs w:val="24"/>
          <w:lang w:val="en-US" w:eastAsia="en-IL"/>
        </w:rPr>
        <w:br/>
      </w:r>
      <w:r w:rsidRPr="00552F2D">
        <w:rPr>
          <w:rFonts w:asciiTheme="majorBidi" w:hAnsiTheme="majorBidi" w:cstheme="majorBidi"/>
          <w:sz w:val="24"/>
          <w:szCs w:val="24"/>
          <w:lang w:val="en-US" w:eastAsia="en-IL"/>
        </w:rPr>
        <w:t>2021-2025</w:t>
      </w:r>
    </w:p>
    <w:p w14:paraId="052EE5DD" w14:textId="4CA3A4E3" w:rsidR="00552F2D" w:rsidRPr="00552F2D" w:rsidRDefault="00552F2D" w:rsidP="00AC2F12">
      <w:pPr>
        <w:pStyle w:val="NoSpacing"/>
        <w:rPr>
          <w:rFonts w:asciiTheme="majorBidi" w:hAnsiTheme="majorBidi" w:cstheme="majorBidi"/>
          <w:sz w:val="24"/>
          <w:szCs w:val="24"/>
          <w:lang w:val="en-US" w:eastAsia="en-IL"/>
        </w:rPr>
      </w:pPr>
      <w:r w:rsidRPr="00552F2D">
        <w:rPr>
          <w:rFonts w:asciiTheme="majorBidi" w:hAnsiTheme="majorBidi" w:cstheme="majorBidi"/>
          <w:b/>
          <w:bCs/>
          <w:sz w:val="24"/>
          <w:szCs w:val="24"/>
          <w:lang w:val="en-US" w:eastAsia="en-IL"/>
        </w:rPr>
        <w:t>Activity focus</w:t>
      </w:r>
      <w:r w:rsidRPr="00552F2D">
        <w:rPr>
          <w:rFonts w:asciiTheme="majorBidi" w:hAnsiTheme="majorBidi" w:cstheme="majorBidi"/>
          <w:sz w:val="24"/>
          <w:szCs w:val="24"/>
          <w:lang w:val="en-US" w:eastAsia="en-IL"/>
        </w:rPr>
        <w:t>:</w:t>
      </w:r>
    </w:p>
    <w:p w14:paraId="5217AE21" w14:textId="27E71A02" w:rsidR="00552F2D" w:rsidRPr="00552F2D" w:rsidRDefault="00552F2D" w:rsidP="00AC070A">
      <w:pPr>
        <w:pStyle w:val="NoSpacing"/>
        <w:numPr>
          <w:ilvl w:val="0"/>
          <w:numId w:val="23"/>
        </w:numPr>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Management of Scientific Evaluation of Research Programs</w:t>
      </w:r>
    </w:p>
    <w:p w14:paraId="4F8F143E" w14:textId="263459EA" w:rsidR="00A438BA" w:rsidRPr="00552F2D" w:rsidRDefault="00552F2D" w:rsidP="00AC070A">
      <w:pPr>
        <w:pStyle w:val="NoSpacing"/>
        <w:numPr>
          <w:ilvl w:val="0"/>
          <w:numId w:val="23"/>
        </w:numPr>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C</w:t>
      </w:r>
      <w:r w:rsidRPr="00C652A1">
        <w:rPr>
          <w:rFonts w:ascii="Times New Roman" w:eastAsia="Times New Roman" w:hAnsi="Times New Roman" w:cs="Times New Roman"/>
          <w:sz w:val="24"/>
          <w:szCs w:val="24"/>
          <w:lang w:val="en-US" w:eastAsia="en-IL"/>
        </w:rPr>
        <w:t>oordinated a national inter-ministerial initiative on agrivoltaics</w:t>
      </w:r>
    </w:p>
    <w:p w14:paraId="59610703" w14:textId="77777777" w:rsidR="00A438BA" w:rsidRPr="00552F2D" w:rsidRDefault="00A438BA" w:rsidP="00AC2F12">
      <w:pPr>
        <w:pStyle w:val="NoSpacing"/>
        <w:rPr>
          <w:rFonts w:asciiTheme="majorBidi" w:hAnsiTheme="majorBidi" w:cstheme="majorBidi"/>
          <w:b/>
          <w:bCs/>
          <w:sz w:val="24"/>
          <w:szCs w:val="24"/>
          <w:lang w:val="en-US" w:eastAsia="en-IL"/>
        </w:rPr>
      </w:pPr>
    </w:p>
    <w:p w14:paraId="14CC791C" w14:textId="6AC810F7" w:rsidR="00666D77" w:rsidRPr="007000C3" w:rsidRDefault="00666D77" w:rsidP="007000C3">
      <w:pPr>
        <w:pStyle w:val="NoSpacing"/>
        <w:rPr>
          <w:rFonts w:asciiTheme="majorBidi" w:hAnsiTheme="majorBidi" w:cstheme="majorBidi"/>
          <w:sz w:val="24"/>
          <w:szCs w:val="24"/>
          <w:lang w:val="en-US" w:eastAsia="en-IL"/>
        </w:rPr>
      </w:pPr>
      <w:r w:rsidRPr="00552F2D">
        <w:rPr>
          <w:rFonts w:asciiTheme="majorBidi" w:hAnsiTheme="majorBidi" w:cstheme="majorBidi"/>
          <w:b/>
          <w:bCs/>
          <w:sz w:val="24"/>
          <w:szCs w:val="24"/>
          <w:lang w:val="en-US" w:eastAsia="en-IL"/>
        </w:rPr>
        <w:t xml:space="preserve">Sabbatical </w:t>
      </w:r>
      <w:r w:rsidR="007000C3">
        <w:rPr>
          <w:rFonts w:asciiTheme="majorBidi" w:hAnsiTheme="majorBidi" w:cstheme="majorBidi"/>
          <w:sz w:val="24"/>
          <w:szCs w:val="24"/>
          <w:lang w:val="en-US" w:eastAsia="en-IL"/>
        </w:rPr>
        <w:t xml:space="preserve">- </w:t>
      </w:r>
      <w:r w:rsidR="007000C3" w:rsidRPr="007000C3">
        <w:rPr>
          <w:rFonts w:asciiTheme="majorBidi" w:hAnsiTheme="majorBidi" w:cstheme="majorBidi"/>
          <w:i/>
          <w:iCs/>
          <w:sz w:val="24"/>
          <w:szCs w:val="24"/>
          <w:lang w:val="en-US" w:eastAsia="en-IL"/>
        </w:rPr>
        <w:t>D</w:t>
      </w:r>
      <w:r w:rsidRPr="00552F2D">
        <w:rPr>
          <w:rFonts w:asciiTheme="majorBidi" w:hAnsiTheme="majorBidi" w:cstheme="majorBidi"/>
          <w:i/>
          <w:iCs/>
          <w:sz w:val="24"/>
          <w:szCs w:val="24"/>
          <w:lang w:val="en-US"/>
        </w:rPr>
        <w:t>ept. of Cell Biology and Neurosciences, University of California Riverside, CA, USA</w:t>
      </w:r>
    </w:p>
    <w:p w14:paraId="41258E99" w14:textId="63A489AD" w:rsidR="00666D77" w:rsidRPr="00552F2D" w:rsidRDefault="00666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2000 </w:t>
      </w:r>
      <w:r w:rsidR="00732946" w:rsidRPr="00552F2D">
        <w:rPr>
          <w:rFonts w:asciiTheme="majorBidi" w:hAnsiTheme="majorBidi" w:cstheme="majorBidi"/>
          <w:sz w:val="24"/>
          <w:szCs w:val="24"/>
          <w:rtl/>
          <w:lang w:val="en-US"/>
        </w:rPr>
        <w:t>-</w:t>
      </w:r>
      <w:r w:rsidRPr="00552F2D">
        <w:rPr>
          <w:rFonts w:asciiTheme="majorBidi" w:hAnsiTheme="majorBidi" w:cstheme="majorBidi"/>
          <w:sz w:val="24"/>
          <w:szCs w:val="24"/>
          <w:lang w:val="en-US"/>
        </w:rPr>
        <w:t xml:space="preserve"> 2002</w:t>
      </w:r>
    </w:p>
    <w:p w14:paraId="5A397723" w14:textId="2FBC4DBF" w:rsidR="00AA4B83" w:rsidRPr="00552F2D" w:rsidRDefault="003A12E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Host</w:t>
      </w:r>
      <w:r w:rsidR="00AA4B83" w:rsidRPr="00552F2D">
        <w:rPr>
          <w:rFonts w:asciiTheme="majorBidi" w:hAnsiTheme="majorBidi" w:cstheme="majorBidi"/>
          <w:sz w:val="24"/>
          <w:szCs w:val="24"/>
          <w:lang w:val="en-US"/>
        </w:rPr>
        <w:t>: Prof. Manuela Martins-Green</w:t>
      </w:r>
    </w:p>
    <w:p w14:paraId="1D85CE30" w14:textId="4B9BFDDF" w:rsidR="00474BA3" w:rsidRPr="00552F2D" w:rsidRDefault="001D58BD" w:rsidP="00AC2F12">
      <w:pPr>
        <w:pStyle w:val="NoSpacing"/>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 xml:space="preserve">Research Focus: </w:t>
      </w:r>
    </w:p>
    <w:p w14:paraId="3A673412" w14:textId="6CAFBA0A" w:rsidR="001D58BD" w:rsidRPr="00552F2D" w:rsidRDefault="001D58BD" w:rsidP="00AC070A">
      <w:pPr>
        <w:pStyle w:val="NoSpacing"/>
        <w:numPr>
          <w:ilvl w:val="0"/>
          <w:numId w:val="6"/>
        </w:numPr>
        <w:rPr>
          <w:rFonts w:asciiTheme="majorBidi" w:hAnsiTheme="majorBidi" w:cstheme="majorBidi"/>
          <w:b/>
          <w:bCs/>
          <w:sz w:val="24"/>
          <w:szCs w:val="24"/>
          <w:lang w:val="en-US" w:eastAsia="en-IL"/>
        </w:rPr>
      </w:pPr>
      <w:r w:rsidRPr="00552F2D">
        <w:rPr>
          <w:rFonts w:asciiTheme="majorBidi" w:hAnsiTheme="majorBidi" w:cstheme="majorBidi"/>
          <w:sz w:val="24"/>
          <w:szCs w:val="24"/>
          <w:lang w:val="en-US" w:eastAsia="en-IL"/>
        </w:rPr>
        <w:t>GPCR cloning</w:t>
      </w:r>
    </w:p>
    <w:p w14:paraId="40B4A1CB" w14:textId="106CAD44" w:rsidR="00F01796" w:rsidRPr="00552F2D" w:rsidRDefault="0091339E" w:rsidP="00AC070A">
      <w:pPr>
        <w:pStyle w:val="NoSpacing"/>
        <w:numPr>
          <w:ilvl w:val="0"/>
          <w:numId w:val="6"/>
        </w:numPr>
        <w:rPr>
          <w:rFonts w:asciiTheme="majorBidi" w:hAnsiTheme="majorBidi" w:cstheme="majorBidi"/>
          <w:b/>
          <w:bCs/>
          <w:sz w:val="24"/>
          <w:szCs w:val="24"/>
          <w:lang w:val="en-US" w:eastAsia="en-IL"/>
        </w:rPr>
      </w:pPr>
      <w:r w:rsidRPr="00552F2D">
        <w:rPr>
          <w:rFonts w:asciiTheme="majorBidi" w:hAnsiTheme="majorBidi" w:cstheme="majorBidi"/>
          <w:sz w:val="24"/>
          <w:szCs w:val="24"/>
          <w:lang w:val="en-US"/>
        </w:rPr>
        <w:t>Gained expertise</w:t>
      </w:r>
      <w:r w:rsidR="009C1097" w:rsidRPr="00552F2D">
        <w:rPr>
          <w:rFonts w:asciiTheme="majorBidi" w:hAnsiTheme="majorBidi" w:cstheme="majorBidi"/>
          <w:sz w:val="24"/>
          <w:szCs w:val="24"/>
          <w:lang w:val="en-US"/>
        </w:rPr>
        <w:t xml:space="preserve"> in histological techniques and confocal microscopy</w:t>
      </w:r>
    </w:p>
    <w:p w14:paraId="13B5E868" w14:textId="77777777" w:rsidR="009C1097" w:rsidRPr="00552F2D" w:rsidRDefault="009C1097" w:rsidP="00AC2F12">
      <w:pPr>
        <w:pStyle w:val="NoSpacing"/>
        <w:rPr>
          <w:rFonts w:asciiTheme="majorBidi" w:eastAsia="Times New Roman" w:hAnsiTheme="majorBidi" w:cstheme="majorBidi"/>
          <w:b/>
          <w:bCs/>
          <w:sz w:val="24"/>
          <w:szCs w:val="24"/>
          <w:lang w:val="en-US" w:eastAsia="en-IL"/>
        </w:rPr>
      </w:pPr>
    </w:p>
    <w:p w14:paraId="5121B44A" w14:textId="403D88CD" w:rsidR="003A12E3" w:rsidRPr="00552F2D" w:rsidRDefault="00B83148" w:rsidP="00AC2F12">
      <w:pPr>
        <w:pStyle w:val="NoSpacing"/>
        <w:rPr>
          <w:rFonts w:asciiTheme="majorBidi" w:hAnsiTheme="majorBidi" w:cstheme="majorBidi"/>
          <w:i/>
          <w:iCs/>
          <w:sz w:val="24"/>
          <w:szCs w:val="24"/>
          <w:lang w:val="en-US"/>
        </w:rPr>
      </w:pPr>
      <w:r w:rsidRPr="00552F2D">
        <w:rPr>
          <w:rFonts w:asciiTheme="majorBidi" w:eastAsia="Times New Roman" w:hAnsiTheme="majorBidi" w:cstheme="majorBidi"/>
          <w:b/>
          <w:bCs/>
          <w:sz w:val="24"/>
          <w:szCs w:val="24"/>
          <w:lang w:val="en-US" w:eastAsia="en-IL"/>
        </w:rPr>
        <w:t xml:space="preserve">NIH Fogarty </w:t>
      </w:r>
      <w:r w:rsidR="003A12E3" w:rsidRPr="00552F2D">
        <w:rPr>
          <w:rFonts w:asciiTheme="majorBidi" w:eastAsia="Times New Roman" w:hAnsiTheme="majorBidi" w:cstheme="majorBidi"/>
          <w:b/>
          <w:bCs/>
          <w:sz w:val="24"/>
          <w:szCs w:val="24"/>
          <w:lang w:val="en-US" w:eastAsia="en-IL"/>
        </w:rPr>
        <w:t xml:space="preserve">Visiting </w:t>
      </w:r>
      <w:r w:rsidRPr="00552F2D">
        <w:rPr>
          <w:rFonts w:asciiTheme="majorBidi" w:eastAsia="Times New Roman" w:hAnsiTheme="majorBidi" w:cstheme="majorBidi"/>
          <w:b/>
          <w:bCs/>
          <w:sz w:val="24"/>
          <w:szCs w:val="24"/>
          <w:lang w:val="en-US" w:eastAsia="en-IL"/>
        </w:rPr>
        <w:t>A</w:t>
      </w:r>
      <w:r w:rsidR="003A12E3" w:rsidRPr="00552F2D">
        <w:rPr>
          <w:rFonts w:asciiTheme="majorBidi" w:eastAsia="Times New Roman" w:hAnsiTheme="majorBidi" w:cstheme="majorBidi"/>
          <w:b/>
          <w:bCs/>
          <w:sz w:val="24"/>
          <w:szCs w:val="24"/>
          <w:lang w:val="en-US" w:eastAsia="en-IL"/>
        </w:rPr>
        <w:t xml:space="preserve">ssociate </w:t>
      </w:r>
      <w:r w:rsidR="00732946" w:rsidRPr="00552F2D">
        <w:rPr>
          <w:rFonts w:asciiTheme="majorBidi" w:hAnsiTheme="majorBidi" w:cstheme="majorBidi"/>
          <w:sz w:val="24"/>
          <w:szCs w:val="24"/>
          <w:rtl/>
          <w:lang w:val="en-US" w:eastAsia="en-IL"/>
        </w:rPr>
        <w:t>-</w:t>
      </w:r>
      <w:r w:rsidR="003A12E3" w:rsidRPr="00552F2D">
        <w:rPr>
          <w:rFonts w:asciiTheme="majorBidi" w:hAnsiTheme="majorBidi" w:cstheme="majorBidi"/>
          <w:sz w:val="24"/>
          <w:szCs w:val="24"/>
          <w:lang w:val="en-US" w:eastAsia="en-IL"/>
        </w:rPr>
        <w:t xml:space="preserve"> </w:t>
      </w:r>
      <w:r w:rsidR="003A12E3" w:rsidRPr="00552F2D">
        <w:rPr>
          <w:rFonts w:asciiTheme="majorBidi" w:hAnsiTheme="majorBidi" w:cstheme="majorBidi"/>
          <w:i/>
          <w:iCs/>
          <w:sz w:val="24"/>
          <w:szCs w:val="24"/>
          <w:lang w:val="en-US"/>
        </w:rPr>
        <w:t>Laboratory of Neurochemistry and Neuroimmunology, National Institutes of Health (NIH), Bethesda, MD, USA</w:t>
      </w:r>
    </w:p>
    <w:p w14:paraId="150E570C" w14:textId="21CB7CA0" w:rsidR="003A12E3" w:rsidRPr="00552F2D" w:rsidRDefault="003A12E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1988</w:t>
      </w:r>
    </w:p>
    <w:p w14:paraId="622E2ADE" w14:textId="15088331" w:rsidR="003A12E3" w:rsidRPr="00552F2D" w:rsidRDefault="003A12E3" w:rsidP="00AC2F12">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Host: Dr. Harold Gainer</w:t>
      </w:r>
    </w:p>
    <w:p w14:paraId="7763ED10" w14:textId="77777777" w:rsidR="003A12E3" w:rsidRPr="00552F2D" w:rsidRDefault="003A12E3" w:rsidP="00AC2F12">
      <w:pPr>
        <w:pStyle w:val="NoSpacing"/>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Research Focus:</w:t>
      </w:r>
    </w:p>
    <w:p w14:paraId="4F8A688A" w14:textId="109CFB05" w:rsidR="003A12E3" w:rsidRPr="00552F2D" w:rsidRDefault="00016AA2" w:rsidP="00AC070A">
      <w:pPr>
        <w:pStyle w:val="NoSpacing"/>
        <w:numPr>
          <w:ilvl w:val="0"/>
          <w:numId w:val="7"/>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Neuroendocrine control of rat brain development</w:t>
      </w:r>
    </w:p>
    <w:p w14:paraId="34BE8FA3" w14:textId="202F79BE" w:rsidR="003A12E3" w:rsidRPr="00552F2D" w:rsidRDefault="003A12E3" w:rsidP="00AC2F12">
      <w:pPr>
        <w:pStyle w:val="NoSpacing"/>
        <w:rPr>
          <w:rFonts w:asciiTheme="majorBidi" w:eastAsia="Times New Roman" w:hAnsiTheme="majorBidi" w:cstheme="majorBidi"/>
          <w:b/>
          <w:bCs/>
          <w:sz w:val="24"/>
          <w:szCs w:val="24"/>
          <w:rtl/>
          <w:lang w:val="en-US" w:eastAsia="en-IL"/>
        </w:rPr>
      </w:pPr>
    </w:p>
    <w:p w14:paraId="10A39FC0" w14:textId="4BEF3479" w:rsidR="00666D77" w:rsidRPr="00552F2D" w:rsidRDefault="00474BA3" w:rsidP="00AC2F12">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b/>
          <w:bCs/>
          <w:sz w:val="24"/>
          <w:szCs w:val="24"/>
          <w:lang w:val="en-US" w:eastAsia="en-IL"/>
        </w:rPr>
        <w:t xml:space="preserve">Research assistant </w:t>
      </w:r>
      <w:r w:rsidR="00732946" w:rsidRPr="00552F2D">
        <w:rPr>
          <w:rFonts w:asciiTheme="majorBidi" w:hAnsiTheme="majorBidi" w:cstheme="majorBidi"/>
          <w:sz w:val="24"/>
          <w:szCs w:val="24"/>
          <w:rtl/>
          <w:lang w:val="en-US" w:eastAsia="en-IL"/>
        </w:rPr>
        <w:t>-</w:t>
      </w:r>
      <w:r w:rsidRPr="00552F2D">
        <w:rPr>
          <w:rFonts w:asciiTheme="majorBidi" w:eastAsia="Times New Roman" w:hAnsiTheme="majorBidi" w:cstheme="majorBidi"/>
          <w:b/>
          <w:bCs/>
          <w:sz w:val="24"/>
          <w:szCs w:val="24"/>
          <w:lang w:val="en-US" w:eastAsia="en-IL"/>
        </w:rPr>
        <w:t xml:space="preserve"> </w:t>
      </w:r>
      <w:r w:rsidRPr="00552F2D">
        <w:rPr>
          <w:rFonts w:asciiTheme="majorBidi" w:eastAsia="Times New Roman" w:hAnsiTheme="majorBidi" w:cstheme="majorBidi"/>
          <w:i/>
          <w:iCs/>
          <w:sz w:val="24"/>
          <w:szCs w:val="24"/>
          <w:lang w:val="en-US" w:eastAsia="en-IL"/>
        </w:rPr>
        <w:t>Dept. of Microbiology, Tel Aviv University, Israel</w:t>
      </w:r>
    </w:p>
    <w:p w14:paraId="0E861343" w14:textId="446E94BA" w:rsidR="00474BA3" w:rsidRPr="00552F2D" w:rsidRDefault="00474BA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1975-1976</w:t>
      </w:r>
    </w:p>
    <w:p w14:paraId="614C7D55" w14:textId="638A1F6C" w:rsidR="00474BA3" w:rsidRPr="00552F2D" w:rsidRDefault="00474BA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Supervisor: Prof. Yaffa Keydar</w:t>
      </w:r>
    </w:p>
    <w:p w14:paraId="483AB294" w14:textId="21AA38D5" w:rsidR="00474BA3" w:rsidRPr="00552F2D" w:rsidRDefault="001D58BD" w:rsidP="00AC2F12">
      <w:pPr>
        <w:pStyle w:val="NoSpacing"/>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Research Focus:</w:t>
      </w:r>
    </w:p>
    <w:p w14:paraId="1A530099" w14:textId="34F19AC3" w:rsidR="00F01796" w:rsidRPr="00552F2D" w:rsidRDefault="00F01796" w:rsidP="00AC070A">
      <w:pPr>
        <w:pStyle w:val="NoSpacing"/>
        <w:numPr>
          <w:ilvl w:val="0"/>
          <w:numId w:val="7"/>
        </w:numPr>
        <w:rPr>
          <w:rFonts w:asciiTheme="majorBidi" w:hAnsiTheme="majorBidi" w:cstheme="majorBidi"/>
          <w:b/>
          <w:bCs/>
          <w:sz w:val="24"/>
          <w:szCs w:val="24"/>
          <w:lang w:val="en-US" w:eastAsia="en-IL"/>
        </w:rPr>
      </w:pPr>
      <w:r w:rsidRPr="00552F2D">
        <w:rPr>
          <w:rFonts w:asciiTheme="majorBidi" w:hAnsiTheme="majorBidi" w:cstheme="majorBidi"/>
          <w:sz w:val="24"/>
          <w:szCs w:val="24"/>
          <w:lang w:val="en-US"/>
        </w:rPr>
        <w:t>Human mammary tumor virus characterization</w:t>
      </w:r>
    </w:p>
    <w:p w14:paraId="450834EB" w14:textId="77777777" w:rsidR="001D58BD" w:rsidRPr="00552F2D" w:rsidRDefault="001D58BD" w:rsidP="00AC2F12">
      <w:pPr>
        <w:pStyle w:val="NoSpacing"/>
        <w:rPr>
          <w:rFonts w:asciiTheme="majorBidi" w:hAnsiTheme="majorBidi" w:cstheme="majorBidi"/>
          <w:sz w:val="24"/>
          <w:szCs w:val="24"/>
          <w:lang w:val="en-US"/>
        </w:rPr>
      </w:pPr>
    </w:p>
    <w:p w14:paraId="3B3CE84E" w14:textId="10ACC9BF" w:rsidR="00474BA3" w:rsidRPr="00552F2D" w:rsidRDefault="00474BA3" w:rsidP="008802DC">
      <w:pPr>
        <w:pStyle w:val="NoSpacing"/>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b/>
          <w:bCs/>
          <w:sz w:val="24"/>
          <w:szCs w:val="24"/>
          <w:lang w:val="en-US" w:eastAsia="en-IL"/>
        </w:rPr>
        <w:t xml:space="preserve">Research assistant </w:t>
      </w:r>
      <w:r w:rsidR="00732946" w:rsidRPr="00552F2D">
        <w:rPr>
          <w:rFonts w:asciiTheme="majorBidi" w:hAnsiTheme="majorBidi" w:cstheme="majorBidi"/>
          <w:sz w:val="24"/>
          <w:szCs w:val="24"/>
          <w:rtl/>
          <w:lang w:val="en-US" w:eastAsia="en-IL"/>
        </w:rPr>
        <w:t>-</w:t>
      </w:r>
      <w:r w:rsidRPr="00552F2D">
        <w:rPr>
          <w:rFonts w:asciiTheme="majorBidi" w:eastAsia="Times New Roman" w:hAnsiTheme="majorBidi" w:cstheme="majorBidi"/>
          <w:i/>
          <w:iCs/>
          <w:sz w:val="24"/>
          <w:szCs w:val="24"/>
          <w:lang w:val="en-US" w:eastAsia="en-IL"/>
        </w:rPr>
        <w:t xml:space="preserve"> Dept. of Neurobiology, </w:t>
      </w:r>
      <w:r w:rsidRPr="00552F2D">
        <w:rPr>
          <w:rFonts w:asciiTheme="majorBidi" w:hAnsiTheme="majorBidi" w:cstheme="majorBidi"/>
          <w:i/>
          <w:iCs/>
          <w:sz w:val="24"/>
          <w:szCs w:val="24"/>
          <w:lang w:val="en-US"/>
        </w:rPr>
        <w:t>Weizmann Institute of Science, Israel</w:t>
      </w:r>
      <w:r w:rsidRPr="00552F2D">
        <w:rPr>
          <w:rFonts w:asciiTheme="majorBidi" w:eastAsia="Times New Roman" w:hAnsiTheme="majorBidi" w:cstheme="majorBidi"/>
          <w:sz w:val="24"/>
          <w:szCs w:val="24"/>
          <w:lang w:val="en-US" w:eastAsia="en-IL"/>
        </w:rPr>
        <w:t xml:space="preserve"> </w:t>
      </w:r>
      <w:r w:rsidRPr="00552F2D">
        <w:rPr>
          <w:rFonts w:asciiTheme="majorBidi" w:eastAsia="Times New Roman" w:hAnsiTheme="majorBidi" w:cstheme="majorBidi"/>
          <w:sz w:val="24"/>
          <w:szCs w:val="24"/>
          <w:lang w:val="en-US" w:eastAsia="en-IL"/>
        </w:rPr>
        <w:br/>
        <w:t>1976 – 1979</w:t>
      </w:r>
    </w:p>
    <w:p w14:paraId="4FC46559" w14:textId="06979110" w:rsidR="008A5533" w:rsidRPr="00552F2D" w:rsidRDefault="008A5533" w:rsidP="008802DC">
      <w:pPr>
        <w:pStyle w:val="NoSpacing"/>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Supervisor: Prof. Zvi Vogel</w:t>
      </w:r>
    </w:p>
    <w:p w14:paraId="4ABF5415" w14:textId="27FC89AA" w:rsidR="00474BA3" w:rsidRPr="00552F2D" w:rsidRDefault="001D58BD" w:rsidP="00AC2F12">
      <w:pPr>
        <w:pStyle w:val="NoSpacing"/>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Research Focus:</w:t>
      </w:r>
    </w:p>
    <w:p w14:paraId="5F81CC0D" w14:textId="067E4A31" w:rsidR="00320C37" w:rsidRPr="00552F2D" w:rsidRDefault="00484164" w:rsidP="00AC070A">
      <w:pPr>
        <w:pStyle w:val="NoSpacing"/>
        <w:numPr>
          <w:ilvl w:val="0"/>
          <w:numId w:val="7"/>
        </w:numPr>
        <w:rPr>
          <w:rFonts w:asciiTheme="majorBidi" w:eastAsia="Times New Roman" w:hAnsiTheme="majorBidi" w:cstheme="majorBidi"/>
          <w:b/>
          <w:bCs/>
          <w:sz w:val="24"/>
          <w:szCs w:val="24"/>
          <w:lang w:val="en-US" w:eastAsia="en-IL"/>
        </w:rPr>
      </w:pPr>
      <w:r w:rsidRPr="00552F2D">
        <w:rPr>
          <w:rFonts w:asciiTheme="majorBidi" w:hAnsiTheme="majorBidi" w:cstheme="majorBidi"/>
          <w:sz w:val="24"/>
          <w:szCs w:val="24"/>
          <w:lang w:val="en-US"/>
        </w:rPr>
        <w:t>Mechanisms of opioid-degrading brain enzymes</w:t>
      </w:r>
    </w:p>
    <w:p w14:paraId="1EE10451" w14:textId="77777777" w:rsidR="006A2B67" w:rsidRPr="00552F2D" w:rsidRDefault="006A2B67">
      <w:pPr>
        <w:rPr>
          <w:rFonts w:asciiTheme="majorBidi" w:eastAsia="Times New Roman" w:hAnsiTheme="majorBidi" w:cstheme="majorBidi"/>
          <w:b/>
          <w:bCs/>
          <w:sz w:val="24"/>
          <w:szCs w:val="24"/>
          <w:lang w:eastAsia="en-IL"/>
        </w:rPr>
      </w:pPr>
    </w:p>
    <w:p w14:paraId="15CE51EE" w14:textId="77777777" w:rsidR="00897E91" w:rsidRPr="00C652A1" w:rsidRDefault="00897E91" w:rsidP="00897E91">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n-IL"/>
        </w:rPr>
      </w:pPr>
      <w:r w:rsidRPr="00C652A1">
        <w:rPr>
          <w:rFonts w:ascii="Times New Roman" w:eastAsia="Times New Roman" w:hAnsi="Times New Roman" w:cs="Times New Roman"/>
          <w:b/>
          <w:bCs/>
          <w:kern w:val="36"/>
          <w:sz w:val="48"/>
          <w:szCs w:val="48"/>
          <w:lang w:eastAsia="en-IL"/>
        </w:rPr>
        <w:lastRenderedPageBreak/>
        <w:t>Executive Profile</w:t>
      </w:r>
    </w:p>
    <w:p w14:paraId="71745848" w14:textId="08F88705" w:rsidR="00897E91" w:rsidRPr="00C652A1" w:rsidRDefault="009147C2"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bookmarkStart w:id="0" w:name="_Hlk237261158"/>
      <w:r w:rsidRPr="00552F2D">
        <w:rPr>
          <w:rFonts w:ascii="Times New Roman" w:eastAsia="Times New Roman" w:hAnsi="Times New Roman" w:cs="Times New Roman"/>
          <w:sz w:val="24"/>
          <w:szCs w:val="24"/>
          <w:lang w:eastAsia="en-IL"/>
        </w:rPr>
        <w:t xml:space="preserve">I am </w:t>
      </w:r>
      <w:r w:rsidR="00897E91" w:rsidRPr="00C652A1">
        <w:rPr>
          <w:rFonts w:ascii="Times New Roman" w:eastAsia="Times New Roman" w:hAnsi="Times New Roman" w:cs="Times New Roman"/>
          <w:sz w:val="24"/>
          <w:szCs w:val="24"/>
          <w:lang w:eastAsia="en-IL"/>
        </w:rPr>
        <w:t xml:space="preserve">a retired scientist specializing in neurochemistry, chemical ecology, and environmentally sustainable pest management.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received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B.Sc. and M.Sc. degrees in Microbiology from </w:t>
      </w:r>
      <w:r w:rsidR="00897E91" w:rsidRPr="00C652A1">
        <w:rPr>
          <w:rFonts w:ascii="Times New Roman" w:eastAsia="Times New Roman" w:hAnsi="Times New Roman" w:cs="Times New Roman"/>
          <w:b/>
          <w:bCs/>
          <w:sz w:val="24"/>
          <w:szCs w:val="24"/>
          <w:lang w:eastAsia="en-IL"/>
        </w:rPr>
        <w:t>Tel Aviv University</w:t>
      </w:r>
      <w:r w:rsidR="00897E91" w:rsidRPr="00C652A1">
        <w:rPr>
          <w:rFonts w:ascii="Times New Roman" w:eastAsia="Times New Roman" w:hAnsi="Times New Roman" w:cs="Times New Roman"/>
          <w:sz w:val="24"/>
          <w:szCs w:val="24"/>
          <w:lang w:eastAsia="en-IL"/>
        </w:rPr>
        <w:t xml:space="preserve">, </w:t>
      </w:r>
      <w:r w:rsidR="00897E91" w:rsidRPr="00552F2D">
        <w:rPr>
          <w:rFonts w:ascii="Times New Roman" w:eastAsia="Times New Roman" w:hAnsi="Times New Roman" w:cs="Times New Roman"/>
          <w:b/>
          <w:bCs/>
          <w:sz w:val="24"/>
          <w:szCs w:val="24"/>
          <w:lang w:eastAsia="en-IL"/>
        </w:rPr>
        <w:t>Israel</w:t>
      </w:r>
      <w:r w:rsidR="00897E91" w:rsidRPr="00552F2D">
        <w:rPr>
          <w:rFonts w:ascii="Times New Roman" w:eastAsia="Times New Roman" w:hAnsi="Times New Roman" w:cs="Times New Roman"/>
          <w:sz w:val="24"/>
          <w:szCs w:val="24"/>
          <w:lang w:eastAsia="en-IL"/>
        </w:rPr>
        <w:t xml:space="preserve">, </w:t>
      </w:r>
      <w:r w:rsidR="00897E91" w:rsidRPr="00C652A1">
        <w:rPr>
          <w:rFonts w:ascii="Times New Roman" w:eastAsia="Times New Roman" w:hAnsi="Times New Roman" w:cs="Times New Roman"/>
          <w:sz w:val="24"/>
          <w:szCs w:val="24"/>
          <w:lang w:eastAsia="en-IL"/>
        </w:rPr>
        <w:t xml:space="preserve">earned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Ph.D. in Neurobiology from the </w:t>
      </w:r>
      <w:r w:rsidR="00897E91" w:rsidRPr="00C652A1">
        <w:rPr>
          <w:rFonts w:ascii="Times New Roman" w:eastAsia="Times New Roman" w:hAnsi="Times New Roman" w:cs="Times New Roman"/>
          <w:b/>
          <w:bCs/>
          <w:sz w:val="24"/>
          <w:szCs w:val="24"/>
          <w:lang w:eastAsia="en-IL"/>
        </w:rPr>
        <w:t>Weizmann Institute of Science</w:t>
      </w:r>
      <w:r w:rsidR="00897E91" w:rsidRPr="00C652A1">
        <w:rPr>
          <w:rFonts w:ascii="Times New Roman" w:eastAsia="Times New Roman" w:hAnsi="Times New Roman" w:cs="Times New Roman"/>
          <w:sz w:val="24"/>
          <w:szCs w:val="24"/>
          <w:lang w:eastAsia="en-IL"/>
        </w:rPr>
        <w:t>,</w:t>
      </w:r>
      <w:r w:rsidR="00897E91" w:rsidRPr="00552F2D">
        <w:rPr>
          <w:rFonts w:ascii="Times New Roman" w:eastAsia="Times New Roman" w:hAnsi="Times New Roman" w:cs="Times New Roman"/>
          <w:sz w:val="24"/>
          <w:szCs w:val="24"/>
          <w:lang w:eastAsia="en-IL"/>
        </w:rPr>
        <w:t xml:space="preserve"> </w:t>
      </w:r>
      <w:r w:rsidR="00897E91" w:rsidRPr="00552F2D">
        <w:rPr>
          <w:rFonts w:ascii="Times New Roman" w:eastAsia="Times New Roman" w:hAnsi="Times New Roman" w:cs="Times New Roman"/>
          <w:b/>
          <w:bCs/>
          <w:sz w:val="24"/>
          <w:szCs w:val="24"/>
          <w:lang w:eastAsia="en-IL"/>
        </w:rPr>
        <w:t>Israel,</w:t>
      </w:r>
      <w:r w:rsidR="00897E91" w:rsidRPr="00C652A1">
        <w:rPr>
          <w:rFonts w:ascii="Times New Roman" w:eastAsia="Times New Roman" w:hAnsi="Times New Roman" w:cs="Times New Roman"/>
          <w:sz w:val="24"/>
          <w:szCs w:val="24"/>
          <w:lang w:eastAsia="en-IL"/>
        </w:rPr>
        <w:t xml:space="preserve"> and completed postdoctoral training at the </w:t>
      </w:r>
      <w:r w:rsidR="00897E91" w:rsidRPr="00C652A1">
        <w:rPr>
          <w:rFonts w:ascii="Times New Roman" w:eastAsia="Times New Roman" w:hAnsi="Times New Roman" w:cs="Times New Roman"/>
          <w:b/>
          <w:bCs/>
          <w:sz w:val="24"/>
          <w:szCs w:val="24"/>
          <w:lang w:eastAsia="en-IL"/>
        </w:rPr>
        <w:t>U.S. National Institutes of Health (NIH)</w:t>
      </w:r>
      <w:r w:rsidR="00897E91" w:rsidRPr="00C652A1">
        <w:rPr>
          <w:rFonts w:ascii="Times New Roman" w:eastAsia="Times New Roman" w:hAnsi="Times New Roman" w:cs="Times New Roman"/>
          <w:sz w:val="24"/>
          <w:szCs w:val="24"/>
          <w:lang w:eastAsia="en-IL"/>
        </w:rPr>
        <w:t xml:space="preserve">. In 1987,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joined the </w:t>
      </w:r>
      <w:r w:rsidR="00897E91" w:rsidRPr="00C652A1">
        <w:rPr>
          <w:rFonts w:ascii="Times New Roman" w:eastAsia="Times New Roman" w:hAnsi="Times New Roman" w:cs="Times New Roman"/>
          <w:b/>
          <w:bCs/>
          <w:sz w:val="24"/>
          <w:szCs w:val="24"/>
          <w:lang w:eastAsia="en-IL"/>
        </w:rPr>
        <w:t>Institute of Plant Protection</w:t>
      </w:r>
      <w:r w:rsidR="00897E91" w:rsidRPr="00C652A1">
        <w:rPr>
          <w:rFonts w:ascii="Times New Roman" w:eastAsia="Times New Roman" w:hAnsi="Times New Roman" w:cs="Times New Roman"/>
          <w:sz w:val="24"/>
          <w:szCs w:val="24"/>
          <w:lang w:eastAsia="en-IL"/>
        </w:rPr>
        <w:t xml:space="preserve"> at the </w:t>
      </w:r>
      <w:r w:rsidR="00897E91" w:rsidRPr="00C652A1">
        <w:rPr>
          <w:rFonts w:ascii="Times New Roman" w:eastAsia="Times New Roman" w:hAnsi="Times New Roman" w:cs="Times New Roman"/>
          <w:b/>
          <w:bCs/>
          <w:sz w:val="24"/>
          <w:szCs w:val="24"/>
          <w:lang w:eastAsia="en-IL"/>
        </w:rPr>
        <w:t>Volcani Institute (Agricultural Research Organization, ARO</w:t>
      </w:r>
      <w:r w:rsidR="00897E91" w:rsidRPr="00552F2D">
        <w:rPr>
          <w:rFonts w:ascii="Times New Roman" w:eastAsia="Times New Roman" w:hAnsi="Times New Roman" w:cs="Times New Roman"/>
          <w:b/>
          <w:bCs/>
          <w:sz w:val="24"/>
          <w:szCs w:val="24"/>
          <w:lang w:eastAsia="en-IL"/>
        </w:rPr>
        <w:t>, Israel</w:t>
      </w:r>
      <w:r w:rsidR="00897E91" w:rsidRPr="00C652A1">
        <w:rPr>
          <w:rFonts w:ascii="Times New Roman" w:eastAsia="Times New Roman" w:hAnsi="Times New Roman" w:cs="Times New Roman"/>
          <w:b/>
          <w:bCs/>
          <w:sz w:val="24"/>
          <w:szCs w:val="24"/>
          <w:lang w:eastAsia="en-IL"/>
        </w:rPr>
        <w:t>)</w:t>
      </w:r>
      <w:r w:rsidR="00897E91" w:rsidRPr="00C652A1">
        <w:rPr>
          <w:rFonts w:ascii="Times New Roman" w:eastAsia="Times New Roman" w:hAnsi="Times New Roman" w:cs="Times New Roman"/>
          <w:sz w:val="24"/>
          <w:szCs w:val="24"/>
          <w:lang w:eastAsia="en-IL"/>
        </w:rPr>
        <w:t xml:space="preserve">, where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served as a senior researcher until her retirement in 2020.</w:t>
      </w:r>
    </w:p>
    <w:p w14:paraId="176BC835" w14:textId="6ED04A44" w:rsidR="00897E91" w:rsidRPr="00C652A1" w:rsidRDefault="00897E91"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C652A1">
        <w:rPr>
          <w:rFonts w:ascii="Times New Roman" w:eastAsia="Times New Roman" w:hAnsi="Times New Roman" w:cs="Times New Roman"/>
          <w:sz w:val="24"/>
          <w:szCs w:val="24"/>
          <w:lang w:eastAsia="en-IL"/>
        </w:rPr>
        <w:t xml:space="preserve">During </w:t>
      </w:r>
      <w:r w:rsidR="009147C2" w:rsidRPr="00552F2D">
        <w:rPr>
          <w:rFonts w:ascii="Times New Roman" w:eastAsia="Times New Roman" w:hAnsi="Times New Roman" w:cs="Times New Roman"/>
          <w:sz w:val="24"/>
          <w:szCs w:val="24"/>
          <w:lang w:eastAsia="en-IL"/>
        </w:rPr>
        <w:t>my</w:t>
      </w:r>
      <w:r w:rsidRPr="00C652A1">
        <w:rPr>
          <w:rFonts w:ascii="Times New Roman" w:eastAsia="Times New Roman" w:hAnsi="Times New Roman" w:cs="Times New Roman"/>
          <w:sz w:val="24"/>
          <w:szCs w:val="24"/>
          <w:lang w:eastAsia="en-IL"/>
        </w:rPr>
        <w:t xml:space="preserve"> scientific career, </w:t>
      </w:r>
      <w:r w:rsidR="009147C2"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developed an internationally recognized research program focused on innovative and environmentally friendly approaches to agriculture and food safety. </w:t>
      </w:r>
      <w:r w:rsidR="009147C2" w:rsidRPr="00552F2D">
        <w:rPr>
          <w:rFonts w:ascii="Times New Roman" w:eastAsia="Times New Roman" w:hAnsi="Times New Roman" w:cs="Times New Roman"/>
          <w:sz w:val="24"/>
          <w:szCs w:val="24"/>
          <w:lang w:eastAsia="en-IL"/>
        </w:rPr>
        <w:t>My</w:t>
      </w:r>
      <w:r w:rsidRPr="00C652A1">
        <w:rPr>
          <w:rFonts w:ascii="Times New Roman" w:eastAsia="Times New Roman" w:hAnsi="Times New Roman" w:cs="Times New Roman"/>
          <w:sz w:val="24"/>
          <w:szCs w:val="24"/>
          <w:lang w:eastAsia="en-IL"/>
        </w:rPr>
        <w:t xml:space="preserve"> research led to the discovery of selective</w:t>
      </w:r>
      <w:r w:rsidRPr="00552F2D">
        <w:rPr>
          <w:rFonts w:ascii="Times New Roman" w:eastAsia="Times New Roman" w:hAnsi="Times New Roman" w:cs="Times New Roman"/>
          <w:sz w:val="24"/>
          <w:szCs w:val="24"/>
          <w:lang w:eastAsia="en-IL"/>
        </w:rPr>
        <w:t xml:space="preserve">, </w:t>
      </w:r>
      <w:r w:rsidRPr="00C652A1">
        <w:rPr>
          <w:rFonts w:ascii="Times New Roman" w:eastAsia="Times New Roman" w:hAnsi="Times New Roman" w:cs="Times New Roman"/>
          <w:sz w:val="24"/>
          <w:szCs w:val="24"/>
          <w:lang w:eastAsia="en-IL"/>
        </w:rPr>
        <w:t>bioactive compounds for sustainable insect pest control</w:t>
      </w:r>
      <w:r w:rsidRPr="00552F2D">
        <w:rPr>
          <w:rFonts w:ascii="Times New Roman" w:eastAsia="Times New Roman" w:hAnsi="Times New Roman" w:cs="Times New Roman"/>
          <w:sz w:val="24"/>
          <w:szCs w:val="24"/>
          <w:lang w:eastAsia="en-IL"/>
        </w:rPr>
        <w:t xml:space="preserve"> based on neuroendocrine disruption</w:t>
      </w:r>
      <w:r w:rsidRPr="00C652A1">
        <w:rPr>
          <w:rFonts w:ascii="Times New Roman" w:eastAsia="Times New Roman" w:hAnsi="Times New Roman" w:cs="Times New Roman"/>
          <w:sz w:val="24"/>
          <w:szCs w:val="24"/>
          <w:lang w:eastAsia="en-IL"/>
        </w:rPr>
        <w:t xml:space="preserve">, the development of rapid analytical methods for detecting pesticide residues and environmental contaminants in food and biological samples, and the identification of plant-derived antimicrobial and antifungal compounds with applications in food preservation and biofilm control. Analytical protocols developed </w:t>
      </w:r>
      <w:r w:rsidR="009147C2" w:rsidRPr="00552F2D">
        <w:rPr>
          <w:rFonts w:ascii="Times New Roman" w:eastAsia="Times New Roman" w:hAnsi="Times New Roman" w:cs="Times New Roman"/>
          <w:sz w:val="24"/>
          <w:szCs w:val="24"/>
          <w:lang w:eastAsia="en-IL"/>
        </w:rPr>
        <w:t>in my</w:t>
      </w:r>
      <w:r w:rsidRPr="00C652A1">
        <w:rPr>
          <w:rFonts w:ascii="Times New Roman" w:eastAsia="Times New Roman" w:hAnsi="Times New Roman" w:cs="Times New Roman"/>
          <w:sz w:val="24"/>
          <w:szCs w:val="24"/>
          <w:lang w:eastAsia="en-IL"/>
        </w:rPr>
        <w:t xml:space="preserve"> laboratory were adopted by the </w:t>
      </w:r>
      <w:r w:rsidRPr="00C652A1">
        <w:rPr>
          <w:rFonts w:ascii="Times New Roman" w:eastAsia="Times New Roman" w:hAnsi="Times New Roman" w:cs="Times New Roman"/>
          <w:b/>
          <w:bCs/>
          <w:sz w:val="24"/>
          <w:szCs w:val="24"/>
          <w:lang w:eastAsia="en-IL"/>
        </w:rPr>
        <w:t>U.S. Environmental Protection Agency (US EPA)</w:t>
      </w:r>
      <w:r w:rsidRPr="00C652A1">
        <w:rPr>
          <w:rFonts w:ascii="Times New Roman" w:eastAsia="Times New Roman" w:hAnsi="Times New Roman" w:cs="Times New Roman"/>
          <w:sz w:val="24"/>
          <w:szCs w:val="24"/>
          <w:lang w:eastAsia="en-IL"/>
        </w:rPr>
        <w:t xml:space="preserve"> as Standard Operating Procedures (SOPs), while several patented bioactive compounds </w:t>
      </w:r>
      <w:r w:rsidR="005D0F46" w:rsidRPr="00552F2D">
        <w:rPr>
          <w:rFonts w:ascii="Times New Roman" w:eastAsia="Times New Roman" w:hAnsi="Times New Roman" w:cs="Times New Roman"/>
          <w:sz w:val="24"/>
          <w:szCs w:val="24"/>
          <w:lang w:eastAsia="en-IL"/>
        </w:rPr>
        <w:t xml:space="preserve">have a high potential </w:t>
      </w:r>
      <w:r w:rsidRPr="00C652A1">
        <w:rPr>
          <w:rFonts w:ascii="Times New Roman" w:eastAsia="Times New Roman" w:hAnsi="Times New Roman" w:cs="Times New Roman"/>
          <w:sz w:val="24"/>
          <w:szCs w:val="24"/>
          <w:lang w:eastAsia="en-IL"/>
        </w:rPr>
        <w:t>to be evaluated for commercial development</w:t>
      </w:r>
      <w:r w:rsidR="003F6001" w:rsidRPr="00552F2D">
        <w:rPr>
          <w:rFonts w:ascii="Times New Roman" w:eastAsia="Times New Roman" w:hAnsi="Times New Roman" w:cs="Times New Roman"/>
          <w:sz w:val="24"/>
          <w:szCs w:val="24"/>
          <w:lang w:eastAsia="en-IL"/>
        </w:rPr>
        <w:t xml:space="preserve"> as </w:t>
      </w:r>
      <w:r w:rsidR="009F6649" w:rsidRPr="00552F2D">
        <w:rPr>
          <w:rFonts w:ascii="Times New Roman" w:eastAsia="Times New Roman" w:hAnsi="Times New Roman" w:cs="Times New Roman"/>
          <w:sz w:val="24"/>
          <w:szCs w:val="24"/>
          <w:lang w:eastAsia="en-IL"/>
        </w:rPr>
        <w:t>insect control agents</w:t>
      </w:r>
      <w:r w:rsidRPr="00C652A1">
        <w:rPr>
          <w:rFonts w:ascii="Times New Roman" w:eastAsia="Times New Roman" w:hAnsi="Times New Roman" w:cs="Times New Roman"/>
          <w:sz w:val="24"/>
          <w:szCs w:val="24"/>
          <w:lang w:eastAsia="en-IL"/>
        </w:rPr>
        <w:t>.</w:t>
      </w:r>
    </w:p>
    <w:p w14:paraId="1CEC4B15" w14:textId="0CCE2B07" w:rsidR="00897E91" w:rsidRPr="00C652A1" w:rsidRDefault="009147C2"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established the </w:t>
      </w:r>
      <w:r w:rsidR="00897E91" w:rsidRPr="00C652A1">
        <w:rPr>
          <w:rFonts w:ascii="Times New Roman" w:eastAsia="Times New Roman" w:hAnsi="Times New Roman" w:cs="Times New Roman"/>
          <w:b/>
          <w:bCs/>
          <w:sz w:val="24"/>
          <w:szCs w:val="24"/>
          <w:lang w:eastAsia="en-IL"/>
        </w:rPr>
        <w:t>Insect Neurochemistry Laboratory</w:t>
      </w:r>
      <w:r w:rsidR="00897E91" w:rsidRPr="00C652A1">
        <w:rPr>
          <w:rFonts w:ascii="Times New Roman" w:eastAsia="Times New Roman" w:hAnsi="Times New Roman" w:cs="Times New Roman"/>
          <w:sz w:val="24"/>
          <w:szCs w:val="24"/>
          <w:lang w:eastAsia="en-IL"/>
        </w:rPr>
        <w:t xml:space="preserve"> at the Volcani Institute and built extensive national and international collaborations with leading academic institutions and research organizations.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supervised graduate students and postdoctoral researchers, taught at the Faculty of Agriculture</w:t>
      </w:r>
      <w:r w:rsidR="00796284" w:rsidRPr="00552F2D">
        <w:rPr>
          <w:rFonts w:ascii="Times New Roman" w:eastAsia="Times New Roman" w:hAnsi="Times New Roman" w:cs="Times New Roman"/>
          <w:sz w:val="24"/>
          <w:szCs w:val="24"/>
          <w:lang w:eastAsia="en-IL"/>
        </w:rPr>
        <w:t xml:space="preserve"> of the Hebrew University of Jerusalem, Israel,</w:t>
      </w:r>
      <w:r w:rsidR="00897E91" w:rsidRPr="00C652A1">
        <w:rPr>
          <w:rFonts w:ascii="Times New Roman" w:eastAsia="Times New Roman" w:hAnsi="Times New Roman" w:cs="Times New Roman"/>
          <w:sz w:val="24"/>
          <w:szCs w:val="24"/>
          <w:lang w:eastAsia="en-IL"/>
        </w:rPr>
        <w:t xml:space="preserve"> organized numerous national and international scientific conferences, and delivered invited lectures worldwide. </w:t>
      </w:r>
      <w:r w:rsidRPr="00552F2D">
        <w:rPr>
          <w:rFonts w:ascii="Times New Roman" w:eastAsia="Times New Roman" w:hAnsi="Times New Roman" w:cs="Times New Roman"/>
          <w:sz w:val="24"/>
          <w:szCs w:val="24"/>
          <w:lang w:eastAsia="en-IL"/>
        </w:rPr>
        <w:t>I also</w:t>
      </w:r>
      <w:r w:rsidR="00897E91" w:rsidRPr="00C652A1">
        <w:rPr>
          <w:rFonts w:ascii="Times New Roman" w:eastAsia="Times New Roman" w:hAnsi="Times New Roman" w:cs="Times New Roman"/>
          <w:sz w:val="24"/>
          <w:szCs w:val="24"/>
          <w:lang w:eastAsia="en-IL"/>
        </w:rPr>
        <w:t xml:space="preserve"> served as a reviewer for competitive research programs, a member of scientific evaluation committees, and a guest editor for scientific journals.</w:t>
      </w:r>
    </w:p>
    <w:p w14:paraId="30093674" w14:textId="1DF92753" w:rsidR="00897E91" w:rsidRPr="00C652A1" w:rsidRDefault="009147C2"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authored </w:t>
      </w:r>
      <w:r w:rsidR="00897E91" w:rsidRPr="00C652A1">
        <w:rPr>
          <w:rFonts w:ascii="Times New Roman" w:eastAsia="Times New Roman" w:hAnsi="Times New Roman" w:cs="Times New Roman"/>
          <w:b/>
          <w:bCs/>
          <w:sz w:val="24"/>
          <w:szCs w:val="24"/>
          <w:lang w:eastAsia="en-IL"/>
        </w:rPr>
        <w:t>1</w:t>
      </w:r>
      <w:r w:rsidR="00897E91" w:rsidRPr="00552F2D">
        <w:rPr>
          <w:rFonts w:ascii="Times New Roman" w:eastAsia="Times New Roman" w:hAnsi="Times New Roman" w:cs="Times New Roman"/>
          <w:b/>
          <w:bCs/>
          <w:sz w:val="24"/>
          <w:szCs w:val="24"/>
          <w:lang w:eastAsia="en-IL"/>
        </w:rPr>
        <w:t>2</w:t>
      </w:r>
      <w:r w:rsidR="00C12BDC" w:rsidRPr="00552F2D">
        <w:rPr>
          <w:rFonts w:ascii="Times New Roman" w:eastAsia="Times New Roman" w:hAnsi="Times New Roman" w:cs="Times New Roman"/>
          <w:b/>
          <w:bCs/>
          <w:sz w:val="24"/>
          <w:szCs w:val="24"/>
          <w:rtl/>
          <w:lang w:eastAsia="en-IL"/>
        </w:rPr>
        <w:t>5</w:t>
      </w:r>
      <w:r w:rsidR="00897E91" w:rsidRPr="00C652A1">
        <w:rPr>
          <w:rFonts w:ascii="Times New Roman" w:eastAsia="Times New Roman" w:hAnsi="Times New Roman" w:cs="Times New Roman"/>
          <w:b/>
          <w:bCs/>
          <w:sz w:val="24"/>
          <w:szCs w:val="24"/>
          <w:lang w:eastAsia="en-IL"/>
        </w:rPr>
        <w:t xml:space="preserve"> scientific publications</w:t>
      </w:r>
      <w:r w:rsidR="00897E91" w:rsidRPr="00C652A1">
        <w:rPr>
          <w:rFonts w:ascii="Times New Roman" w:eastAsia="Times New Roman" w:hAnsi="Times New Roman" w:cs="Times New Roman"/>
          <w:sz w:val="24"/>
          <w:szCs w:val="24"/>
          <w:lang w:eastAsia="en-IL"/>
        </w:rPr>
        <w:t xml:space="preserve">, including peer-reviewed articles, invited review papers, book chapters, and patents. Throughout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career,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successfully initiated and led numerous national and multinational research projects and secured approximately </w:t>
      </w:r>
      <w:r w:rsidR="00897E91" w:rsidRPr="00C652A1">
        <w:rPr>
          <w:rFonts w:ascii="Times New Roman" w:eastAsia="Times New Roman" w:hAnsi="Times New Roman" w:cs="Times New Roman"/>
          <w:b/>
          <w:bCs/>
          <w:sz w:val="24"/>
          <w:szCs w:val="24"/>
          <w:lang w:eastAsia="en-IL"/>
        </w:rPr>
        <w:t>US$</w:t>
      </w:r>
      <w:r w:rsidR="00897E91" w:rsidRPr="00552F2D">
        <w:rPr>
          <w:rFonts w:ascii="Times New Roman" w:eastAsia="Times New Roman" w:hAnsi="Times New Roman" w:cs="Times New Roman"/>
          <w:b/>
          <w:bCs/>
          <w:sz w:val="24"/>
          <w:szCs w:val="24"/>
          <w:lang w:eastAsia="en-IL"/>
        </w:rPr>
        <w:t>4</w:t>
      </w:r>
      <w:r w:rsidR="00897E91" w:rsidRPr="00C652A1">
        <w:rPr>
          <w:rFonts w:ascii="Times New Roman" w:eastAsia="Times New Roman" w:hAnsi="Times New Roman" w:cs="Times New Roman"/>
          <w:b/>
          <w:bCs/>
          <w:sz w:val="24"/>
          <w:szCs w:val="24"/>
          <w:lang w:eastAsia="en-IL"/>
        </w:rPr>
        <w:t>.</w:t>
      </w:r>
      <w:r w:rsidR="00897E91" w:rsidRPr="00552F2D">
        <w:rPr>
          <w:rFonts w:ascii="Times New Roman" w:eastAsia="Times New Roman" w:hAnsi="Times New Roman" w:cs="Times New Roman"/>
          <w:b/>
          <w:bCs/>
          <w:sz w:val="24"/>
          <w:szCs w:val="24"/>
          <w:lang w:eastAsia="en-IL"/>
        </w:rPr>
        <w:t>3</w:t>
      </w:r>
      <w:r w:rsidR="00897E91" w:rsidRPr="00C652A1">
        <w:rPr>
          <w:rFonts w:ascii="Times New Roman" w:eastAsia="Times New Roman" w:hAnsi="Times New Roman" w:cs="Times New Roman"/>
          <w:b/>
          <w:bCs/>
          <w:sz w:val="24"/>
          <w:szCs w:val="24"/>
          <w:lang w:eastAsia="en-IL"/>
        </w:rPr>
        <w:t xml:space="preserve"> million</w:t>
      </w:r>
      <w:r w:rsidR="00897E91" w:rsidRPr="00C652A1">
        <w:rPr>
          <w:rFonts w:ascii="Times New Roman" w:eastAsia="Times New Roman" w:hAnsi="Times New Roman" w:cs="Times New Roman"/>
          <w:sz w:val="24"/>
          <w:szCs w:val="24"/>
          <w:lang w:eastAsia="en-IL"/>
        </w:rPr>
        <w:t xml:space="preserve"> in competitive and industrial research funding. Among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major accomplishments was coordinating a multinational consortium funded under the </w:t>
      </w:r>
      <w:r w:rsidR="00897E91" w:rsidRPr="00C652A1">
        <w:rPr>
          <w:rFonts w:ascii="Times New Roman" w:eastAsia="Times New Roman" w:hAnsi="Times New Roman" w:cs="Times New Roman"/>
          <w:b/>
          <w:bCs/>
          <w:sz w:val="24"/>
          <w:szCs w:val="24"/>
          <w:lang w:eastAsia="en-IL"/>
        </w:rPr>
        <w:t>European Union Sixth Framework Programme (FP6)</w:t>
      </w:r>
      <w:r w:rsidR="00897E91" w:rsidRPr="00C652A1">
        <w:rPr>
          <w:rFonts w:ascii="Times New Roman" w:eastAsia="Times New Roman" w:hAnsi="Times New Roman" w:cs="Times New Roman"/>
          <w:sz w:val="24"/>
          <w:szCs w:val="24"/>
          <w:lang w:eastAsia="en-IL"/>
        </w:rPr>
        <w:t xml:space="preserve">, with a total budget of </w:t>
      </w:r>
      <w:r w:rsidR="00897E91" w:rsidRPr="00C652A1">
        <w:rPr>
          <w:rFonts w:ascii="Times New Roman" w:eastAsia="Times New Roman" w:hAnsi="Times New Roman" w:cs="Times New Roman"/>
          <w:b/>
          <w:bCs/>
          <w:sz w:val="24"/>
          <w:szCs w:val="24"/>
          <w:lang w:eastAsia="en-IL"/>
        </w:rPr>
        <w:t>US$2.4 million</w:t>
      </w:r>
      <w:r w:rsidR="00897E91" w:rsidRPr="00C652A1">
        <w:rPr>
          <w:rFonts w:ascii="Times New Roman" w:eastAsia="Times New Roman" w:hAnsi="Times New Roman" w:cs="Times New Roman"/>
          <w:sz w:val="24"/>
          <w:szCs w:val="24"/>
          <w:lang w:eastAsia="en-IL"/>
        </w:rPr>
        <w:t xml:space="preserve">.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research was supported by the European Union, the </w:t>
      </w:r>
      <w:r w:rsidR="00897E91" w:rsidRPr="00C652A1">
        <w:rPr>
          <w:rFonts w:ascii="Times New Roman" w:eastAsia="Times New Roman" w:hAnsi="Times New Roman" w:cs="Times New Roman"/>
          <w:b/>
          <w:bCs/>
          <w:sz w:val="24"/>
          <w:szCs w:val="24"/>
          <w:lang w:eastAsia="en-IL"/>
        </w:rPr>
        <w:t>U.S.–Israel Binational Agricultural Research and Development Fund (BARD)</w:t>
      </w:r>
      <w:r w:rsidR="00897E91" w:rsidRPr="00C652A1">
        <w:rPr>
          <w:rFonts w:ascii="Times New Roman" w:eastAsia="Times New Roman" w:hAnsi="Times New Roman" w:cs="Times New Roman"/>
          <w:sz w:val="24"/>
          <w:szCs w:val="24"/>
          <w:lang w:eastAsia="en-IL"/>
        </w:rPr>
        <w:t xml:space="preserve">, the </w:t>
      </w:r>
      <w:r w:rsidR="00897E91" w:rsidRPr="00C652A1">
        <w:rPr>
          <w:rFonts w:ascii="Times New Roman" w:eastAsia="Times New Roman" w:hAnsi="Times New Roman" w:cs="Times New Roman"/>
          <w:b/>
          <w:bCs/>
          <w:sz w:val="24"/>
          <w:szCs w:val="24"/>
          <w:lang w:eastAsia="en-IL"/>
        </w:rPr>
        <w:t>U.S. EPA</w:t>
      </w:r>
      <w:r w:rsidR="00897E91" w:rsidRPr="00C652A1">
        <w:rPr>
          <w:rFonts w:ascii="Times New Roman" w:eastAsia="Times New Roman" w:hAnsi="Times New Roman" w:cs="Times New Roman"/>
          <w:sz w:val="24"/>
          <w:szCs w:val="24"/>
          <w:lang w:eastAsia="en-IL"/>
        </w:rPr>
        <w:t xml:space="preserve">, German–Israeli funding programs, the </w:t>
      </w:r>
      <w:r w:rsidR="00897E91" w:rsidRPr="00C652A1">
        <w:rPr>
          <w:rFonts w:ascii="Times New Roman" w:eastAsia="Times New Roman" w:hAnsi="Times New Roman" w:cs="Times New Roman"/>
          <w:b/>
          <w:bCs/>
          <w:sz w:val="24"/>
          <w:szCs w:val="24"/>
          <w:lang w:eastAsia="en-IL"/>
        </w:rPr>
        <w:t>Israel Science Foundation</w:t>
      </w:r>
      <w:r w:rsidR="00897E91" w:rsidRPr="00C652A1">
        <w:rPr>
          <w:rFonts w:ascii="Times New Roman" w:eastAsia="Times New Roman" w:hAnsi="Times New Roman" w:cs="Times New Roman"/>
          <w:sz w:val="24"/>
          <w:szCs w:val="24"/>
          <w:lang w:eastAsia="en-IL"/>
        </w:rPr>
        <w:t xml:space="preserve">, and several Israeli governmental agencies.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also obtained a major industrial research grant from </w:t>
      </w:r>
      <w:r w:rsidR="00897E91" w:rsidRPr="00C652A1">
        <w:rPr>
          <w:rFonts w:ascii="Times New Roman" w:eastAsia="Times New Roman" w:hAnsi="Times New Roman" w:cs="Times New Roman"/>
          <w:b/>
          <w:bCs/>
          <w:sz w:val="24"/>
          <w:szCs w:val="24"/>
          <w:lang w:eastAsia="en-IL"/>
        </w:rPr>
        <w:t>The Coca-Cola Company</w:t>
      </w:r>
      <w:r w:rsidR="00897E91" w:rsidRPr="00C652A1">
        <w:rPr>
          <w:rFonts w:ascii="Times New Roman" w:eastAsia="Times New Roman" w:hAnsi="Times New Roman" w:cs="Times New Roman"/>
          <w:sz w:val="24"/>
          <w:szCs w:val="24"/>
          <w:lang w:eastAsia="en-IL"/>
        </w:rPr>
        <w:t xml:space="preserve">. In recognition of </w:t>
      </w: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scientific achievements, </w:t>
      </w:r>
      <w:r w:rsidRPr="00552F2D">
        <w:rPr>
          <w:rFonts w:ascii="Times New Roman" w:eastAsia="Times New Roman" w:hAnsi="Times New Roman" w:cs="Times New Roman"/>
          <w:sz w:val="24"/>
          <w:szCs w:val="24"/>
          <w:lang w:eastAsia="en-IL"/>
        </w:rPr>
        <w:t>I</w:t>
      </w:r>
      <w:r w:rsidR="00897E91" w:rsidRPr="00C652A1">
        <w:rPr>
          <w:rFonts w:ascii="Times New Roman" w:eastAsia="Times New Roman" w:hAnsi="Times New Roman" w:cs="Times New Roman"/>
          <w:sz w:val="24"/>
          <w:szCs w:val="24"/>
          <w:lang w:eastAsia="en-IL"/>
        </w:rPr>
        <w:t xml:space="preserve"> received the </w:t>
      </w:r>
      <w:r w:rsidR="00897E91" w:rsidRPr="00C652A1">
        <w:rPr>
          <w:rFonts w:ascii="Times New Roman" w:eastAsia="Times New Roman" w:hAnsi="Times New Roman" w:cs="Times New Roman"/>
          <w:b/>
          <w:bCs/>
          <w:sz w:val="24"/>
          <w:szCs w:val="24"/>
          <w:lang w:eastAsia="en-IL"/>
        </w:rPr>
        <w:t>Researcher of the Year Excellence Award</w:t>
      </w:r>
      <w:r w:rsidR="00897E91" w:rsidRPr="00C652A1">
        <w:rPr>
          <w:rFonts w:ascii="Times New Roman" w:eastAsia="Times New Roman" w:hAnsi="Times New Roman" w:cs="Times New Roman"/>
          <w:sz w:val="24"/>
          <w:szCs w:val="24"/>
          <w:lang w:eastAsia="en-IL"/>
        </w:rPr>
        <w:t xml:space="preserve"> in 2010.</w:t>
      </w:r>
    </w:p>
    <w:p w14:paraId="6C7AC11A" w14:textId="170E8155" w:rsidR="00897E91" w:rsidRPr="00C652A1" w:rsidRDefault="00897E91"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C652A1">
        <w:rPr>
          <w:rFonts w:ascii="Times New Roman" w:eastAsia="Times New Roman" w:hAnsi="Times New Roman" w:cs="Times New Roman"/>
          <w:sz w:val="24"/>
          <w:szCs w:val="24"/>
          <w:lang w:eastAsia="en-IL"/>
        </w:rPr>
        <w:t xml:space="preserve">Between </w:t>
      </w:r>
      <w:r w:rsidRPr="00C652A1">
        <w:rPr>
          <w:rFonts w:ascii="Times New Roman" w:eastAsia="Times New Roman" w:hAnsi="Times New Roman" w:cs="Times New Roman"/>
          <w:b/>
          <w:bCs/>
          <w:sz w:val="24"/>
          <w:szCs w:val="24"/>
          <w:lang w:eastAsia="en-IL"/>
        </w:rPr>
        <w:t>March 2016 and September 2020</w:t>
      </w:r>
      <w:r w:rsidRPr="00C652A1">
        <w:rPr>
          <w:rFonts w:ascii="Times New Roman" w:eastAsia="Times New Roman" w:hAnsi="Times New Roman" w:cs="Times New Roman"/>
          <w:sz w:val="24"/>
          <w:szCs w:val="24"/>
          <w:lang w:eastAsia="en-IL"/>
        </w:rPr>
        <w:t xml:space="preserve">, </w:t>
      </w:r>
      <w:r w:rsidR="009147C2"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served on the Executive Management Board of the Volcani Institute, where </w:t>
      </w:r>
      <w:r w:rsidR="009147C2"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was responsible for academic affairs and international scientific collaborations. </w:t>
      </w:r>
      <w:r w:rsidR="009147C2"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initiated and strengthened partnerships with Israeli and international universities, promoting the recruitment of graduate students and postdoctoral fellows and expanding the Institute's global academic network.</w:t>
      </w:r>
    </w:p>
    <w:p w14:paraId="3C4EEECB" w14:textId="5BC19E43" w:rsidR="00897E91" w:rsidRPr="00C652A1" w:rsidRDefault="00897E91"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C652A1">
        <w:rPr>
          <w:rFonts w:ascii="Times New Roman" w:eastAsia="Times New Roman" w:hAnsi="Times New Roman" w:cs="Times New Roman"/>
          <w:sz w:val="24"/>
          <w:szCs w:val="24"/>
          <w:lang w:eastAsia="en-IL"/>
        </w:rPr>
        <w:t xml:space="preserve">Following </w:t>
      </w:r>
      <w:r w:rsidR="009147C2" w:rsidRPr="00552F2D">
        <w:rPr>
          <w:rFonts w:ascii="Times New Roman" w:eastAsia="Times New Roman" w:hAnsi="Times New Roman" w:cs="Times New Roman"/>
          <w:sz w:val="24"/>
          <w:szCs w:val="24"/>
          <w:lang w:eastAsia="en-IL"/>
        </w:rPr>
        <w:t>my</w:t>
      </w:r>
      <w:r w:rsidRPr="00C652A1">
        <w:rPr>
          <w:rFonts w:ascii="Times New Roman" w:eastAsia="Times New Roman" w:hAnsi="Times New Roman" w:cs="Times New Roman"/>
          <w:sz w:val="24"/>
          <w:szCs w:val="24"/>
          <w:lang w:eastAsia="en-IL"/>
        </w:rPr>
        <w:t xml:space="preserve"> retirement, </w:t>
      </w:r>
      <w:r w:rsidR="009147C2"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continued to contribute to Israeli agricultural research as </w:t>
      </w:r>
      <w:r w:rsidRPr="00C652A1">
        <w:rPr>
          <w:rFonts w:ascii="Times New Roman" w:eastAsia="Times New Roman" w:hAnsi="Times New Roman" w:cs="Times New Roman"/>
          <w:b/>
          <w:bCs/>
          <w:sz w:val="24"/>
          <w:szCs w:val="24"/>
          <w:lang w:eastAsia="en-IL"/>
        </w:rPr>
        <w:t>Scientific Advisor to the Chief Scientist of the Israeli Ministry of Agriculture and Food Security</w:t>
      </w:r>
      <w:r w:rsidRPr="00C652A1">
        <w:rPr>
          <w:rFonts w:ascii="Times New Roman" w:eastAsia="Times New Roman" w:hAnsi="Times New Roman" w:cs="Times New Roman"/>
          <w:sz w:val="24"/>
          <w:szCs w:val="24"/>
          <w:lang w:eastAsia="en-IL"/>
        </w:rPr>
        <w:t xml:space="preserve"> </w:t>
      </w:r>
      <w:r w:rsidRPr="00C652A1">
        <w:rPr>
          <w:rFonts w:ascii="Times New Roman" w:eastAsia="Times New Roman" w:hAnsi="Times New Roman" w:cs="Times New Roman"/>
          <w:sz w:val="24"/>
          <w:szCs w:val="24"/>
          <w:lang w:eastAsia="en-IL"/>
        </w:rPr>
        <w:lastRenderedPageBreak/>
        <w:t xml:space="preserve">(2021–2025). In this role, </w:t>
      </w:r>
      <w:r w:rsidR="00AB6B3F" w:rsidRPr="00552F2D">
        <w:rPr>
          <w:rFonts w:ascii="Times New Roman" w:eastAsia="Times New Roman" w:hAnsi="Times New Roman" w:cs="Times New Roman"/>
          <w:sz w:val="24"/>
          <w:szCs w:val="24"/>
          <w:lang w:eastAsia="en-IL"/>
        </w:rPr>
        <w:t>I</w:t>
      </w:r>
      <w:r w:rsidRPr="00C652A1">
        <w:rPr>
          <w:rFonts w:ascii="Times New Roman" w:eastAsia="Times New Roman" w:hAnsi="Times New Roman" w:cs="Times New Roman"/>
          <w:sz w:val="24"/>
          <w:szCs w:val="24"/>
          <w:lang w:eastAsia="en-IL"/>
        </w:rPr>
        <w:t xml:space="preserve"> oversaw the scientific evaluation of the Ministry's competitive research programs and coordinated a national inter-ministerial initiative on </w:t>
      </w:r>
      <w:r w:rsidRPr="00C652A1">
        <w:rPr>
          <w:rFonts w:ascii="Times New Roman" w:eastAsia="Times New Roman" w:hAnsi="Times New Roman" w:cs="Times New Roman"/>
          <w:b/>
          <w:bCs/>
          <w:sz w:val="24"/>
          <w:szCs w:val="24"/>
          <w:lang w:eastAsia="en-IL"/>
        </w:rPr>
        <w:t>agrivoltaics</w:t>
      </w:r>
      <w:r w:rsidRPr="00C652A1">
        <w:rPr>
          <w:rFonts w:ascii="Times New Roman" w:eastAsia="Times New Roman" w:hAnsi="Times New Roman" w:cs="Times New Roman"/>
          <w:sz w:val="24"/>
          <w:szCs w:val="24"/>
          <w:lang w:eastAsia="en-IL"/>
        </w:rPr>
        <w:t>, integrating renewable solar energy production with agricultural land use.</w:t>
      </w:r>
    </w:p>
    <w:p w14:paraId="69A2F83E" w14:textId="36BA1A9A" w:rsidR="00897E91" w:rsidRPr="00C652A1" w:rsidRDefault="00AB6B3F" w:rsidP="00897E91">
      <w:p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My</w:t>
      </w:r>
      <w:r w:rsidR="00897E91" w:rsidRPr="00C652A1">
        <w:rPr>
          <w:rFonts w:ascii="Times New Roman" w:eastAsia="Times New Roman" w:hAnsi="Times New Roman" w:cs="Times New Roman"/>
          <w:sz w:val="24"/>
          <w:szCs w:val="24"/>
          <w:lang w:eastAsia="en-IL"/>
        </w:rPr>
        <w:t xml:space="preserve"> career has been characterized by scientific excellence, interdisciplinary research, successful technology transfer, international leadership, and a sustained commitment to advancing agricultural science through innovative, environmentally responsible solutions.</w:t>
      </w:r>
    </w:p>
    <w:bookmarkEnd w:id="0"/>
    <w:p w14:paraId="46446F73" w14:textId="77777777" w:rsidR="001F6741" w:rsidRPr="00552F2D" w:rsidRDefault="001F6741" w:rsidP="004571C4">
      <w:pPr>
        <w:pStyle w:val="NormalWeb"/>
        <w:jc w:val="both"/>
        <w:rPr>
          <w:rFonts w:asciiTheme="majorBidi" w:hAnsiTheme="majorBidi" w:cstheme="majorBidi"/>
        </w:rPr>
      </w:pPr>
    </w:p>
    <w:p w14:paraId="18350BD0" w14:textId="4612DB31" w:rsidR="004571C4" w:rsidRPr="00552F2D" w:rsidRDefault="004571C4" w:rsidP="004571C4">
      <w:pPr>
        <w:rPr>
          <w:rFonts w:asciiTheme="majorBidi" w:eastAsia="Times New Roman" w:hAnsiTheme="majorBidi" w:cstheme="majorBidi"/>
          <w:sz w:val="24"/>
          <w:szCs w:val="24"/>
          <w:lang w:eastAsia="en-IL"/>
        </w:rPr>
      </w:pPr>
      <w:r w:rsidRPr="00552F2D">
        <w:rPr>
          <w:rFonts w:asciiTheme="majorBidi" w:hAnsiTheme="majorBidi" w:cstheme="majorBidi"/>
        </w:rPr>
        <w:br w:type="page"/>
      </w:r>
    </w:p>
    <w:p w14:paraId="285E7E62" w14:textId="19CB4D19" w:rsidR="004571C4" w:rsidRPr="00552F2D" w:rsidRDefault="004571C4" w:rsidP="004571C4">
      <w:pPr>
        <w:pStyle w:val="Heading1"/>
      </w:pPr>
      <w:r w:rsidRPr="00552F2D">
        <w:lastRenderedPageBreak/>
        <w:t>Detailed CV</w:t>
      </w:r>
    </w:p>
    <w:p w14:paraId="5E80DE1D" w14:textId="1A7308FE" w:rsidR="008802DC" w:rsidRPr="00552F2D" w:rsidRDefault="008802DC" w:rsidP="001A4A12">
      <w:pPr>
        <w:pStyle w:val="NoSpacing"/>
        <w:pBdr>
          <w:top w:val="single" w:sz="4" w:space="1" w:color="auto"/>
          <w:left w:val="single" w:sz="4" w:space="4" w:color="auto"/>
          <w:bottom w:val="single" w:sz="4" w:space="1" w:color="auto"/>
          <w:right w:val="single" w:sz="4" w:space="4" w:color="auto"/>
        </w:pBdr>
        <w:rPr>
          <w:rFonts w:asciiTheme="majorBidi" w:hAnsiTheme="majorBidi" w:cstheme="majorBidi"/>
          <w:sz w:val="24"/>
          <w:szCs w:val="24"/>
          <w:lang w:val="en-US" w:eastAsia="en-IL"/>
        </w:rPr>
      </w:pPr>
      <w:r w:rsidRPr="00552F2D">
        <w:rPr>
          <w:rFonts w:asciiTheme="majorBidi" w:hAnsiTheme="majorBidi" w:cstheme="majorBidi"/>
          <w:b/>
          <w:bCs/>
          <w:color w:val="0000FF"/>
          <w:sz w:val="24"/>
          <w:szCs w:val="24"/>
          <w:lang w:val="en-US" w:eastAsia="en-IL"/>
        </w:rPr>
        <w:t>Position Title - Head of Research Laboratory (PI)</w:t>
      </w:r>
      <w:r w:rsidRPr="00552F2D">
        <w:rPr>
          <w:rFonts w:asciiTheme="majorBidi" w:hAnsiTheme="majorBidi" w:cstheme="majorBidi"/>
          <w:sz w:val="24"/>
          <w:szCs w:val="24"/>
          <w:lang w:val="en-US" w:eastAsia="en-IL"/>
        </w:rPr>
        <w:t xml:space="preserve"> </w:t>
      </w:r>
      <w:r w:rsidRPr="00552F2D">
        <w:rPr>
          <w:rFonts w:asciiTheme="majorBidi" w:hAnsiTheme="majorBidi" w:cstheme="majorBidi"/>
          <w:sz w:val="24"/>
          <w:szCs w:val="24"/>
          <w:rtl/>
          <w:lang w:val="en-US" w:eastAsia="en-IL"/>
        </w:rPr>
        <w:t>-</w:t>
      </w:r>
      <w:r w:rsidRPr="00552F2D">
        <w:rPr>
          <w:rFonts w:asciiTheme="majorBidi" w:hAnsiTheme="majorBidi" w:cstheme="majorBidi"/>
          <w:sz w:val="24"/>
          <w:szCs w:val="24"/>
          <w:lang w:val="en-US" w:eastAsia="en-IL"/>
        </w:rPr>
        <w:t xml:space="preserve"> </w:t>
      </w:r>
      <w:r w:rsidRPr="00552F2D">
        <w:rPr>
          <w:rFonts w:asciiTheme="majorBidi" w:hAnsiTheme="majorBidi" w:cstheme="majorBidi"/>
          <w:i/>
          <w:iCs/>
          <w:sz w:val="24"/>
          <w:szCs w:val="24"/>
          <w:lang w:val="en-US" w:eastAsia="en-IL"/>
        </w:rPr>
        <w:t>Volcani Institute, Agricultural Research Organization, Israel</w:t>
      </w:r>
      <w:r w:rsidRPr="00552F2D">
        <w:rPr>
          <w:rFonts w:asciiTheme="majorBidi" w:hAnsiTheme="majorBidi" w:cstheme="majorBidi"/>
          <w:i/>
          <w:iCs/>
          <w:sz w:val="24"/>
          <w:szCs w:val="24"/>
          <w:lang w:val="en-US" w:eastAsia="en-IL"/>
        </w:rPr>
        <w:br/>
      </w:r>
      <w:r w:rsidRPr="00552F2D">
        <w:rPr>
          <w:rFonts w:asciiTheme="majorBidi" w:hAnsiTheme="majorBidi" w:cstheme="majorBidi"/>
          <w:sz w:val="24"/>
          <w:szCs w:val="24"/>
          <w:lang w:val="en-US" w:eastAsia="en-IL"/>
        </w:rPr>
        <w:t xml:space="preserve">1987 </w:t>
      </w:r>
      <w:r w:rsidRPr="00552F2D">
        <w:rPr>
          <w:rFonts w:asciiTheme="majorBidi" w:hAnsiTheme="majorBidi" w:cstheme="majorBidi"/>
          <w:sz w:val="24"/>
          <w:szCs w:val="24"/>
          <w:rtl/>
          <w:lang w:val="en-US" w:eastAsia="en-IL"/>
        </w:rPr>
        <w:t>-</w:t>
      </w:r>
      <w:r w:rsidRPr="00552F2D">
        <w:rPr>
          <w:rFonts w:asciiTheme="majorBidi" w:hAnsiTheme="majorBidi" w:cstheme="majorBidi"/>
          <w:sz w:val="24"/>
          <w:szCs w:val="24"/>
          <w:lang w:val="en-US" w:eastAsia="en-IL"/>
        </w:rPr>
        <w:t xml:space="preserve"> 2020</w:t>
      </w:r>
    </w:p>
    <w:p w14:paraId="08E823CE" w14:textId="77777777" w:rsidR="00FC0707" w:rsidRPr="00552F2D" w:rsidRDefault="00FC0707" w:rsidP="00AC2F12">
      <w:pPr>
        <w:pStyle w:val="NoSpacing"/>
        <w:rPr>
          <w:rFonts w:asciiTheme="majorBidi" w:hAnsiTheme="majorBidi" w:cstheme="majorBidi"/>
          <w:sz w:val="24"/>
          <w:szCs w:val="24"/>
          <w:lang w:val="en-US" w:eastAsia="en-IL"/>
        </w:rPr>
      </w:pPr>
    </w:p>
    <w:p w14:paraId="30AB0C3A" w14:textId="50727736" w:rsidR="00292F3B" w:rsidRPr="00552F2D" w:rsidRDefault="00525377" w:rsidP="001A4A12">
      <w:pPr>
        <w:pStyle w:val="NoSpacing"/>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Responsibility:</w:t>
      </w:r>
      <w:r w:rsidR="00DB4DFF" w:rsidRPr="00552F2D">
        <w:rPr>
          <w:rFonts w:asciiTheme="majorBidi" w:hAnsiTheme="majorBidi" w:cstheme="majorBidi"/>
          <w:b/>
          <w:bCs/>
          <w:color w:val="0000FF"/>
          <w:sz w:val="24"/>
          <w:szCs w:val="24"/>
          <w:lang w:val="en-US" w:eastAsia="en-IL"/>
        </w:rPr>
        <w:t xml:space="preserve"> </w:t>
      </w:r>
    </w:p>
    <w:p w14:paraId="3BA25C3E" w14:textId="0A641F5F" w:rsidR="00DB4DFF" w:rsidRPr="00552F2D" w:rsidRDefault="00DB4DFF" w:rsidP="007C0751">
      <w:pPr>
        <w:pStyle w:val="NoSpacing"/>
        <w:numPr>
          <w:ilvl w:val="0"/>
          <w:numId w:val="2"/>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Served as Principal Investigator leading a multidisciplinary research laboratory in</w:t>
      </w:r>
      <w:r w:rsidRPr="00552F2D">
        <w:rPr>
          <w:rFonts w:asciiTheme="majorBidi" w:hAnsiTheme="majorBidi" w:cstheme="majorBidi"/>
          <w:sz w:val="24"/>
          <w:szCs w:val="24"/>
          <w:rtl/>
          <w:lang w:val="en-US"/>
        </w:rPr>
        <w:t xml:space="preserve"> </w:t>
      </w:r>
      <w:r w:rsidRPr="00552F2D">
        <w:rPr>
          <w:rFonts w:asciiTheme="majorBidi" w:eastAsia="Times New Roman" w:hAnsiTheme="majorBidi" w:cstheme="majorBidi"/>
          <w:sz w:val="24"/>
          <w:szCs w:val="24"/>
          <w:lang w:val="en-US" w:eastAsia="en-IL"/>
        </w:rPr>
        <w:t xml:space="preserve">the Department of Entomology. </w:t>
      </w:r>
    </w:p>
    <w:p w14:paraId="5EB9851F" w14:textId="058FD72E" w:rsidR="00DB4DFF" w:rsidRPr="00552F2D" w:rsidRDefault="00F02ED4"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Raised funds</w:t>
      </w:r>
      <w:r w:rsidR="00DB4DFF" w:rsidRPr="00552F2D">
        <w:rPr>
          <w:rFonts w:asciiTheme="majorBidi" w:eastAsia="Times New Roman" w:hAnsiTheme="majorBidi" w:cstheme="majorBidi"/>
          <w:sz w:val="24"/>
          <w:szCs w:val="24"/>
          <w:lang w:eastAsia="en-IL"/>
        </w:rPr>
        <w:t xml:space="preserve"> and managed competitive research funding continuously over a period exceeding 40 years. </w:t>
      </w:r>
    </w:p>
    <w:p w14:paraId="0E34E4DC" w14:textId="77777777" w:rsidR="00DB4DFF" w:rsidRPr="00552F2D" w:rsidRDefault="00DB4DFF"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 xml:space="preserve">Led the development, implementation, and integration of a broad spectrum of experimental methodologies across diverse research areas. </w:t>
      </w:r>
    </w:p>
    <w:p w14:paraId="1E3C834C" w14:textId="77777777" w:rsidR="00DB4DFF" w:rsidRPr="00552F2D" w:rsidRDefault="00DB4DFF"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 xml:space="preserve">Directed the training and professional development of research staff in advanced scientific techniques and methodologies. </w:t>
      </w:r>
    </w:p>
    <w:p w14:paraId="1285B701" w14:textId="4D43EC6F" w:rsidR="00DB4DFF" w:rsidRPr="00552F2D" w:rsidRDefault="00DB4DFF"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Supervised M.Sc.</w:t>
      </w:r>
      <w:r w:rsidR="00C05DF1" w:rsidRPr="00552F2D">
        <w:rPr>
          <w:rFonts w:asciiTheme="majorBidi" w:eastAsia="Times New Roman" w:hAnsiTheme="majorBidi" w:cstheme="majorBidi"/>
          <w:sz w:val="24"/>
          <w:szCs w:val="24"/>
          <w:lang w:eastAsia="en-IL"/>
        </w:rPr>
        <w:t xml:space="preserve"> and</w:t>
      </w:r>
      <w:r w:rsidRPr="00552F2D">
        <w:rPr>
          <w:rFonts w:asciiTheme="majorBidi" w:eastAsia="Times New Roman" w:hAnsiTheme="majorBidi" w:cstheme="majorBidi"/>
          <w:sz w:val="24"/>
          <w:szCs w:val="24"/>
          <w:lang w:eastAsia="en-IL"/>
        </w:rPr>
        <w:t xml:space="preserve"> Ph.D. students</w:t>
      </w:r>
      <w:r w:rsidR="00C05DF1" w:rsidRPr="00552F2D">
        <w:rPr>
          <w:rFonts w:asciiTheme="majorBidi" w:eastAsia="Times New Roman" w:hAnsiTheme="majorBidi" w:cstheme="majorBidi"/>
          <w:sz w:val="24"/>
          <w:szCs w:val="24"/>
          <w:lang w:eastAsia="en-IL"/>
        </w:rPr>
        <w:t xml:space="preserve"> as well as Post-Doctoral Fellows</w:t>
      </w:r>
      <w:r w:rsidRPr="00552F2D">
        <w:rPr>
          <w:rFonts w:asciiTheme="majorBidi" w:eastAsia="Times New Roman" w:hAnsiTheme="majorBidi" w:cstheme="majorBidi"/>
          <w:sz w:val="24"/>
          <w:szCs w:val="24"/>
          <w:lang w:eastAsia="en-IL"/>
        </w:rPr>
        <w:t xml:space="preserve"> throughout all stages of their research training and thesis work. </w:t>
      </w:r>
    </w:p>
    <w:p w14:paraId="2ECA6447" w14:textId="77777777" w:rsidR="00DB4DFF" w:rsidRPr="00552F2D" w:rsidRDefault="00DB4DFF"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 xml:space="preserve">Presented research findings at national and international scientific conferences. </w:t>
      </w:r>
    </w:p>
    <w:p w14:paraId="2575B323" w14:textId="630405BF" w:rsidR="00DB4DFF" w:rsidRPr="00552F2D" w:rsidRDefault="00DB4DFF" w:rsidP="007C0751">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en-IL"/>
        </w:rPr>
      </w:pPr>
      <w:r w:rsidRPr="00552F2D">
        <w:rPr>
          <w:rFonts w:asciiTheme="majorBidi" w:eastAsia="Times New Roman" w:hAnsiTheme="majorBidi" w:cstheme="majorBidi"/>
          <w:sz w:val="24"/>
          <w:szCs w:val="24"/>
          <w:lang w:eastAsia="en-IL"/>
        </w:rPr>
        <w:t xml:space="preserve">Published research outcomes in peer-reviewed scientific journals. </w:t>
      </w:r>
    </w:p>
    <w:p w14:paraId="2C5D661A" w14:textId="2B367D36" w:rsidR="00006098" w:rsidRPr="00552F2D" w:rsidRDefault="00006098" w:rsidP="007C075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Engaged in academic teaching at the Robert H. Smith Faculty of Agriculture, Food and Environment, The Hebrew University of Jerusalem.</w:t>
      </w:r>
    </w:p>
    <w:p w14:paraId="1E54020F" w14:textId="16F32055" w:rsidR="00292F3B" w:rsidRPr="00552F2D" w:rsidRDefault="00525377" w:rsidP="007C0751">
      <w:pPr>
        <w:pStyle w:val="NoSpacing"/>
        <w:rPr>
          <w:rFonts w:asciiTheme="majorBidi" w:hAnsiTheme="majorBidi" w:cstheme="majorBidi"/>
          <w:b/>
          <w:bCs/>
          <w:sz w:val="24"/>
          <w:szCs w:val="24"/>
          <w:lang w:val="en-US" w:eastAsia="en-IL"/>
        </w:rPr>
      </w:pPr>
      <w:r w:rsidRPr="00552F2D">
        <w:rPr>
          <w:rFonts w:asciiTheme="majorBidi" w:hAnsiTheme="majorBidi" w:cstheme="majorBidi"/>
          <w:b/>
          <w:bCs/>
          <w:color w:val="0000FF"/>
          <w:sz w:val="24"/>
          <w:szCs w:val="24"/>
          <w:lang w:val="en-US" w:eastAsia="en-IL"/>
        </w:rPr>
        <w:t>Achievements:</w:t>
      </w:r>
      <w:r w:rsidR="002A4CD1" w:rsidRPr="00552F2D">
        <w:rPr>
          <w:rFonts w:asciiTheme="majorBidi" w:hAnsiTheme="majorBidi" w:cstheme="majorBidi"/>
          <w:b/>
          <w:bCs/>
          <w:sz w:val="24"/>
          <w:szCs w:val="24"/>
          <w:lang w:val="en-US" w:eastAsia="en-IL"/>
        </w:rPr>
        <w:t xml:space="preserve"> </w:t>
      </w:r>
      <w:r w:rsidR="009F6649" w:rsidRPr="00552F2D">
        <w:rPr>
          <w:rFonts w:asciiTheme="majorBidi" w:hAnsiTheme="majorBidi" w:cstheme="majorBidi"/>
          <w:b/>
          <w:bCs/>
          <w:sz w:val="24"/>
          <w:szCs w:val="24"/>
          <w:lang w:val="en-US" w:eastAsia="en-IL"/>
        </w:rPr>
        <w:t>(see detailed list below)</w:t>
      </w:r>
    </w:p>
    <w:p w14:paraId="46FB94A1" w14:textId="21DA0106" w:rsidR="006469F6" w:rsidRPr="00552F2D" w:rsidRDefault="006469F6" w:rsidP="00AC070A">
      <w:pPr>
        <w:pStyle w:val="NoSpacing"/>
        <w:numPr>
          <w:ilvl w:val="0"/>
          <w:numId w:val="22"/>
        </w:numPr>
        <w:jc w:val="both"/>
        <w:rPr>
          <w:rFonts w:asciiTheme="majorBidi" w:hAnsiTheme="majorBidi" w:cstheme="majorBidi"/>
          <w:sz w:val="24"/>
          <w:szCs w:val="24"/>
          <w:lang w:val="en-US"/>
        </w:rPr>
      </w:pPr>
      <w:r w:rsidRPr="00552F2D">
        <w:rPr>
          <w:rStyle w:val="Strong"/>
          <w:rFonts w:asciiTheme="majorBidi" w:hAnsiTheme="majorBidi" w:cstheme="majorBidi"/>
          <w:sz w:val="24"/>
          <w:szCs w:val="24"/>
          <w:lang w:val="en-US"/>
        </w:rPr>
        <w:t>Development of environmentally friendly insect control strategies</w:t>
      </w:r>
      <w:r w:rsidRPr="00552F2D">
        <w:rPr>
          <w:rFonts w:asciiTheme="majorBidi" w:hAnsiTheme="majorBidi" w:cstheme="majorBidi"/>
          <w:sz w:val="24"/>
          <w:szCs w:val="24"/>
          <w:lang w:val="en-US"/>
        </w:rPr>
        <w:t xml:space="preserve"> based on neuroendocrine disruption for agricultural pest management. This research led to the identification of several biologically available, environmentally safe, and insect-selective compounds that </w:t>
      </w:r>
      <w:r w:rsidR="005D0F46" w:rsidRPr="00552F2D">
        <w:rPr>
          <w:rFonts w:asciiTheme="majorBidi" w:hAnsiTheme="majorBidi" w:cstheme="majorBidi"/>
          <w:sz w:val="24"/>
          <w:szCs w:val="24"/>
          <w:lang w:val="en-US"/>
        </w:rPr>
        <w:t>have a high potential of</w:t>
      </w:r>
      <w:r w:rsidRPr="00552F2D">
        <w:rPr>
          <w:rFonts w:asciiTheme="majorBidi" w:hAnsiTheme="majorBidi" w:cstheme="majorBidi"/>
          <w:sz w:val="24"/>
          <w:szCs w:val="24"/>
          <w:lang w:val="en-US"/>
        </w:rPr>
        <w:t xml:space="preserve"> being evaluated by a commercial company for development as </w:t>
      </w:r>
      <w:r w:rsidR="009F6649" w:rsidRPr="00552F2D">
        <w:rPr>
          <w:rFonts w:asciiTheme="majorBidi" w:hAnsiTheme="majorBidi" w:cstheme="majorBidi"/>
          <w:sz w:val="24"/>
          <w:szCs w:val="24"/>
          <w:lang w:val="en-US"/>
        </w:rPr>
        <w:t>insect control agents</w:t>
      </w:r>
      <w:r w:rsidRPr="00552F2D">
        <w:rPr>
          <w:rFonts w:asciiTheme="majorBidi" w:hAnsiTheme="majorBidi" w:cstheme="majorBidi"/>
          <w:sz w:val="24"/>
          <w:szCs w:val="24"/>
          <w:lang w:val="en-US"/>
        </w:rPr>
        <w:t>.</w:t>
      </w:r>
    </w:p>
    <w:p w14:paraId="3C81ADD8" w14:textId="492939CE" w:rsidR="006469F6" w:rsidRPr="00552F2D" w:rsidRDefault="006469F6" w:rsidP="00AC070A">
      <w:pPr>
        <w:pStyle w:val="NoSpacing"/>
        <w:numPr>
          <w:ilvl w:val="0"/>
          <w:numId w:val="22"/>
        </w:numPr>
        <w:jc w:val="both"/>
        <w:rPr>
          <w:rFonts w:asciiTheme="majorBidi" w:hAnsiTheme="majorBidi" w:cstheme="majorBidi"/>
          <w:sz w:val="24"/>
          <w:szCs w:val="24"/>
          <w:lang w:val="en-US"/>
        </w:rPr>
      </w:pPr>
      <w:r w:rsidRPr="00552F2D">
        <w:rPr>
          <w:rStyle w:val="Strong"/>
          <w:rFonts w:asciiTheme="majorBidi" w:hAnsiTheme="majorBidi" w:cstheme="majorBidi"/>
          <w:sz w:val="24"/>
          <w:szCs w:val="24"/>
          <w:lang w:val="en-US"/>
        </w:rPr>
        <w:t>Development of rapid and simple analytical methods</w:t>
      </w:r>
      <w:r w:rsidRPr="00552F2D">
        <w:rPr>
          <w:rFonts w:asciiTheme="majorBidi" w:hAnsiTheme="majorBidi" w:cstheme="majorBidi"/>
          <w:sz w:val="24"/>
          <w:szCs w:val="24"/>
          <w:lang w:val="en-US"/>
        </w:rPr>
        <w:t xml:space="preserve"> for detecting pesticide </w:t>
      </w:r>
      <w:r w:rsidR="009F6649" w:rsidRPr="00552F2D">
        <w:rPr>
          <w:rFonts w:asciiTheme="majorBidi" w:hAnsiTheme="majorBidi" w:cstheme="majorBidi"/>
          <w:sz w:val="24"/>
          <w:szCs w:val="24"/>
          <w:lang w:val="en-US"/>
        </w:rPr>
        <w:t xml:space="preserve">and drug </w:t>
      </w:r>
      <w:r w:rsidRPr="00552F2D">
        <w:rPr>
          <w:rFonts w:asciiTheme="majorBidi" w:hAnsiTheme="majorBidi" w:cstheme="majorBidi"/>
          <w:sz w:val="24"/>
          <w:szCs w:val="24"/>
          <w:lang w:val="en-US"/>
        </w:rPr>
        <w:t xml:space="preserve">residues and environmental contaminants in food, biological samples, and environmental samples. The resulting analytical protocols were adopted by the </w:t>
      </w:r>
      <w:r w:rsidRPr="00552F2D">
        <w:rPr>
          <w:rStyle w:val="Strong"/>
          <w:rFonts w:asciiTheme="majorBidi" w:hAnsiTheme="majorBidi" w:cstheme="majorBidi"/>
          <w:sz w:val="24"/>
          <w:szCs w:val="24"/>
          <w:lang w:val="en-US"/>
        </w:rPr>
        <w:t>U.S. Environmental Protection Agency (US EPA)</w:t>
      </w:r>
      <w:r w:rsidRPr="00552F2D">
        <w:rPr>
          <w:rFonts w:asciiTheme="majorBidi" w:hAnsiTheme="majorBidi" w:cstheme="majorBidi"/>
          <w:sz w:val="24"/>
          <w:szCs w:val="24"/>
          <w:lang w:val="en-US"/>
        </w:rPr>
        <w:t xml:space="preserve"> as Standard Operating Procedures (SOPs).</w:t>
      </w:r>
    </w:p>
    <w:p w14:paraId="55F70AA3" w14:textId="1B269AC5" w:rsidR="006469F6" w:rsidRPr="00552F2D" w:rsidRDefault="006469F6" w:rsidP="00AC070A">
      <w:pPr>
        <w:pStyle w:val="NoSpacing"/>
        <w:numPr>
          <w:ilvl w:val="0"/>
          <w:numId w:val="22"/>
        </w:numPr>
        <w:jc w:val="both"/>
        <w:rPr>
          <w:rFonts w:asciiTheme="majorBidi" w:hAnsiTheme="majorBidi" w:cstheme="majorBidi"/>
          <w:sz w:val="24"/>
          <w:szCs w:val="24"/>
          <w:lang w:val="en-US"/>
        </w:rPr>
      </w:pPr>
      <w:r w:rsidRPr="00552F2D">
        <w:rPr>
          <w:rStyle w:val="Strong"/>
          <w:rFonts w:asciiTheme="majorBidi" w:hAnsiTheme="majorBidi" w:cstheme="majorBidi"/>
          <w:sz w:val="24"/>
          <w:szCs w:val="24"/>
          <w:lang w:val="en-US"/>
        </w:rPr>
        <w:t>Identification and characterization of plant-derived natural products</w:t>
      </w:r>
      <w:r w:rsidRPr="00552F2D">
        <w:rPr>
          <w:rFonts w:asciiTheme="majorBidi" w:hAnsiTheme="majorBidi" w:cstheme="majorBidi"/>
          <w:sz w:val="24"/>
          <w:szCs w:val="24"/>
          <w:lang w:val="en-US"/>
        </w:rPr>
        <w:t xml:space="preserve"> with antimicrobial and antifungal activities for use as biofilm-disrupting agents and as non-toxic food and beverage preservatives to extend shelf life.</w:t>
      </w:r>
    </w:p>
    <w:p w14:paraId="5BEC49CF" w14:textId="206048E4" w:rsidR="0007571A" w:rsidRPr="00552F2D" w:rsidRDefault="0007571A" w:rsidP="00AC070A">
      <w:pPr>
        <w:pStyle w:val="NoSpacing"/>
        <w:numPr>
          <w:ilvl w:val="0"/>
          <w:numId w:val="22"/>
        </w:numPr>
        <w:jc w:val="both"/>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E</w:t>
      </w:r>
      <w:r w:rsidRPr="00C652A1">
        <w:rPr>
          <w:rFonts w:ascii="Times New Roman" w:eastAsia="Times New Roman" w:hAnsi="Times New Roman" w:cs="Times New Roman"/>
          <w:sz w:val="24"/>
          <w:szCs w:val="24"/>
          <w:lang w:val="en-US" w:eastAsia="en-IL"/>
        </w:rPr>
        <w:t xml:space="preserve">stablished the </w:t>
      </w:r>
      <w:r w:rsidRPr="00C652A1">
        <w:rPr>
          <w:rFonts w:ascii="Times New Roman" w:eastAsia="Times New Roman" w:hAnsi="Times New Roman" w:cs="Times New Roman"/>
          <w:b/>
          <w:bCs/>
          <w:sz w:val="24"/>
          <w:szCs w:val="24"/>
          <w:lang w:val="en-US" w:eastAsia="en-IL"/>
        </w:rPr>
        <w:t>Insect Neurochemistry Laboratory</w:t>
      </w:r>
      <w:r w:rsidRPr="00C652A1">
        <w:rPr>
          <w:rFonts w:ascii="Times New Roman" w:eastAsia="Times New Roman" w:hAnsi="Times New Roman" w:cs="Times New Roman"/>
          <w:sz w:val="24"/>
          <w:szCs w:val="24"/>
          <w:lang w:val="en-US" w:eastAsia="en-IL"/>
        </w:rPr>
        <w:t xml:space="preserve"> at the Volcani Institute</w:t>
      </w:r>
      <w:r w:rsidRPr="00552F2D">
        <w:rPr>
          <w:rFonts w:asciiTheme="majorBidi" w:hAnsiTheme="majorBidi" w:cstheme="majorBidi"/>
          <w:sz w:val="24"/>
          <w:szCs w:val="24"/>
          <w:lang w:val="en-US" w:eastAsia="en-IL"/>
        </w:rPr>
        <w:t xml:space="preserve"> </w:t>
      </w:r>
    </w:p>
    <w:p w14:paraId="28D91B6F" w14:textId="2E5DACDE" w:rsidR="006F4FC6" w:rsidRPr="00552F2D" w:rsidRDefault="006F4FC6" w:rsidP="00AC070A">
      <w:pPr>
        <w:pStyle w:val="NoSpacing"/>
        <w:numPr>
          <w:ilvl w:val="0"/>
          <w:numId w:val="22"/>
        </w:numPr>
        <w:jc w:val="both"/>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B</w:t>
      </w:r>
      <w:r w:rsidRPr="00C652A1">
        <w:rPr>
          <w:rFonts w:ascii="Times New Roman" w:eastAsia="Times New Roman" w:hAnsi="Times New Roman" w:cs="Times New Roman"/>
          <w:sz w:val="24"/>
          <w:szCs w:val="24"/>
          <w:lang w:val="en-US" w:eastAsia="en-IL"/>
        </w:rPr>
        <w:t>uilt extensive national and international collaborations with leading academic institutions</w:t>
      </w:r>
      <w:r w:rsidRPr="00552F2D">
        <w:rPr>
          <w:rFonts w:ascii="Times New Roman" w:eastAsia="Times New Roman" w:hAnsi="Times New Roman" w:cs="Times New Roman"/>
          <w:sz w:val="24"/>
          <w:szCs w:val="24"/>
          <w:lang w:val="en-US" w:eastAsia="en-IL"/>
        </w:rPr>
        <w:t>,</w:t>
      </w:r>
      <w:r w:rsidRPr="00C652A1">
        <w:rPr>
          <w:rFonts w:ascii="Times New Roman" w:eastAsia="Times New Roman" w:hAnsi="Times New Roman" w:cs="Times New Roman"/>
          <w:sz w:val="24"/>
          <w:szCs w:val="24"/>
          <w:lang w:val="en-US" w:eastAsia="en-IL"/>
        </w:rPr>
        <w:t xml:space="preserve"> research organizations</w:t>
      </w:r>
      <w:r w:rsidRPr="00552F2D">
        <w:rPr>
          <w:rFonts w:ascii="Times New Roman" w:eastAsia="Times New Roman" w:hAnsi="Times New Roman" w:cs="Times New Roman"/>
          <w:sz w:val="24"/>
          <w:szCs w:val="24"/>
          <w:lang w:val="en-US" w:eastAsia="en-IL"/>
        </w:rPr>
        <w:t xml:space="preserve"> and Industrial partners</w:t>
      </w:r>
      <w:r w:rsidRPr="00552F2D">
        <w:rPr>
          <w:rFonts w:asciiTheme="majorBidi" w:hAnsiTheme="majorBidi" w:cstheme="majorBidi"/>
          <w:sz w:val="24"/>
          <w:szCs w:val="24"/>
          <w:lang w:val="en-US" w:eastAsia="en-IL"/>
        </w:rPr>
        <w:t xml:space="preserve"> (Coca Cola Company, US, and Battelle Memorial Institute, US.)</w:t>
      </w:r>
      <w:r w:rsidRPr="00C652A1">
        <w:rPr>
          <w:rFonts w:ascii="Times New Roman" w:eastAsia="Times New Roman" w:hAnsi="Times New Roman" w:cs="Times New Roman"/>
          <w:sz w:val="24"/>
          <w:szCs w:val="24"/>
          <w:lang w:val="en-US" w:eastAsia="en-IL"/>
        </w:rPr>
        <w:t>.</w:t>
      </w:r>
    </w:p>
    <w:p w14:paraId="57A9C694" w14:textId="77777777" w:rsidR="00796284" w:rsidRPr="00552F2D" w:rsidRDefault="00796284" w:rsidP="00AC070A">
      <w:pPr>
        <w:pStyle w:val="NoSpacing"/>
        <w:numPr>
          <w:ilvl w:val="0"/>
          <w:numId w:val="22"/>
        </w:numPr>
        <w:jc w:val="both"/>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I</w:t>
      </w:r>
      <w:r w:rsidRPr="00C652A1">
        <w:rPr>
          <w:rFonts w:ascii="Times New Roman" w:eastAsia="Times New Roman" w:hAnsi="Times New Roman" w:cs="Times New Roman"/>
          <w:sz w:val="24"/>
          <w:szCs w:val="24"/>
          <w:lang w:val="en-US" w:eastAsia="en-IL"/>
        </w:rPr>
        <w:t>nitiated and led numerous national and multinational research projects</w:t>
      </w:r>
      <w:r w:rsidRPr="00552F2D">
        <w:rPr>
          <w:rFonts w:ascii="Times New Roman" w:eastAsia="Times New Roman" w:hAnsi="Times New Roman" w:cs="Times New Roman"/>
          <w:sz w:val="24"/>
          <w:szCs w:val="24"/>
          <w:lang w:val="en-US" w:eastAsia="en-IL"/>
        </w:rPr>
        <w:t xml:space="preserve"> (</w:t>
      </w:r>
      <w:r w:rsidRPr="00C652A1">
        <w:rPr>
          <w:rFonts w:ascii="Times New Roman" w:eastAsia="Times New Roman" w:hAnsi="Times New Roman" w:cs="Times New Roman"/>
          <w:b/>
          <w:bCs/>
          <w:sz w:val="24"/>
          <w:szCs w:val="24"/>
          <w:lang w:val="en-US" w:eastAsia="en-IL"/>
        </w:rPr>
        <w:t>European Union Sixth Framework Programme (FP6)</w:t>
      </w:r>
      <w:r w:rsidRPr="00552F2D">
        <w:rPr>
          <w:rFonts w:ascii="Times New Roman" w:eastAsia="Times New Roman" w:hAnsi="Times New Roman" w:cs="Times New Roman"/>
          <w:sz w:val="24"/>
          <w:szCs w:val="24"/>
          <w:lang w:val="en-US" w:eastAsia="en-IL"/>
        </w:rPr>
        <w:t>)</w:t>
      </w:r>
    </w:p>
    <w:p w14:paraId="27340B09" w14:textId="082C14EE" w:rsidR="00796284" w:rsidRPr="00552F2D" w:rsidRDefault="00796284" w:rsidP="00AC070A">
      <w:pPr>
        <w:pStyle w:val="NoSpacing"/>
        <w:numPr>
          <w:ilvl w:val="0"/>
          <w:numId w:val="22"/>
        </w:numPr>
        <w:jc w:val="both"/>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 xml:space="preserve">Raised </w:t>
      </w:r>
      <w:r w:rsidRPr="00C652A1">
        <w:rPr>
          <w:rFonts w:ascii="Times New Roman" w:eastAsia="Times New Roman" w:hAnsi="Times New Roman" w:cs="Times New Roman"/>
          <w:sz w:val="24"/>
          <w:szCs w:val="24"/>
          <w:lang w:val="en-US" w:eastAsia="en-IL"/>
        </w:rPr>
        <w:t xml:space="preserve">approximately </w:t>
      </w:r>
      <w:r w:rsidRPr="00C652A1">
        <w:rPr>
          <w:rFonts w:ascii="Times New Roman" w:eastAsia="Times New Roman" w:hAnsi="Times New Roman" w:cs="Times New Roman"/>
          <w:b/>
          <w:bCs/>
          <w:sz w:val="24"/>
          <w:szCs w:val="24"/>
          <w:lang w:val="en-US" w:eastAsia="en-IL"/>
        </w:rPr>
        <w:t>US$</w:t>
      </w:r>
      <w:r w:rsidRPr="00552F2D">
        <w:rPr>
          <w:rFonts w:ascii="Times New Roman" w:eastAsia="Times New Roman" w:hAnsi="Times New Roman" w:cs="Times New Roman"/>
          <w:b/>
          <w:bCs/>
          <w:sz w:val="24"/>
          <w:szCs w:val="24"/>
          <w:lang w:val="en-US" w:eastAsia="en-IL"/>
        </w:rPr>
        <w:t>4</w:t>
      </w:r>
      <w:r w:rsidRPr="00C652A1">
        <w:rPr>
          <w:rFonts w:ascii="Times New Roman" w:eastAsia="Times New Roman" w:hAnsi="Times New Roman" w:cs="Times New Roman"/>
          <w:b/>
          <w:bCs/>
          <w:sz w:val="24"/>
          <w:szCs w:val="24"/>
          <w:lang w:val="en-US" w:eastAsia="en-IL"/>
        </w:rPr>
        <w:t>.</w:t>
      </w:r>
      <w:r w:rsidRPr="00552F2D">
        <w:rPr>
          <w:rFonts w:ascii="Times New Roman" w:eastAsia="Times New Roman" w:hAnsi="Times New Roman" w:cs="Times New Roman"/>
          <w:b/>
          <w:bCs/>
          <w:sz w:val="24"/>
          <w:szCs w:val="24"/>
          <w:lang w:val="en-US" w:eastAsia="en-IL"/>
        </w:rPr>
        <w:t>3</w:t>
      </w:r>
      <w:r w:rsidRPr="00C652A1">
        <w:rPr>
          <w:rFonts w:ascii="Times New Roman" w:eastAsia="Times New Roman" w:hAnsi="Times New Roman" w:cs="Times New Roman"/>
          <w:b/>
          <w:bCs/>
          <w:sz w:val="24"/>
          <w:szCs w:val="24"/>
          <w:lang w:val="en-US" w:eastAsia="en-IL"/>
        </w:rPr>
        <w:t xml:space="preserve"> million</w:t>
      </w:r>
      <w:r w:rsidRPr="00C652A1">
        <w:rPr>
          <w:rFonts w:ascii="Times New Roman" w:eastAsia="Times New Roman" w:hAnsi="Times New Roman" w:cs="Times New Roman"/>
          <w:sz w:val="24"/>
          <w:szCs w:val="24"/>
          <w:lang w:val="en-US" w:eastAsia="en-IL"/>
        </w:rPr>
        <w:t xml:space="preserve"> in competitive and industrial research funding.</w:t>
      </w:r>
      <w:r w:rsidRPr="00552F2D">
        <w:rPr>
          <w:rFonts w:asciiTheme="majorBidi" w:hAnsiTheme="majorBidi" w:cstheme="majorBidi"/>
          <w:sz w:val="24"/>
          <w:szCs w:val="24"/>
          <w:lang w:val="en-US" w:eastAsia="en-IL"/>
        </w:rPr>
        <w:t xml:space="preserve"> </w:t>
      </w:r>
    </w:p>
    <w:p w14:paraId="514EFABF" w14:textId="181642FD" w:rsidR="007C0751" w:rsidRPr="00552F2D" w:rsidRDefault="007C0751" w:rsidP="00AC070A">
      <w:pPr>
        <w:pStyle w:val="NoSpacing"/>
        <w:numPr>
          <w:ilvl w:val="0"/>
          <w:numId w:val="22"/>
        </w:numPr>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eastAsia="en-IL"/>
        </w:rPr>
        <w:t>Authored 12</w:t>
      </w:r>
      <w:r w:rsidR="009F6649" w:rsidRPr="00552F2D">
        <w:rPr>
          <w:rFonts w:asciiTheme="majorBidi" w:hAnsiTheme="majorBidi" w:cstheme="majorBidi"/>
          <w:sz w:val="24"/>
          <w:szCs w:val="24"/>
          <w:lang w:val="en-US" w:eastAsia="en-IL"/>
        </w:rPr>
        <w:t>5</w:t>
      </w:r>
      <w:r w:rsidRPr="00552F2D">
        <w:rPr>
          <w:rFonts w:asciiTheme="majorBidi" w:hAnsiTheme="majorBidi" w:cstheme="majorBidi"/>
          <w:sz w:val="24"/>
          <w:szCs w:val="24"/>
          <w:lang w:val="en-US" w:eastAsia="en-IL"/>
        </w:rPr>
        <w:t xml:space="preserve"> </w:t>
      </w:r>
      <w:r w:rsidRPr="00C652A1">
        <w:rPr>
          <w:rFonts w:ascii="Times New Roman" w:eastAsia="Times New Roman" w:hAnsi="Times New Roman" w:cs="Times New Roman"/>
          <w:sz w:val="24"/>
          <w:szCs w:val="24"/>
          <w:lang w:val="en-US" w:eastAsia="en-IL"/>
        </w:rPr>
        <w:t>peer-reviewed articles, invited review papers, book chapters, and patents.</w:t>
      </w:r>
      <w:r w:rsidRPr="00552F2D">
        <w:rPr>
          <w:rFonts w:asciiTheme="majorBidi" w:hAnsiTheme="majorBidi" w:cstheme="majorBidi"/>
          <w:sz w:val="24"/>
          <w:szCs w:val="24"/>
          <w:lang w:val="en-US" w:eastAsia="en-IL"/>
        </w:rPr>
        <w:t xml:space="preserve"> </w:t>
      </w:r>
      <w:r w:rsidR="009F6649" w:rsidRPr="00552F2D">
        <w:rPr>
          <w:rFonts w:asciiTheme="majorBidi" w:hAnsiTheme="majorBidi" w:cstheme="majorBidi"/>
          <w:sz w:val="24"/>
          <w:szCs w:val="24"/>
          <w:lang w:val="en-US" w:eastAsia="en-IL"/>
        </w:rPr>
        <w:t xml:space="preserve">Research gate link: </w:t>
      </w:r>
      <w:hyperlink r:id="rId10" w:history="1">
        <w:r w:rsidR="00796284" w:rsidRPr="00552F2D">
          <w:rPr>
            <w:rStyle w:val="Hyperlink"/>
            <w:rFonts w:asciiTheme="majorBidi" w:eastAsia="Times New Roman" w:hAnsiTheme="majorBidi" w:cstheme="majorBidi"/>
            <w:sz w:val="24"/>
            <w:szCs w:val="24"/>
            <w:lang w:val="en-US" w:eastAsia="en-IL"/>
          </w:rPr>
          <w:t>https://scholar.google.com/citations?user=L-CYS1sAAAAJ&amp;hl=en</w:t>
        </w:r>
      </w:hyperlink>
      <w:r w:rsidR="009F6649" w:rsidRPr="00552F2D">
        <w:rPr>
          <w:rFonts w:asciiTheme="majorBidi" w:eastAsia="Times New Roman" w:hAnsiTheme="majorBidi" w:cstheme="majorBidi"/>
          <w:sz w:val="24"/>
          <w:szCs w:val="24"/>
          <w:lang w:val="en-US" w:eastAsia="en-IL"/>
        </w:rPr>
        <w:t>.</w:t>
      </w:r>
    </w:p>
    <w:p w14:paraId="587904A7" w14:textId="72EC5AD9" w:rsidR="00796284" w:rsidRPr="00552F2D" w:rsidRDefault="00796284" w:rsidP="00AC070A">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 xml:space="preserve">Supervised graduate students and postdoctoral researchers, taught at the Faculty of Agriculture of the Hebrew University of Jerusalem, Israel, organized numerous national and international scientific conferences, and delivered invited lectures worldwide,  </w:t>
      </w:r>
      <w:r w:rsidRPr="00552F2D">
        <w:rPr>
          <w:rFonts w:ascii="Times New Roman" w:eastAsia="Times New Roman" w:hAnsi="Times New Roman" w:cs="Times New Roman"/>
          <w:sz w:val="24"/>
          <w:szCs w:val="24"/>
          <w:lang w:eastAsia="en-IL"/>
        </w:rPr>
        <w:lastRenderedPageBreak/>
        <w:t>served as a reviewer for competitive research programs, a member of scientific evaluation committees, and a guest editor for scientific journals.</w:t>
      </w:r>
    </w:p>
    <w:p w14:paraId="73889A87" w14:textId="622C1F4F" w:rsidR="00525377" w:rsidRPr="00552F2D" w:rsidRDefault="00525377" w:rsidP="007C0751">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Collaboration or interdisciplinary work</w:t>
      </w:r>
      <w:r w:rsidR="001A4A12" w:rsidRPr="00552F2D">
        <w:rPr>
          <w:rFonts w:asciiTheme="majorBidi" w:hAnsiTheme="majorBidi" w:cstheme="majorBidi"/>
          <w:b/>
          <w:bCs/>
          <w:color w:val="0000FF"/>
          <w:sz w:val="24"/>
          <w:szCs w:val="24"/>
          <w:lang w:val="en-US" w:eastAsia="en-IL"/>
        </w:rPr>
        <w:t>:</w:t>
      </w:r>
      <w:r w:rsidR="002A4CD1" w:rsidRPr="00552F2D">
        <w:rPr>
          <w:rFonts w:asciiTheme="majorBidi" w:hAnsiTheme="majorBidi" w:cstheme="majorBidi"/>
          <w:b/>
          <w:bCs/>
          <w:color w:val="0000FF"/>
          <w:sz w:val="24"/>
          <w:szCs w:val="24"/>
          <w:lang w:val="en-US" w:eastAsia="en-IL"/>
        </w:rPr>
        <w:t xml:space="preserve"> </w:t>
      </w:r>
    </w:p>
    <w:p w14:paraId="5018E825" w14:textId="77777777" w:rsidR="001A4A12" w:rsidRPr="00552F2D" w:rsidRDefault="00292F3B" w:rsidP="00AC070A">
      <w:pPr>
        <w:pStyle w:val="NoSpacing"/>
        <w:numPr>
          <w:ilvl w:val="0"/>
          <w:numId w:val="14"/>
        </w:numPr>
        <w:jc w:val="both"/>
        <w:rPr>
          <w:rFonts w:ascii="Times New Roman" w:eastAsia="Times New Roman" w:hAnsi="Times New Roman" w:cs="Times New Roman"/>
          <w:lang w:val="en-US" w:eastAsia="en-IL"/>
        </w:rPr>
      </w:pPr>
      <w:r w:rsidRPr="00552F2D">
        <w:rPr>
          <w:rFonts w:ascii="Times New Roman" w:eastAsia="Times New Roman" w:hAnsi="Times New Roman" w:cs="Times New Roman"/>
          <w:lang w:val="en-US" w:eastAsia="en-IL"/>
        </w:rPr>
        <w:t xml:space="preserve">Scientists from </w:t>
      </w:r>
      <w:r w:rsidR="001F7656" w:rsidRPr="00552F2D">
        <w:rPr>
          <w:rFonts w:ascii="Times New Roman" w:eastAsia="Times New Roman" w:hAnsi="Times New Roman" w:cs="Times New Roman"/>
          <w:lang w:val="en-US" w:eastAsia="en-IL"/>
        </w:rPr>
        <w:t xml:space="preserve">Israeli </w:t>
      </w:r>
      <w:r w:rsidR="00966079" w:rsidRPr="00552F2D">
        <w:rPr>
          <w:rFonts w:ascii="Times New Roman" w:eastAsia="Times New Roman" w:hAnsi="Times New Roman" w:cs="Times New Roman"/>
          <w:lang w:val="en-US" w:eastAsia="en-IL"/>
        </w:rPr>
        <w:t>Academic Institutes and Industry (</w:t>
      </w:r>
      <w:r w:rsidRPr="00552F2D">
        <w:rPr>
          <w:rFonts w:ascii="Times New Roman" w:eastAsia="Times New Roman" w:hAnsi="Times New Roman" w:cs="Times New Roman"/>
          <w:lang w:val="en-US" w:eastAsia="en-IL"/>
        </w:rPr>
        <w:t>Volcani</w:t>
      </w:r>
      <w:r w:rsidR="001F7656" w:rsidRPr="00552F2D">
        <w:rPr>
          <w:rFonts w:ascii="Times New Roman" w:eastAsia="Times New Roman" w:hAnsi="Times New Roman" w:cs="Times New Roman"/>
          <w:lang w:val="en-US" w:eastAsia="en-IL"/>
        </w:rPr>
        <w:t xml:space="preserve"> Institute</w:t>
      </w:r>
      <w:r w:rsidR="00966079" w:rsidRPr="00552F2D">
        <w:rPr>
          <w:rFonts w:ascii="Times New Roman" w:eastAsia="Times New Roman" w:hAnsi="Times New Roman" w:cs="Times New Roman"/>
          <w:lang w:val="en-US" w:eastAsia="en-IL"/>
        </w:rPr>
        <w:t>, The Hebrew University of Jerusalem</w:t>
      </w:r>
      <w:r w:rsidR="006F40FE" w:rsidRPr="00552F2D">
        <w:rPr>
          <w:rFonts w:ascii="Times New Roman" w:eastAsia="Times New Roman" w:hAnsi="Times New Roman" w:cs="Times New Roman"/>
          <w:lang w:val="en-US" w:eastAsia="en-IL"/>
        </w:rPr>
        <w:t>, University of Haifa,</w:t>
      </w:r>
      <w:r w:rsidR="00966079" w:rsidRPr="00552F2D">
        <w:rPr>
          <w:rFonts w:ascii="Times New Roman" w:eastAsia="Times New Roman" w:hAnsi="Times New Roman" w:cs="Times New Roman"/>
          <w:lang w:val="en-US" w:eastAsia="en-IL"/>
        </w:rPr>
        <w:t xml:space="preserve"> the Weizmann Institute of Science</w:t>
      </w:r>
      <w:r w:rsidR="001F7656" w:rsidRPr="00552F2D">
        <w:rPr>
          <w:rFonts w:ascii="Times New Roman" w:eastAsia="Times New Roman" w:hAnsi="Times New Roman" w:cs="Times New Roman"/>
          <w:lang w:val="en-US" w:eastAsia="en-IL"/>
        </w:rPr>
        <w:t xml:space="preserve">, Forensic Science Division, </w:t>
      </w:r>
      <w:r w:rsidR="002A4CD1" w:rsidRPr="00552F2D">
        <w:rPr>
          <w:rFonts w:ascii="Times New Roman" w:eastAsia="Times New Roman" w:hAnsi="Times New Roman" w:cs="Times New Roman"/>
          <w:lang w:val="en-US" w:eastAsia="en-IL"/>
        </w:rPr>
        <w:t>Israel Institute of Technology, Analyst, Rehovot</w:t>
      </w:r>
      <w:r w:rsidR="00966079" w:rsidRPr="00552F2D">
        <w:rPr>
          <w:rFonts w:ascii="Times New Roman" w:eastAsia="Times New Roman" w:hAnsi="Times New Roman" w:cs="Times New Roman"/>
          <w:lang w:val="en-US" w:eastAsia="en-IL"/>
        </w:rPr>
        <w:t>)</w:t>
      </w:r>
    </w:p>
    <w:p w14:paraId="1293ED02" w14:textId="1B413970" w:rsidR="001A4A12" w:rsidRPr="00552F2D" w:rsidRDefault="00966079" w:rsidP="00AC070A">
      <w:pPr>
        <w:pStyle w:val="NoSpacing"/>
        <w:numPr>
          <w:ilvl w:val="0"/>
          <w:numId w:val="14"/>
        </w:numPr>
        <w:jc w:val="both"/>
        <w:rPr>
          <w:rFonts w:ascii="Times New Roman" w:eastAsia="Times New Roman" w:hAnsi="Times New Roman" w:cs="Times New Roman"/>
          <w:lang w:val="en-US" w:eastAsia="en-IL"/>
        </w:rPr>
      </w:pPr>
      <w:r w:rsidRPr="00552F2D">
        <w:rPr>
          <w:rFonts w:ascii="Times New Roman" w:eastAsia="Times New Roman" w:hAnsi="Times New Roman" w:cs="Times New Roman"/>
          <w:sz w:val="24"/>
          <w:szCs w:val="24"/>
          <w:lang w:val="en-US" w:eastAsia="en-IL"/>
        </w:rPr>
        <w:t>Scientists from Universities and Research Centers abroad</w:t>
      </w:r>
      <w:r w:rsidR="002A4CD1" w:rsidRPr="00552F2D">
        <w:rPr>
          <w:rFonts w:ascii="Times New Roman" w:eastAsia="Times New Roman" w:hAnsi="Times New Roman" w:cs="Times New Roman"/>
          <w:sz w:val="24"/>
          <w:szCs w:val="24"/>
          <w:lang w:val="en-US" w:eastAsia="en-IL"/>
        </w:rPr>
        <w:t xml:space="preserve">: </w:t>
      </w:r>
      <w:r w:rsidRPr="00552F2D">
        <w:rPr>
          <w:rFonts w:ascii="Times New Roman" w:eastAsia="Times New Roman" w:hAnsi="Times New Roman" w:cs="Times New Roman"/>
          <w:sz w:val="24"/>
          <w:szCs w:val="24"/>
          <w:lang w:val="en-US" w:eastAsia="en-IL"/>
        </w:rPr>
        <w:t>EU 2003</w:t>
      </w:r>
      <w:r w:rsidR="002A4CD1" w:rsidRPr="00552F2D">
        <w:rPr>
          <w:rFonts w:ascii="Times New Roman" w:eastAsia="Times New Roman" w:hAnsi="Times New Roman" w:cs="Times New Roman"/>
          <w:sz w:val="24"/>
          <w:szCs w:val="24"/>
          <w:lang w:val="en-US" w:eastAsia="en-IL"/>
        </w:rPr>
        <w:t xml:space="preserve"> - </w:t>
      </w:r>
      <w:r w:rsidR="009B13A6" w:rsidRPr="00552F2D">
        <w:rPr>
          <w:rFonts w:ascii="Times New Roman" w:eastAsia="Times New Roman" w:hAnsi="Times New Roman" w:cs="Times New Roman"/>
          <w:sz w:val="24"/>
          <w:szCs w:val="24"/>
          <w:lang w:val="en-US" w:eastAsia="en-IL"/>
        </w:rPr>
        <w:t>FP-6</w:t>
      </w:r>
      <w:r w:rsidR="00245423" w:rsidRPr="00552F2D">
        <w:rPr>
          <w:rFonts w:ascii="Times New Roman" w:eastAsia="Times New Roman" w:hAnsi="Times New Roman" w:cs="Times New Roman"/>
          <w:sz w:val="24"/>
          <w:szCs w:val="24"/>
          <w:lang w:val="en-US" w:eastAsia="en-IL"/>
        </w:rPr>
        <w:t xml:space="preserve">, </w:t>
      </w:r>
      <w:r w:rsidR="002A4CD1" w:rsidRPr="00552F2D">
        <w:rPr>
          <w:rFonts w:ascii="Times New Roman" w:eastAsia="Times New Roman" w:hAnsi="Times New Roman" w:cs="Times New Roman"/>
          <w:sz w:val="24"/>
          <w:szCs w:val="24"/>
          <w:lang w:val="en-US" w:eastAsia="en-IL"/>
        </w:rPr>
        <w:t>(</w:t>
      </w:r>
      <w:r w:rsidR="009B13A6" w:rsidRPr="00552F2D">
        <w:rPr>
          <w:rFonts w:ascii="Times New Roman" w:eastAsia="Times New Roman" w:hAnsi="Times New Roman" w:cs="Times New Roman"/>
          <w:sz w:val="24"/>
          <w:szCs w:val="24"/>
          <w:lang w:val="en-US" w:eastAsia="en-IL"/>
        </w:rPr>
        <w:t xml:space="preserve">9 </w:t>
      </w:r>
      <w:r w:rsidR="00245423" w:rsidRPr="00552F2D">
        <w:rPr>
          <w:rFonts w:ascii="Times New Roman" w:eastAsia="Times New Roman" w:hAnsi="Times New Roman" w:cs="Times New Roman"/>
          <w:sz w:val="24"/>
          <w:szCs w:val="24"/>
          <w:lang w:val="en-US" w:eastAsia="en-IL"/>
        </w:rPr>
        <w:t xml:space="preserve">EU </w:t>
      </w:r>
      <w:r w:rsidR="009B13A6" w:rsidRPr="00552F2D">
        <w:rPr>
          <w:rFonts w:ascii="Times New Roman" w:eastAsia="Times New Roman" w:hAnsi="Times New Roman" w:cs="Times New Roman"/>
          <w:sz w:val="24"/>
          <w:szCs w:val="24"/>
          <w:lang w:val="en-US" w:eastAsia="en-IL"/>
        </w:rPr>
        <w:t>partners)</w:t>
      </w:r>
      <w:r w:rsidRPr="00552F2D">
        <w:rPr>
          <w:rFonts w:ascii="Times New Roman" w:eastAsia="Times New Roman" w:hAnsi="Times New Roman" w:cs="Times New Roman"/>
          <w:sz w:val="24"/>
          <w:szCs w:val="24"/>
          <w:lang w:val="en-US" w:eastAsia="en-IL"/>
        </w:rPr>
        <w:t>, EU 2015</w:t>
      </w:r>
      <w:r w:rsidR="009B13A6" w:rsidRPr="00552F2D">
        <w:rPr>
          <w:rFonts w:ascii="Times New Roman" w:eastAsia="Times New Roman" w:hAnsi="Times New Roman" w:cs="Times New Roman"/>
          <w:sz w:val="24"/>
          <w:szCs w:val="24"/>
          <w:lang w:val="en-US" w:eastAsia="en-IL"/>
        </w:rPr>
        <w:t xml:space="preserve"> (Horizon</w:t>
      </w:r>
      <w:r w:rsidR="00245423" w:rsidRPr="00552F2D">
        <w:rPr>
          <w:rFonts w:ascii="Times New Roman" w:eastAsia="Times New Roman" w:hAnsi="Times New Roman" w:cs="Times New Roman"/>
          <w:sz w:val="24"/>
          <w:szCs w:val="24"/>
          <w:lang w:val="en-US" w:eastAsia="en-IL"/>
        </w:rPr>
        <w:t xml:space="preserve"> 2020, 15 participants)</w:t>
      </w:r>
      <w:r w:rsidR="0075181A" w:rsidRPr="00552F2D">
        <w:rPr>
          <w:rFonts w:ascii="Times New Roman" w:eastAsia="Times New Roman" w:hAnsi="Times New Roman" w:cs="Times New Roman"/>
          <w:sz w:val="24"/>
          <w:szCs w:val="24"/>
          <w:lang w:val="en-US" w:eastAsia="en-IL"/>
        </w:rPr>
        <w:t>,</w:t>
      </w:r>
      <w:r w:rsidRPr="00552F2D">
        <w:rPr>
          <w:rFonts w:ascii="Times New Roman" w:eastAsia="Times New Roman" w:hAnsi="Times New Roman" w:cs="Times New Roman"/>
          <w:sz w:val="24"/>
          <w:szCs w:val="24"/>
          <w:lang w:val="en-US" w:eastAsia="en-IL"/>
        </w:rPr>
        <w:t xml:space="preserve"> </w:t>
      </w:r>
      <w:r w:rsidR="0075181A" w:rsidRPr="00552F2D">
        <w:rPr>
          <w:rFonts w:ascii="Times New Roman" w:eastAsia="Times New Roman" w:hAnsi="Times New Roman" w:cs="Times New Roman"/>
          <w:sz w:val="24"/>
          <w:szCs w:val="24"/>
          <w:lang w:val="en-US" w:eastAsia="en-IL"/>
        </w:rPr>
        <w:t>UC Davis, CA</w:t>
      </w:r>
      <w:r w:rsidRPr="00552F2D">
        <w:rPr>
          <w:rFonts w:ascii="Times New Roman" w:eastAsia="Times New Roman" w:hAnsi="Times New Roman" w:cs="Times New Roman"/>
          <w:sz w:val="24"/>
          <w:szCs w:val="24"/>
          <w:lang w:val="en-US" w:eastAsia="en-IL"/>
        </w:rPr>
        <w:t xml:space="preserve">, NIH, </w:t>
      </w:r>
      <w:r w:rsidR="00A36EB9" w:rsidRPr="00552F2D">
        <w:rPr>
          <w:rFonts w:ascii="Times New Roman" w:eastAsia="Times New Roman" w:hAnsi="Times New Roman" w:cs="Times New Roman"/>
          <w:sz w:val="24"/>
          <w:szCs w:val="24"/>
          <w:lang w:val="en-US" w:eastAsia="en-IL"/>
        </w:rPr>
        <w:t xml:space="preserve">Scientists from different </w:t>
      </w:r>
      <w:r w:rsidR="006F40FE" w:rsidRPr="00552F2D">
        <w:rPr>
          <w:rFonts w:ascii="Times New Roman" w:eastAsia="Times New Roman" w:hAnsi="Times New Roman" w:cs="Times New Roman"/>
          <w:sz w:val="24"/>
          <w:szCs w:val="24"/>
          <w:lang w:val="en-US" w:eastAsia="en-IL"/>
        </w:rPr>
        <w:t>USDA</w:t>
      </w:r>
      <w:r w:rsidR="00A36EB9" w:rsidRPr="00552F2D">
        <w:rPr>
          <w:rFonts w:ascii="Times New Roman" w:eastAsia="Times New Roman" w:hAnsi="Times New Roman" w:cs="Times New Roman"/>
          <w:sz w:val="24"/>
          <w:szCs w:val="24"/>
          <w:lang w:val="en-US" w:eastAsia="en-IL"/>
        </w:rPr>
        <w:t xml:space="preserve"> cent</w:t>
      </w:r>
      <w:r w:rsidR="00245423" w:rsidRPr="00552F2D">
        <w:rPr>
          <w:rFonts w:ascii="Times New Roman" w:eastAsia="Times New Roman" w:hAnsi="Times New Roman" w:cs="Times New Roman"/>
          <w:sz w:val="24"/>
          <w:szCs w:val="24"/>
          <w:lang w:val="en-US" w:eastAsia="en-IL"/>
        </w:rPr>
        <w:t>e</w:t>
      </w:r>
      <w:r w:rsidR="00A36EB9" w:rsidRPr="00552F2D">
        <w:rPr>
          <w:rFonts w:ascii="Times New Roman" w:eastAsia="Times New Roman" w:hAnsi="Times New Roman" w:cs="Times New Roman"/>
          <w:sz w:val="24"/>
          <w:szCs w:val="24"/>
          <w:lang w:val="en-US" w:eastAsia="en-IL"/>
        </w:rPr>
        <w:t>rs:</w:t>
      </w:r>
      <w:r w:rsidR="006F40FE" w:rsidRPr="00552F2D">
        <w:rPr>
          <w:rFonts w:ascii="Times New Roman" w:eastAsia="Times New Roman" w:hAnsi="Times New Roman" w:cs="Times New Roman"/>
          <w:sz w:val="24"/>
          <w:szCs w:val="24"/>
          <w:lang w:val="en-US" w:eastAsia="en-IL"/>
        </w:rPr>
        <w:t xml:space="preserve"> Beltsville, MD, College Station, TX, </w:t>
      </w:r>
      <w:r w:rsidR="00A36EB9" w:rsidRPr="00552F2D">
        <w:rPr>
          <w:rFonts w:ascii="Times New Roman" w:eastAsia="Times New Roman" w:hAnsi="Times New Roman" w:cs="Times New Roman"/>
          <w:sz w:val="24"/>
          <w:szCs w:val="24"/>
          <w:lang w:val="en-US" w:eastAsia="en-IL"/>
        </w:rPr>
        <w:t>Gainesville, FL</w:t>
      </w:r>
      <w:r w:rsidR="006F40FE" w:rsidRPr="00552F2D">
        <w:rPr>
          <w:rFonts w:ascii="Times New Roman" w:eastAsia="Times New Roman" w:hAnsi="Times New Roman" w:cs="Times New Roman"/>
          <w:sz w:val="24"/>
          <w:szCs w:val="24"/>
          <w:lang w:val="en-US" w:eastAsia="en-IL"/>
        </w:rPr>
        <w:t xml:space="preserve">, </w:t>
      </w:r>
      <w:r w:rsidR="00897428" w:rsidRPr="00552F2D">
        <w:rPr>
          <w:rFonts w:ascii="Times New Roman" w:eastAsia="Times New Roman" w:hAnsi="Times New Roman" w:cs="Times New Roman"/>
          <w:sz w:val="24"/>
          <w:szCs w:val="24"/>
          <w:lang w:val="en-US" w:eastAsia="en-IL"/>
        </w:rPr>
        <w:t xml:space="preserve">University of Arizona, AZ, </w:t>
      </w:r>
      <w:r w:rsidR="0075181A" w:rsidRPr="00552F2D">
        <w:rPr>
          <w:rFonts w:ascii="Times New Roman" w:eastAsia="Times New Roman" w:hAnsi="Times New Roman" w:cs="Times New Roman"/>
          <w:sz w:val="24"/>
          <w:szCs w:val="24"/>
          <w:lang w:val="en-US" w:eastAsia="en-IL"/>
        </w:rPr>
        <w:t xml:space="preserve">UC </w:t>
      </w:r>
      <w:r w:rsidR="006F40FE" w:rsidRPr="00552F2D">
        <w:rPr>
          <w:rFonts w:ascii="Times New Roman" w:eastAsia="Times New Roman" w:hAnsi="Times New Roman" w:cs="Times New Roman"/>
          <w:sz w:val="24"/>
          <w:szCs w:val="24"/>
          <w:lang w:val="en-US" w:eastAsia="en-IL"/>
        </w:rPr>
        <w:t>Riverside, CA,</w:t>
      </w:r>
      <w:r w:rsidR="009B13A6" w:rsidRPr="00552F2D">
        <w:rPr>
          <w:rFonts w:ascii="Times New Roman" w:eastAsia="Times New Roman" w:hAnsi="Times New Roman" w:cs="Times New Roman"/>
          <w:sz w:val="24"/>
          <w:szCs w:val="24"/>
          <w:lang w:val="en-US" w:eastAsia="en-IL"/>
        </w:rPr>
        <w:t xml:space="preserve"> EPRI, Gaza, US EPA, Technical University of Munich</w:t>
      </w:r>
      <w:r w:rsidR="003E11FF" w:rsidRPr="00552F2D">
        <w:rPr>
          <w:rFonts w:ascii="Times New Roman" w:eastAsia="Times New Roman" w:hAnsi="Times New Roman" w:cs="Times New Roman"/>
          <w:sz w:val="24"/>
          <w:szCs w:val="24"/>
          <w:lang w:val="en-US" w:eastAsia="en-IL"/>
        </w:rPr>
        <w:t>, Friezing, Germany</w:t>
      </w:r>
      <w:r w:rsidR="00245423" w:rsidRPr="00552F2D">
        <w:rPr>
          <w:rFonts w:ascii="Times New Roman" w:eastAsia="Times New Roman" w:hAnsi="Times New Roman" w:cs="Times New Roman"/>
          <w:sz w:val="24"/>
          <w:szCs w:val="24"/>
          <w:lang w:val="en-US" w:eastAsia="en-IL"/>
        </w:rPr>
        <w:t>.</w:t>
      </w:r>
    </w:p>
    <w:p w14:paraId="022A95F1" w14:textId="735B9316" w:rsidR="001A4A12" w:rsidRPr="00552F2D" w:rsidRDefault="00966079" w:rsidP="00AC070A">
      <w:pPr>
        <w:pStyle w:val="NoSpacing"/>
        <w:numPr>
          <w:ilvl w:val="0"/>
          <w:numId w:val="8"/>
        </w:numPr>
        <w:jc w:val="both"/>
        <w:rPr>
          <w:rFonts w:asciiTheme="majorBidi" w:hAnsiTheme="majorBidi" w:cstheme="majorBidi"/>
          <w:sz w:val="24"/>
          <w:szCs w:val="24"/>
          <w:lang w:val="en-US" w:eastAsia="en-IL"/>
        </w:rPr>
      </w:pPr>
      <w:r w:rsidRPr="00552F2D">
        <w:rPr>
          <w:rFonts w:ascii="Times New Roman" w:eastAsia="Times New Roman" w:hAnsi="Times New Roman" w:cs="Times New Roman"/>
          <w:sz w:val="24"/>
          <w:szCs w:val="24"/>
          <w:lang w:val="en-US" w:eastAsia="en-IL"/>
        </w:rPr>
        <w:t>Scientists from US Industry (</w:t>
      </w:r>
      <w:r w:rsidR="001A4A12" w:rsidRPr="00552F2D">
        <w:rPr>
          <w:rFonts w:asciiTheme="majorBidi" w:hAnsiTheme="majorBidi" w:cstheme="majorBidi"/>
          <w:sz w:val="24"/>
          <w:szCs w:val="24"/>
          <w:lang w:val="en-US" w:eastAsia="en-IL"/>
        </w:rPr>
        <w:t xml:space="preserve">Coca Cola Company and Battelle Memorial Institute), </w:t>
      </w:r>
    </w:p>
    <w:p w14:paraId="710BF02C" w14:textId="77777777" w:rsidR="001A4A12" w:rsidRPr="00552F2D" w:rsidRDefault="001A4A12" w:rsidP="007C0751">
      <w:pPr>
        <w:pStyle w:val="NoSpacing"/>
        <w:jc w:val="both"/>
        <w:rPr>
          <w:rFonts w:asciiTheme="majorBidi" w:eastAsia="Times New Roman" w:hAnsiTheme="majorBidi" w:cstheme="majorBidi"/>
          <w:b/>
          <w:bCs/>
          <w:sz w:val="24"/>
          <w:szCs w:val="24"/>
          <w:lang w:val="en-US" w:eastAsia="en-IL"/>
        </w:rPr>
      </w:pPr>
    </w:p>
    <w:p w14:paraId="7209C99C" w14:textId="6C0774D0" w:rsidR="001A4A12" w:rsidRPr="00552F2D" w:rsidRDefault="001A4A12" w:rsidP="007C0751">
      <w:pPr>
        <w:pStyle w:val="NoSpacing"/>
        <w:jc w:val="both"/>
        <w:rPr>
          <w:rFonts w:asciiTheme="majorBidi" w:eastAsia="Times New Roman" w:hAnsiTheme="majorBidi" w:cstheme="majorBidi"/>
          <w:b/>
          <w:bCs/>
          <w:color w:val="0000FF"/>
          <w:sz w:val="24"/>
          <w:szCs w:val="24"/>
          <w:lang w:val="en-US" w:eastAsia="en-IL"/>
        </w:rPr>
      </w:pPr>
      <w:r w:rsidRPr="00552F2D">
        <w:rPr>
          <w:rFonts w:asciiTheme="majorBidi" w:eastAsia="Times New Roman" w:hAnsiTheme="majorBidi" w:cstheme="majorBidi"/>
          <w:b/>
          <w:bCs/>
          <w:color w:val="0000FF"/>
          <w:sz w:val="24"/>
          <w:szCs w:val="24"/>
          <w:lang w:val="en-US" w:eastAsia="en-IL"/>
        </w:rPr>
        <w:t>Key techniques, methods, or leadership roles:</w:t>
      </w:r>
      <w:r w:rsidRPr="00552F2D">
        <w:rPr>
          <w:rFonts w:asciiTheme="majorBidi" w:eastAsia="Times New Roman" w:hAnsiTheme="majorBidi" w:cstheme="majorBidi"/>
          <w:b/>
          <w:bCs/>
          <w:color w:val="0000FF"/>
          <w:sz w:val="24"/>
          <w:szCs w:val="24"/>
          <w:rtl/>
          <w:lang w:val="en-US" w:eastAsia="en-IL"/>
        </w:rPr>
        <w:t xml:space="preserve"> </w:t>
      </w:r>
    </w:p>
    <w:p w14:paraId="7C8848CC" w14:textId="77777777"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Molecular Biology Techniques:</w:t>
      </w:r>
      <w:r w:rsidRPr="00552F2D">
        <w:rPr>
          <w:rFonts w:asciiTheme="majorBidi" w:hAnsiTheme="majorBidi" w:cstheme="majorBidi"/>
          <w:sz w:val="24"/>
          <w:szCs w:val="24"/>
          <w:lang w:val="en-US"/>
        </w:rPr>
        <w:t xml:space="preserve"> DNA/RNA extraction, PCR, RT-PCR, qPCR, molecular cloning, recombinant DNA technology, Western blotting, gene expression analysis.</w:t>
      </w:r>
    </w:p>
    <w:p w14:paraId="135DC64E" w14:textId="3045502F"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Immunochemical Techniques:</w:t>
      </w:r>
      <w:r w:rsidRPr="00552F2D">
        <w:rPr>
          <w:rFonts w:asciiTheme="majorBidi" w:hAnsiTheme="majorBidi" w:cstheme="majorBidi"/>
          <w:sz w:val="24"/>
          <w:szCs w:val="24"/>
          <w:lang w:val="en-US"/>
        </w:rPr>
        <w:t xml:space="preserve"> Immunohistochemistry (IHC), immunocytochemistry (ICC), immunofluorescence, ELISA, immunoprecipitation, immuno-purification, sol-gel based immuno-purification, antibody production, small molecule antigen design, antibody characterization.</w:t>
      </w:r>
    </w:p>
    <w:p w14:paraId="0F8D4C1F" w14:textId="77777777"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Peptide Chemistry:</w:t>
      </w:r>
      <w:r w:rsidRPr="00552F2D">
        <w:rPr>
          <w:rFonts w:asciiTheme="majorBidi" w:hAnsiTheme="majorBidi" w:cstheme="majorBidi"/>
          <w:sz w:val="24"/>
          <w:szCs w:val="24"/>
          <w:lang w:val="en-US" w:eastAsia="en-IL"/>
        </w:rPr>
        <w:t xml:space="preserve"> Peptide modification and labeling, peptide conjugation (</w:t>
      </w:r>
      <w:r w:rsidRPr="00552F2D">
        <w:rPr>
          <w:rFonts w:asciiTheme="majorBidi" w:hAnsiTheme="majorBidi" w:cstheme="majorBidi"/>
          <w:sz w:val="24"/>
          <w:szCs w:val="24"/>
          <w:lang w:val="en-US"/>
        </w:rPr>
        <w:t xml:space="preserve">biotinylation, fluorescent labelling), peptide library synthesis, peptide-based drug design, structure-activity relationship (SAR) studies, receptor-ligand interactions. </w:t>
      </w:r>
    </w:p>
    <w:p w14:paraId="3AADF410" w14:textId="77777777" w:rsidR="001A4A12" w:rsidRPr="00552F2D" w:rsidRDefault="001A4A12" w:rsidP="00AC070A">
      <w:pPr>
        <w:pStyle w:val="NoSpacing"/>
        <w:numPr>
          <w:ilvl w:val="0"/>
          <w:numId w:val="7"/>
        </w:numPr>
        <w:jc w:val="both"/>
        <w:rPr>
          <w:rFonts w:ascii="David" w:hAnsi="David" w:cs="David"/>
          <w:sz w:val="24"/>
          <w:szCs w:val="24"/>
          <w:lang w:val="en-US" w:eastAsia="en-IL"/>
        </w:rPr>
      </w:pPr>
      <w:r w:rsidRPr="00552F2D">
        <w:rPr>
          <w:rStyle w:val="Strong"/>
          <w:rFonts w:ascii="David" w:hAnsi="David" w:cs="David"/>
          <w:sz w:val="24"/>
          <w:szCs w:val="24"/>
          <w:lang w:val="en-US"/>
        </w:rPr>
        <w:t>Cell and Tissue Culture:</w:t>
      </w:r>
      <w:r w:rsidRPr="00552F2D">
        <w:rPr>
          <w:rFonts w:ascii="David" w:hAnsi="David" w:cs="David"/>
          <w:sz w:val="24"/>
          <w:szCs w:val="24"/>
          <w:lang w:val="en-US"/>
        </w:rPr>
        <w:t xml:space="preserve"> Mammalian cell culture, primary cultures, neuronal cell cultures, sterile techniques, transfection, and functional cellular assays.</w:t>
      </w:r>
    </w:p>
    <w:p w14:paraId="3E78E97F" w14:textId="77777777"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Biochemical and Analytical Techniques:</w:t>
      </w:r>
      <w:r w:rsidRPr="00552F2D">
        <w:rPr>
          <w:rFonts w:asciiTheme="majorBidi" w:hAnsiTheme="majorBidi" w:cstheme="majorBidi"/>
          <w:sz w:val="24"/>
          <w:szCs w:val="24"/>
          <w:lang w:val="en-US"/>
        </w:rPr>
        <w:t xml:space="preserve"> HPLC, TLC, GC, enzyme kinetics and activity assays, receptor binding assays, Ca influx assays, fluorometric assays, protein quantification, and chromatographic analysis.</w:t>
      </w:r>
    </w:p>
    <w:p w14:paraId="3FA28541" w14:textId="7AF05391"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In Vivo Techniques:</w:t>
      </w:r>
      <w:r w:rsidRPr="00552F2D">
        <w:rPr>
          <w:rFonts w:asciiTheme="majorBidi" w:hAnsiTheme="majorBidi" w:cstheme="majorBidi"/>
          <w:sz w:val="24"/>
          <w:szCs w:val="24"/>
          <w:lang w:val="en-US"/>
        </w:rPr>
        <w:t xml:space="preserve"> Laboratory animal handling, rodent models, drug administration, pain tolerance bioassays, tissue </w:t>
      </w:r>
      <w:r w:rsidR="003E11FF" w:rsidRPr="00552F2D">
        <w:rPr>
          <w:rFonts w:asciiTheme="majorBidi" w:hAnsiTheme="majorBidi" w:cstheme="majorBidi"/>
          <w:sz w:val="24"/>
          <w:szCs w:val="24"/>
          <w:lang w:val="en-US"/>
        </w:rPr>
        <w:t>dissection</w:t>
      </w:r>
      <w:r w:rsidRPr="00552F2D">
        <w:rPr>
          <w:rFonts w:asciiTheme="majorBidi" w:hAnsiTheme="majorBidi" w:cstheme="majorBidi"/>
          <w:sz w:val="24"/>
          <w:szCs w:val="24"/>
          <w:lang w:val="en-US"/>
        </w:rPr>
        <w:t>, antibody production.</w:t>
      </w:r>
    </w:p>
    <w:p w14:paraId="58DED977" w14:textId="77777777" w:rsidR="001A4A12" w:rsidRPr="00552F2D" w:rsidRDefault="001A4A12" w:rsidP="00AC070A">
      <w:pPr>
        <w:pStyle w:val="NoSpacing"/>
        <w:numPr>
          <w:ilvl w:val="0"/>
          <w:numId w:val="7"/>
        </w:numPr>
        <w:jc w:val="both"/>
        <w:rPr>
          <w:rFonts w:ascii="David" w:hAnsi="David" w:cs="David"/>
          <w:sz w:val="24"/>
          <w:szCs w:val="24"/>
          <w:lang w:val="en-US" w:eastAsia="en-IL"/>
        </w:rPr>
      </w:pPr>
      <w:r w:rsidRPr="00552F2D">
        <w:rPr>
          <w:rStyle w:val="Strong"/>
          <w:rFonts w:ascii="David" w:hAnsi="David" w:cs="David"/>
          <w:sz w:val="24"/>
          <w:szCs w:val="24"/>
          <w:lang w:val="en-US"/>
        </w:rPr>
        <w:t xml:space="preserve">Microbiological Techniques: </w:t>
      </w:r>
      <w:r w:rsidRPr="00552F2D">
        <w:rPr>
          <w:rStyle w:val="Strong"/>
          <w:rFonts w:ascii="David" w:hAnsi="David" w:cs="David"/>
          <w:b w:val="0"/>
          <w:bCs w:val="0"/>
          <w:sz w:val="24"/>
          <w:szCs w:val="24"/>
          <w:lang w:val="en-US"/>
        </w:rPr>
        <w:t>B</w:t>
      </w:r>
      <w:r w:rsidRPr="00552F2D">
        <w:rPr>
          <w:rFonts w:ascii="David" w:hAnsi="David" w:cs="David"/>
          <w:sz w:val="24"/>
          <w:szCs w:val="24"/>
          <w:lang w:val="en-US"/>
        </w:rPr>
        <w:t>acterial culture and isolation, bacterial transformation, growth kinetics, and microbial strain maintenance.</w:t>
      </w:r>
    </w:p>
    <w:p w14:paraId="784995AD" w14:textId="77777777" w:rsidR="001A4A12" w:rsidRPr="00552F2D" w:rsidRDefault="001A4A12" w:rsidP="00AC070A">
      <w:pPr>
        <w:pStyle w:val="NoSpacing"/>
        <w:numPr>
          <w:ilvl w:val="0"/>
          <w:numId w:val="7"/>
        </w:numPr>
        <w:jc w:val="both"/>
        <w:rPr>
          <w:rFonts w:ascii="David" w:hAnsi="David" w:cs="David"/>
          <w:sz w:val="24"/>
          <w:szCs w:val="24"/>
          <w:lang w:val="en-US" w:eastAsia="en-IL"/>
        </w:rPr>
      </w:pPr>
      <w:r w:rsidRPr="00552F2D">
        <w:rPr>
          <w:rStyle w:val="Strong"/>
          <w:rFonts w:ascii="David" w:hAnsi="David" w:cs="David"/>
          <w:sz w:val="24"/>
          <w:szCs w:val="24"/>
          <w:lang w:val="en-US"/>
        </w:rPr>
        <w:t xml:space="preserve">Entomological Techniques: </w:t>
      </w:r>
      <w:r w:rsidRPr="00552F2D">
        <w:rPr>
          <w:rStyle w:val="Strong"/>
          <w:rFonts w:asciiTheme="majorBidi" w:hAnsiTheme="majorBidi" w:cstheme="majorBidi"/>
          <w:b w:val="0"/>
          <w:bCs w:val="0"/>
          <w:sz w:val="24"/>
          <w:szCs w:val="24"/>
          <w:lang w:val="en-US"/>
        </w:rPr>
        <w:t xml:space="preserve">Insect rearing and colony maintenance, laboratory insect cultures, dissection of insects and tissue preparation, life cycle and developmental studies, development of insecticide bioassays. </w:t>
      </w:r>
    </w:p>
    <w:p w14:paraId="19741A84" w14:textId="5FE71768" w:rsidR="001A4A12" w:rsidRPr="00552F2D" w:rsidRDefault="001A4A12" w:rsidP="00AC070A">
      <w:pPr>
        <w:pStyle w:val="NoSpacing"/>
        <w:numPr>
          <w:ilvl w:val="0"/>
          <w:numId w:val="7"/>
        </w:numPr>
        <w:jc w:val="both"/>
        <w:rPr>
          <w:rFonts w:asciiTheme="majorBidi" w:hAnsiTheme="majorBidi" w:cstheme="majorBidi"/>
          <w:sz w:val="24"/>
          <w:szCs w:val="24"/>
          <w:lang w:val="en-US" w:eastAsia="en-IL"/>
        </w:rPr>
      </w:pPr>
      <w:r w:rsidRPr="00552F2D">
        <w:rPr>
          <w:rStyle w:val="Strong"/>
          <w:rFonts w:asciiTheme="majorBidi" w:hAnsiTheme="majorBidi" w:cstheme="majorBidi"/>
          <w:sz w:val="24"/>
          <w:szCs w:val="24"/>
          <w:lang w:val="en-US"/>
        </w:rPr>
        <w:t>Leadership role:</w:t>
      </w:r>
      <w:r w:rsidRPr="00552F2D">
        <w:rPr>
          <w:rFonts w:asciiTheme="majorBidi" w:hAnsiTheme="majorBidi" w:cstheme="majorBidi"/>
          <w:sz w:val="24"/>
          <w:szCs w:val="24"/>
          <w:lang w:val="en-US" w:eastAsia="en-IL"/>
        </w:rPr>
        <w:t xml:space="preserve"> High throughput assays, peptide chemistry, sol-gel based immune-purification, receptor and enzymatic assays, design of small molecule immunogenic antigens, antibody characterization.</w:t>
      </w:r>
    </w:p>
    <w:p w14:paraId="52568C9F" w14:textId="7DF936B6" w:rsidR="003B2653" w:rsidRPr="00552F2D" w:rsidRDefault="003B2653" w:rsidP="001A4A12">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b/>
          <w:bCs/>
          <w:color w:val="0000FF"/>
          <w:sz w:val="24"/>
          <w:szCs w:val="24"/>
          <w:lang w:eastAsia="en-IL"/>
        </w:rPr>
        <w:t>Position Title</w:t>
      </w:r>
      <w:r w:rsidRPr="00552F2D">
        <w:rPr>
          <w:rFonts w:ascii="Times New Roman" w:eastAsia="Times New Roman" w:hAnsi="Times New Roman" w:cs="Times New Roman"/>
          <w:color w:val="0000FF"/>
          <w:sz w:val="24"/>
          <w:szCs w:val="24"/>
          <w:lang w:eastAsia="en-IL"/>
        </w:rPr>
        <w:t xml:space="preserve"> </w:t>
      </w:r>
      <w:r w:rsidR="008802DC" w:rsidRPr="00552F2D">
        <w:rPr>
          <w:rFonts w:ascii="Times New Roman" w:eastAsia="Times New Roman" w:hAnsi="Times New Roman" w:cs="Times New Roman"/>
          <w:color w:val="0000FF"/>
          <w:sz w:val="24"/>
          <w:szCs w:val="24"/>
          <w:lang w:eastAsia="en-IL"/>
        </w:rPr>
        <w:t>-</w:t>
      </w:r>
      <w:r w:rsidRPr="00552F2D">
        <w:rPr>
          <w:rFonts w:ascii="Times New Roman" w:eastAsia="Times New Roman" w:hAnsi="Times New Roman" w:cs="Times New Roman"/>
          <w:color w:val="0000FF"/>
          <w:sz w:val="24"/>
          <w:szCs w:val="24"/>
          <w:lang w:eastAsia="en-IL"/>
        </w:rPr>
        <w:t xml:space="preserve"> </w:t>
      </w:r>
      <w:r w:rsidR="003E11FF" w:rsidRPr="00C652A1">
        <w:rPr>
          <w:rFonts w:ascii="Times New Roman" w:eastAsia="Times New Roman" w:hAnsi="Times New Roman" w:cs="Times New Roman"/>
          <w:b/>
          <w:bCs/>
          <w:color w:val="0000FF"/>
          <w:sz w:val="24"/>
          <w:szCs w:val="24"/>
          <w:lang w:eastAsia="en-IL"/>
        </w:rPr>
        <w:t>Executive Management Board of the Volcani Institute</w:t>
      </w:r>
      <w:r w:rsidR="003F361C" w:rsidRPr="00552F2D">
        <w:rPr>
          <w:rFonts w:ascii="Times New Roman" w:eastAsia="Times New Roman" w:hAnsi="Times New Roman" w:cs="Times New Roman"/>
          <w:color w:val="0000FF"/>
          <w:sz w:val="24"/>
          <w:szCs w:val="24"/>
          <w:lang w:eastAsia="en-IL"/>
        </w:rPr>
        <w:t xml:space="preserve">, </w:t>
      </w:r>
      <w:r w:rsidR="00B83501" w:rsidRPr="00552F2D">
        <w:rPr>
          <w:rFonts w:ascii="Times New Roman" w:eastAsia="Times New Roman" w:hAnsi="Times New Roman" w:cs="Times New Roman"/>
          <w:b/>
          <w:bCs/>
          <w:color w:val="0000FF"/>
          <w:sz w:val="24"/>
          <w:szCs w:val="24"/>
          <w:lang w:eastAsia="en-IL"/>
        </w:rPr>
        <w:t>Director for Academic Affairs and International Relations,</w:t>
      </w:r>
      <w:r w:rsidR="00B83501" w:rsidRPr="00552F2D">
        <w:rPr>
          <w:rFonts w:ascii="Times New Roman" w:eastAsia="Times New Roman" w:hAnsi="Times New Roman" w:cs="Times New Roman"/>
          <w:color w:val="0000FF"/>
          <w:sz w:val="24"/>
          <w:szCs w:val="24"/>
          <w:lang w:eastAsia="en-IL"/>
        </w:rPr>
        <w:t xml:space="preserve"> </w:t>
      </w:r>
      <w:r w:rsidR="002A280B" w:rsidRPr="00552F2D">
        <w:rPr>
          <w:rFonts w:ascii="Times New Roman" w:eastAsia="Times New Roman" w:hAnsi="Times New Roman" w:cs="Times New Roman"/>
          <w:i/>
          <w:iCs/>
          <w:sz w:val="24"/>
          <w:szCs w:val="24"/>
          <w:lang w:eastAsia="en-IL"/>
        </w:rPr>
        <w:t>Volcani Institute, Agricultural Research Organization, Israel</w:t>
      </w:r>
      <w:r w:rsidRPr="00552F2D">
        <w:rPr>
          <w:rFonts w:ascii="Times New Roman" w:eastAsia="Times New Roman" w:hAnsi="Times New Roman" w:cs="Times New Roman"/>
          <w:sz w:val="24"/>
          <w:szCs w:val="24"/>
          <w:lang w:eastAsia="en-IL"/>
        </w:rPr>
        <w:br/>
      </w:r>
      <w:r w:rsidR="002A280B" w:rsidRPr="00552F2D">
        <w:rPr>
          <w:rFonts w:ascii="Times New Roman" w:eastAsia="Times New Roman" w:hAnsi="Times New Roman" w:cs="Times New Roman"/>
          <w:sz w:val="24"/>
          <w:szCs w:val="24"/>
          <w:lang w:eastAsia="en-IL"/>
        </w:rPr>
        <w:t>2016</w:t>
      </w:r>
      <w:r w:rsidRPr="00552F2D">
        <w:rPr>
          <w:rFonts w:ascii="Times New Roman" w:eastAsia="Times New Roman" w:hAnsi="Times New Roman" w:cs="Times New Roman"/>
          <w:sz w:val="24"/>
          <w:szCs w:val="24"/>
          <w:lang w:eastAsia="en-IL"/>
        </w:rPr>
        <w:t xml:space="preserve"> – </w:t>
      </w:r>
      <w:r w:rsidR="002A280B" w:rsidRPr="00552F2D">
        <w:rPr>
          <w:rFonts w:ascii="Times New Roman" w:eastAsia="Times New Roman" w:hAnsi="Times New Roman" w:cs="Times New Roman"/>
          <w:sz w:val="24"/>
          <w:szCs w:val="24"/>
          <w:lang w:eastAsia="en-IL"/>
        </w:rPr>
        <w:t>2020</w:t>
      </w:r>
    </w:p>
    <w:p w14:paraId="7806F74E" w14:textId="3E4A5223" w:rsidR="003F361C" w:rsidRPr="00552F2D" w:rsidRDefault="007C0F84" w:rsidP="00796284">
      <w:pPr>
        <w:pStyle w:val="NoSpacing"/>
        <w:jc w:val="both"/>
        <w:rPr>
          <w:rFonts w:asciiTheme="majorBidi" w:hAnsiTheme="majorBidi" w:cstheme="majorBidi"/>
          <w:b/>
          <w:bCs/>
          <w:sz w:val="24"/>
          <w:szCs w:val="24"/>
          <w:lang w:val="en-US" w:eastAsia="en-IL"/>
        </w:rPr>
      </w:pPr>
      <w:r w:rsidRPr="00552F2D">
        <w:rPr>
          <w:rFonts w:asciiTheme="majorBidi" w:hAnsiTheme="majorBidi" w:cstheme="majorBidi"/>
          <w:b/>
          <w:bCs/>
          <w:color w:val="0000FF"/>
          <w:sz w:val="24"/>
          <w:szCs w:val="24"/>
          <w:lang w:val="en-US" w:eastAsia="en-IL"/>
        </w:rPr>
        <w:t>Responsibility:</w:t>
      </w:r>
      <w:r w:rsidRPr="00552F2D">
        <w:rPr>
          <w:rFonts w:asciiTheme="majorBidi" w:hAnsiTheme="majorBidi" w:cstheme="majorBidi"/>
          <w:b/>
          <w:bCs/>
          <w:sz w:val="24"/>
          <w:szCs w:val="24"/>
          <w:lang w:val="en-US" w:eastAsia="en-IL"/>
        </w:rPr>
        <w:t xml:space="preserve"> </w:t>
      </w:r>
    </w:p>
    <w:p w14:paraId="7C8CB9C4" w14:textId="3DBF7ED4" w:rsidR="000C54FD" w:rsidRPr="00552F2D" w:rsidRDefault="000C54FD" w:rsidP="00AC070A">
      <w:pPr>
        <w:pStyle w:val="NoSpacing"/>
        <w:numPr>
          <w:ilvl w:val="0"/>
          <w:numId w:val="16"/>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rPr>
        <w:t>Participation in Volcani management weekly meetings</w:t>
      </w:r>
    </w:p>
    <w:p w14:paraId="11DB13DD" w14:textId="74625CBD" w:rsidR="001A1BB5" w:rsidRPr="00552F2D" w:rsidRDefault="001A1BB5"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Facilitation of relations with Universities and Research Centers in Israel and abroad</w:t>
      </w:r>
    </w:p>
    <w:p w14:paraId="1DF4EFD2" w14:textId="2A8F199E" w:rsidR="007C2677" w:rsidRPr="00552F2D" w:rsidRDefault="007C2677"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 xml:space="preserve">Recruitment of </w:t>
      </w:r>
      <w:r w:rsidR="00B433B6" w:rsidRPr="00552F2D">
        <w:rPr>
          <w:rFonts w:asciiTheme="majorBidi" w:hAnsiTheme="majorBidi" w:cstheme="majorBidi"/>
          <w:sz w:val="24"/>
          <w:szCs w:val="24"/>
          <w:lang w:val="en-US"/>
        </w:rPr>
        <w:t>Israeli and foreign s</w:t>
      </w:r>
      <w:r w:rsidRPr="00552F2D">
        <w:rPr>
          <w:rFonts w:asciiTheme="majorBidi" w:hAnsiTheme="majorBidi" w:cstheme="majorBidi"/>
          <w:sz w:val="24"/>
          <w:szCs w:val="24"/>
          <w:lang w:val="en-US"/>
        </w:rPr>
        <w:t>tudents</w:t>
      </w:r>
      <w:r w:rsidR="002A189A">
        <w:rPr>
          <w:rFonts w:asciiTheme="majorBidi" w:hAnsiTheme="majorBidi" w:cstheme="majorBidi"/>
          <w:sz w:val="24"/>
          <w:szCs w:val="24"/>
          <w:lang w:val="en-US"/>
        </w:rPr>
        <w:t xml:space="preserve"> and</w:t>
      </w:r>
      <w:r w:rsidRPr="00552F2D">
        <w:rPr>
          <w:rFonts w:asciiTheme="majorBidi" w:hAnsiTheme="majorBidi" w:cstheme="majorBidi"/>
          <w:sz w:val="24"/>
          <w:szCs w:val="24"/>
          <w:lang w:val="en-US"/>
        </w:rPr>
        <w:t xml:space="preserve"> </w:t>
      </w:r>
      <w:r w:rsidR="00B433B6" w:rsidRPr="00552F2D">
        <w:rPr>
          <w:rFonts w:asciiTheme="majorBidi" w:hAnsiTheme="majorBidi" w:cstheme="majorBidi"/>
          <w:sz w:val="24"/>
          <w:szCs w:val="24"/>
          <w:lang w:val="en-US"/>
        </w:rPr>
        <w:t>p</w:t>
      </w:r>
      <w:r w:rsidRPr="00552F2D">
        <w:rPr>
          <w:rFonts w:asciiTheme="majorBidi" w:hAnsiTheme="majorBidi" w:cstheme="majorBidi"/>
          <w:sz w:val="24"/>
          <w:szCs w:val="24"/>
          <w:lang w:val="en-US"/>
        </w:rPr>
        <w:t>ost</w:t>
      </w:r>
      <w:r w:rsidR="002A189A">
        <w:rPr>
          <w:rFonts w:asciiTheme="majorBidi" w:hAnsiTheme="majorBidi" w:cstheme="majorBidi"/>
          <w:sz w:val="24"/>
          <w:szCs w:val="24"/>
          <w:lang w:val="en-US"/>
        </w:rPr>
        <w:t>-</w:t>
      </w:r>
      <w:r w:rsidRPr="00552F2D">
        <w:rPr>
          <w:rFonts w:asciiTheme="majorBidi" w:hAnsiTheme="majorBidi" w:cstheme="majorBidi"/>
          <w:sz w:val="24"/>
          <w:szCs w:val="24"/>
          <w:lang w:val="en-US"/>
        </w:rPr>
        <w:t>doc</w:t>
      </w:r>
      <w:r w:rsidR="002A189A">
        <w:rPr>
          <w:rFonts w:asciiTheme="majorBidi" w:hAnsiTheme="majorBidi" w:cstheme="majorBidi"/>
          <w:sz w:val="24"/>
          <w:szCs w:val="24"/>
          <w:lang w:val="en-US"/>
        </w:rPr>
        <w:t>toral fellows</w:t>
      </w:r>
    </w:p>
    <w:p w14:paraId="27F06D8C" w14:textId="206D2C43" w:rsidR="003517E9" w:rsidRPr="00552F2D" w:rsidRDefault="003517E9"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lastRenderedPageBreak/>
        <w:t>Enhanc</w:t>
      </w:r>
      <w:r w:rsidR="00111BD3" w:rsidRPr="00552F2D">
        <w:rPr>
          <w:rFonts w:asciiTheme="majorBidi" w:hAnsiTheme="majorBidi" w:cstheme="majorBidi"/>
          <w:sz w:val="24"/>
          <w:szCs w:val="24"/>
          <w:lang w:val="en-US"/>
        </w:rPr>
        <w:t>ement of</w:t>
      </w:r>
      <w:r w:rsidRPr="00552F2D">
        <w:rPr>
          <w:rFonts w:asciiTheme="majorBidi" w:hAnsiTheme="majorBidi" w:cstheme="majorBidi"/>
          <w:sz w:val="24"/>
          <w:szCs w:val="24"/>
          <w:lang w:val="en-US"/>
        </w:rPr>
        <w:t xml:space="preserve"> the ability to raise research funds and student or post doc fellowships</w:t>
      </w:r>
    </w:p>
    <w:p w14:paraId="1747CD26" w14:textId="1521D0D0" w:rsidR="00F92BA0" w:rsidRPr="00552F2D" w:rsidRDefault="00F92BA0"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 xml:space="preserve">Chair of Volcani “Academic Committee” </w:t>
      </w:r>
    </w:p>
    <w:p w14:paraId="4D546E5D" w14:textId="3B944AEB" w:rsidR="00F92BA0" w:rsidRPr="00552F2D" w:rsidRDefault="00F92BA0"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Chair of Volcani “Scientific Information Center Committee”</w:t>
      </w:r>
    </w:p>
    <w:p w14:paraId="6AA4E771" w14:textId="44FE194B" w:rsidR="001A1BB5" w:rsidRPr="00552F2D" w:rsidRDefault="001A1BB5"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 xml:space="preserve">Member of </w:t>
      </w:r>
      <w:r w:rsidR="00D420BF" w:rsidRPr="00552F2D">
        <w:rPr>
          <w:rFonts w:asciiTheme="majorBidi" w:hAnsiTheme="majorBidi" w:cstheme="majorBidi"/>
          <w:sz w:val="24"/>
          <w:szCs w:val="24"/>
          <w:lang w:val="en-US"/>
        </w:rPr>
        <w:t>Volcani</w:t>
      </w:r>
      <w:r w:rsidRPr="00552F2D">
        <w:rPr>
          <w:rFonts w:asciiTheme="majorBidi" w:hAnsiTheme="majorBidi" w:cstheme="majorBidi"/>
          <w:sz w:val="24"/>
          <w:szCs w:val="24"/>
          <w:lang w:val="en-US"/>
        </w:rPr>
        <w:t xml:space="preserve"> </w:t>
      </w:r>
      <w:r w:rsidR="00D420BF" w:rsidRPr="00552F2D">
        <w:rPr>
          <w:rFonts w:asciiTheme="majorBidi" w:hAnsiTheme="majorBidi" w:cstheme="majorBidi"/>
          <w:sz w:val="24"/>
          <w:szCs w:val="24"/>
          <w:lang w:val="en-US"/>
        </w:rPr>
        <w:t>“</w:t>
      </w:r>
      <w:r w:rsidRPr="00552F2D">
        <w:rPr>
          <w:rFonts w:asciiTheme="majorBidi" w:hAnsiTheme="majorBidi" w:cstheme="majorBidi"/>
          <w:sz w:val="24"/>
          <w:szCs w:val="24"/>
          <w:lang w:val="en-US"/>
        </w:rPr>
        <w:t>Scientific Forum</w:t>
      </w:r>
      <w:r w:rsidR="00D420BF" w:rsidRPr="00552F2D">
        <w:rPr>
          <w:rFonts w:asciiTheme="majorBidi" w:hAnsiTheme="majorBidi" w:cstheme="majorBidi"/>
          <w:sz w:val="24"/>
          <w:szCs w:val="24"/>
          <w:lang w:val="en-US"/>
        </w:rPr>
        <w:t>” (</w:t>
      </w:r>
      <w:r w:rsidR="00BC2273" w:rsidRPr="00552F2D">
        <w:rPr>
          <w:rFonts w:asciiTheme="majorBidi" w:hAnsiTheme="majorBidi" w:cstheme="majorBidi"/>
          <w:sz w:val="24"/>
          <w:szCs w:val="24"/>
          <w:lang w:val="en-US"/>
        </w:rPr>
        <w:t>“</w:t>
      </w:r>
      <w:r w:rsidR="00D420BF" w:rsidRPr="00552F2D">
        <w:rPr>
          <w:rFonts w:asciiTheme="majorBidi" w:hAnsiTheme="majorBidi" w:cstheme="majorBidi"/>
          <w:sz w:val="24"/>
          <w:szCs w:val="24"/>
          <w:lang w:val="en-US"/>
        </w:rPr>
        <w:t>Research Strategy Evaluation</w:t>
      </w:r>
      <w:r w:rsidR="00BC2273" w:rsidRPr="00552F2D">
        <w:rPr>
          <w:rFonts w:asciiTheme="majorBidi" w:hAnsiTheme="majorBidi" w:cstheme="majorBidi"/>
          <w:sz w:val="24"/>
          <w:szCs w:val="24"/>
          <w:lang w:val="en-US"/>
        </w:rPr>
        <w:t xml:space="preserve"> Forum</w:t>
      </w:r>
      <w:r w:rsidR="00B433B6" w:rsidRPr="00552F2D">
        <w:rPr>
          <w:rFonts w:asciiTheme="majorBidi" w:hAnsiTheme="majorBidi" w:cstheme="majorBidi"/>
          <w:sz w:val="24"/>
          <w:szCs w:val="24"/>
          <w:lang w:val="en-US"/>
        </w:rPr>
        <w:t>”</w:t>
      </w:r>
      <w:r w:rsidR="00D420BF" w:rsidRPr="00552F2D">
        <w:rPr>
          <w:rFonts w:asciiTheme="majorBidi" w:hAnsiTheme="majorBidi" w:cstheme="majorBidi"/>
          <w:sz w:val="24"/>
          <w:szCs w:val="24"/>
          <w:lang w:val="en-US"/>
        </w:rPr>
        <w:t>)</w:t>
      </w:r>
      <w:r w:rsidRPr="00552F2D">
        <w:rPr>
          <w:rFonts w:asciiTheme="majorBidi" w:hAnsiTheme="majorBidi" w:cstheme="majorBidi"/>
          <w:sz w:val="24"/>
          <w:szCs w:val="24"/>
          <w:lang w:val="en-US"/>
        </w:rPr>
        <w:t xml:space="preserve"> </w:t>
      </w:r>
    </w:p>
    <w:p w14:paraId="631D1DEC" w14:textId="196FFF54" w:rsidR="00194ACE" w:rsidRPr="00552F2D" w:rsidRDefault="002E56D0"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Collaboration</w:t>
      </w:r>
      <w:r w:rsidR="00194ACE" w:rsidRPr="00552F2D">
        <w:rPr>
          <w:rFonts w:asciiTheme="majorBidi" w:hAnsiTheme="majorBidi" w:cstheme="majorBidi"/>
          <w:sz w:val="24"/>
          <w:szCs w:val="24"/>
          <w:lang w:val="en-US"/>
        </w:rPr>
        <w:t xml:space="preserve"> with the “Trustees and Friends of Agricultural Research at the Volcani </w:t>
      </w:r>
      <w:r w:rsidR="00A12B91" w:rsidRPr="00552F2D">
        <w:rPr>
          <w:rFonts w:asciiTheme="majorBidi" w:hAnsiTheme="majorBidi" w:cstheme="majorBidi"/>
          <w:sz w:val="24"/>
          <w:szCs w:val="24"/>
          <w:lang w:val="en-US"/>
        </w:rPr>
        <w:t>Institute</w:t>
      </w:r>
      <w:r w:rsidR="00194ACE" w:rsidRPr="00552F2D">
        <w:rPr>
          <w:rFonts w:asciiTheme="majorBidi" w:hAnsiTheme="majorBidi" w:cstheme="majorBidi"/>
          <w:sz w:val="24"/>
          <w:szCs w:val="24"/>
          <w:lang w:val="en-US"/>
        </w:rPr>
        <w:t>”.</w:t>
      </w:r>
    </w:p>
    <w:p w14:paraId="0D0405C0" w14:textId="198771C0" w:rsidR="002A6671" w:rsidRPr="00552F2D" w:rsidRDefault="00194ACE"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Chair</w:t>
      </w:r>
      <w:r w:rsidR="00826738" w:rsidRPr="00552F2D">
        <w:rPr>
          <w:rFonts w:asciiTheme="majorBidi" w:hAnsiTheme="majorBidi" w:cstheme="majorBidi"/>
          <w:sz w:val="24"/>
          <w:szCs w:val="24"/>
          <w:lang w:val="en-US"/>
        </w:rPr>
        <w:t xml:space="preserve"> of Volcani Committee for </w:t>
      </w:r>
      <w:r w:rsidRPr="00552F2D">
        <w:rPr>
          <w:rFonts w:asciiTheme="majorBidi" w:hAnsiTheme="majorBidi" w:cstheme="majorBidi"/>
          <w:sz w:val="24"/>
          <w:szCs w:val="24"/>
          <w:lang w:val="en-US"/>
        </w:rPr>
        <w:t>“</w:t>
      </w:r>
      <w:r w:rsidR="00826738" w:rsidRPr="00552F2D">
        <w:rPr>
          <w:rFonts w:asciiTheme="majorBidi" w:hAnsiTheme="majorBidi" w:cstheme="majorBidi"/>
          <w:sz w:val="24"/>
          <w:szCs w:val="24"/>
          <w:lang w:val="en-US"/>
        </w:rPr>
        <w:t>Promotion and Evaluation of Research Assistants and Research Engineers</w:t>
      </w:r>
      <w:r w:rsidR="00D420BF" w:rsidRPr="00552F2D">
        <w:rPr>
          <w:rFonts w:asciiTheme="majorBidi" w:hAnsiTheme="majorBidi" w:cstheme="majorBidi"/>
          <w:sz w:val="24"/>
          <w:szCs w:val="24"/>
          <w:lang w:val="en-US"/>
        </w:rPr>
        <w:t>”</w:t>
      </w:r>
      <w:r w:rsidR="00826738" w:rsidRPr="00552F2D">
        <w:rPr>
          <w:rFonts w:asciiTheme="majorBidi" w:hAnsiTheme="majorBidi" w:cstheme="majorBidi"/>
          <w:sz w:val="24"/>
          <w:szCs w:val="24"/>
          <w:lang w:val="en-US"/>
        </w:rPr>
        <w:t xml:space="preserve">. </w:t>
      </w:r>
    </w:p>
    <w:p w14:paraId="3C2B1223" w14:textId="2E64C8D7" w:rsidR="008802DC" w:rsidRPr="00552F2D" w:rsidRDefault="00E748A1" w:rsidP="00AC070A">
      <w:pPr>
        <w:pStyle w:val="NoSpacing"/>
        <w:numPr>
          <w:ilvl w:val="0"/>
          <w:numId w:val="16"/>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Chair of Volcani “Science Oriented Youth Unit”</w:t>
      </w:r>
    </w:p>
    <w:p w14:paraId="6B79A111" w14:textId="77777777" w:rsidR="00AA2998" w:rsidRPr="00552F2D" w:rsidRDefault="00AA2998" w:rsidP="00796284">
      <w:pPr>
        <w:pStyle w:val="NoSpacing"/>
        <w:ind w:left="720"/>
        <w:jc w:val="both"/>
        <w:rPr>
          <w:rFonts w:asciiTheme="majorBidi" w:eastAsia="Times New Roman" w:hAnsiTheme="majorBidi" w:cstheme="majorBidi"/>
          <w:sz w:val="24"/>
          <w:szCs w:val="24"/>
          <w:lang w:val="en-US" w:eastAsia="en-IL"/>
        </w:rPr>
      </w:pPr>
    </w:p>
    <w:p w14:paraId="115109AB" w14:textId="42B26112" w:rsidR="00194ACE" w:rsidRPr="00552F2D" w:rsidRDefault="00525377" w:rsidP="00796284">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Achievements:</w:t>
      </w:r>
    </w:p>
    <w:p w14:paraId="6F89FF40" w14:textId="79D38029" w:rsidR="000C54FD" w:rsidRPr="00552F2D" w:rsidRDefault="000C54FD"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Contributed to the development of Volcani’s scientific, strategic and administrative policy</w:t>
      </w:r>
    </w:p>
    <w:p w14:paraId="5B331B73" w14:textId="2A7FF7EF" w:rsidR="00FF3583" w:rsidRPr="00552F2D" w:rsidRDefault="00FF3583"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Set guidelines for recruitment of </w:t>
      </w:r>
      <w:r w:rsidRPr="00552F2D">
        <w:rPr>
          <w:rFonts w:asciiTheme="majorBidi" w:hAnsiTheme="majorBidi" w:cstheme="majorBidi"/>
          <w:color w:val="000000"/>
          <w:sz w:val="24"/>
          <w:szCs w:val="24"/>
          <w:lang w:val="en-US"/>
        </w:rPr>
        <w:t>M.Sc. and Ph.D. students</w:t>
      </w:r>
      <w:r w:rsidR="002A189A">
        <w:rPr>
          <w:rFonts w:asciiTheme="majorBidi" w:hAnsiTheme="majorBidi" w:cstheme="majorBidi"/>
          <w:color w:val="000000"/>
          <w:sz w:val="24"/>
          <w:szCs w:val="24"/>
          <w:lang w:val="en-US"/>
        </w:rPr>
        <w:t>,</w:t>
      </w:r>
      <w:r w:rsidRPr="00552F2D">
        <w:rPr>
          <w:rFonts w:asciiTheme="majorBidi" w:hAnsiTheme="majorBidi" w:cstheme="majorBidi"/>
          <w:color w:val="000000"/>
          <w:sz w:val="24"/>
          <w:szCs w:val="24"/>
          <w:lang w:val="en-US"/>
        </w:rPr>
        <w:t xml:space="preserve"> Israeli and foreign post-doctoral fellows</w:t>
      </w:r>
      <w:r w:rsidR="002A189A">
        <w:rPr>
          <w:rFonts w:asciiTheme="majorBidi" w:hAnsiTheme="majorBidi" w:cstheme="majorBidi"/>
          <w:color w:val="000000"/>
          <w:sz w:val="24"/>
          <w:szCs w:val="24"/>
          <w:lang w:val="en-US"/>
        </w:rPr>
        <w:t xml:space="preserve"> and researchers on Sabbatical.</w:t>
      </w:r>
    </w:p>
    <w:p w14:paraId="1538BCEA" w14:textId="25950C39" w:rsidR="00943BCE" w:rsidRPr="00552F2D" w:rsidRDefault="002A6671"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Establish</w:t>
      </w:r>
      <w:r w:rsidR="00854DFC" w:rsidRPr="00552F2D">
        <w:rPr>
          <w:rFonts w:asciiTheme="majorBidi" w:hAnsiTheme="majorBidi" w:cstheme="majorBidi"/>
          <w:color w:val="000000"/>
          <w:sz w:val="24"/>
          <w:szCs w:val="24"/>
          <w:lang w:val="en-US"/>
        </w:rPr>
        <w:t>ed a</w:t>
      </w:r>
      <w:r w:rsidR="000735A9" w:rsidRPr="00552F2D">
        <w:rPr>
          <w:rFonts w:asciiTheme="majorBidi" w:hAnsiTheme="majorBidi" w:cstheme="majorBidi"/>
          <w:color w:val="000000"/>
          <w:sz w:val="24"/>
          <w:szCs w:val="24"/>
          <w:lang w:val="en-US"/>
        </w:rPr>
        <w:t>greements</w:t>
      </w:r>
      <w:r w:rsidR="00385055" w:rsidRPr="00552F2D">
        <w:rPr>
          <w:rFonts w:asciiTheme="majorBidi" w:hAnsiTheme="majorBidi" w:cstheme="majorBidi"/>
          <w:color w:val="000000"/>
          <w:sz w:val="24"/>
          <w:szCs w:val="24"/>
          <w:lang w:val="en-US"/>
        </w:rPr>
        <w:t xml:space="preserve"> </w:t>
      </w:r>
      <w:r w:rsidR="000735A9" w:rsidRPr="00552F2D">
        <w:rPr>
          <w:rFonts w:asciiTheme="majorBidi" w:hAnsiTheme="majorBidi" w:cstheme="majorBidi"/>
          <w:color w:val="000000"/>
          <w:sz w:val="24"/>
          <w:szCs w:val="24"/>
          <w:lang w:val="en-US"/>
        </w:rPr>
        <w:t xml:space="preserve">with </w:t>
      </w:r>
      <w:r w:rsidR="00EF1858" w:rsidRPr="00552F2D">
        <w:rPr>
          <w:rFonts w:asciiTheme="majorBidi" w:hAnsiTheme="majorBidi" w:cstheme="majorBidi"/>
          <w:color w:val="000000"/>
          <w:sz w:val="24"/>
          <w:szCs w:val="24"/>
          <w:lang w:val="en-US"/>
        </w:rPr>
        <w:t xml:space="preserve">all </w:t>
      </w:r>
      <w:r w:rsidR="000735A9" w:rsidRPr="00552F2D">
        <w:rPr>
          <w:rFonts w:asciiTheme="majorBidi" w:hAnsiTheme="majorBidi" w:cstheme="majorBidi"/>
          <w:color w:val="000000"/>
          <w:sz w:val="24"/>
          <w:szCs w:val="24"/>
          <w:lang w:val="en-US"/>
        </w:rPr>
        <w:t>Research Institutes</w:t>
      </w:r>
      <w:r w:rsidR="003517E9" w:rsidRPr="00552F2D">
        <w:rPr>
          <w:rFonts w:asciiTheme="majorBidi" w:hAnsiTheme="majorBidi" w:cstheme="majorBidi"/>
          <w:color w:val="000000"/>
          <w:sz w:val="24"/>
          <w:szCs w:val="24"/>
          <w:lang w:val="en-US"/>
        </w:rPr>
        <w:t xml:space="preserve">, </w:t>
      </w:r>
      <w:r w:rsidR="00EF1858" w:rsidRPr="00552F2D">
        <w:rPr>
          <w:rFonts w:asciiTheme="majorBidi" w:hAnsiTheme="majorBidi" w:cstheme="majorBidi"/>
          <w:color w:val="000000"/>
          <w:sz w:val="24"/>
          <w:szCs w:val="24"/>
          <w:lang w:val="en-US"/>
        </w:rPr>
        <w:t>Centers</w:t>
      </w:r>
      <w:r w:rsidR="000735A9" w:rsidRPr="00552F2D">
        <w:rPr>
          <w:rFonts w:asciiTheme="majorBidi" w:hAnsiTheme="majorBidi" w:cstheme="majorBidi"/>
          <w:color w:val="000000"/>
          <w:sz w:val="24"/>
          <w:szCs w:val="24"/>
          <w:lang w:val="en-US"/>
        </w:rPr>
        <w:t xml:space="preserve"> and Universities in Israel</w:t>
      </w:r>
      <w:r w:rsidR="00EF1858" w:rsidRPr="00552F2D">
        <w:rPr>
          <w:rFonts w:asciiTheme="majorBidi" w:hAnsiTheme="majorBidi" w:cstheme="majorBidi"/>
          <w:color w:val="000000"/>
          <w:sz w:val="24"/>
          <w:szCs w:val="24"/>
          <w:lang w:val="en-US"/>
        </w:rPr>
        <w:t xml:space="preserve"> </w:t>
      </w:r>
      <w:r w:rsidR="001C503F" w:rsidRPr="00552F2D">
        <w:rPr>
          <w:rFonts w:asciiTheme="majorBidi" w:hAnsiTheme="majorBidi" w:cstheme="majorBidi"/>
          <w:color w:val="000000"/>
          <w:sz w:val="24"/>
          <w:szCs w:val="24"/>
          <w:lang w:val="en-US"/>
        </w:rPr>
        <w:t>for recruiting M.Sc. and Ph.D. students</w:t>
      </w:r>
      <w:r w:rsidR="003C1004" w:rsidRPr="00552F2D">
        <w:rPr>
          <w:rFonts w:asciiTheme="majorBidi" w:hAnsiTheme="majorBidi" w:cstheme="majorBidi"/>
          <w:color w:val="000000"/>
          <w:sz w:val="24"/>
          <w:szCs w:val="24"/>
          <w:lang w:val="en-US"/>
        </w:rPr>
        <w:t xml:space="preserve"> and post-doctoral fellows</w:t>
      </w:r>
      <w:r w:rsidR="002A189A">
        <w:rPr>
          <w:rFonts w:asciiTheme="majorBidi" w:hAnsiTheme="majorBidi" w:cstheme="majorBidi"/>
          <w:color w:val="000000"/>
          <w:sz w:val="24"/>
          <w:szCs w:val="24"/>
          <w:lang w:val="en-US"/>
        </w:rPr>
        <w:t>. R</w:t>
      </w:r>
      <w:r w:rsidR="000C54FD" w:rsidRPr="00552F2D">
        <w:rPr>
          <w:rFonts w:asciiTheme="majorBidi" w:hAnsiTheme="majorBidi" w:cstheme="majorBidi"/>
          <w:color w:val="000000"/>
          <w:sz w:val="24"/>
          <w:szCs w:val="24"/>
          <w:lang w:val="en-US"/>
        </w:rPr>
        <w:t>ecruited</w:t>
      </w:r>
      <w:r w:rsidR="002A189A">
        <w:rPr>
          <w:rFonts w:asciiTheme="majorBidi" w:hAnsiTheme="majorBidi" w:cstheme="majorBidi"/>
          <w:color w:val="000000"/>
          <w:sz w:val="24"/>
          <w:szCs w:val="24"/>
          <w:lang w:val="en-US"/>
        </w:rPr>
        <w:t xml:space="preserve"> annually</w:t>
      </w:r>
      <w:r w:rsidR="000C54FD" w:rsidRPr="00552F2D">
        <w:rPr>
          <w:rFonts w:asciiTheme="majorBidi" w:hAnsiTheme="majorBidi" w:cstheme="majorBidi"/>
          <w:color w:val="000000"/>
          <w:sz w:val="24"/>
          <w:szCs w:val="24"/>
          <w:lang w:val="en-US"/>
        </w:rPr>
        <w:t xml:space="preserve"> ~300 M.Sc. and Ph.D. students and over 100 Israeli and foreign post-doctoral fellows.</w:t>
      </w:r>
    </w:p>
    <w:p w14:paraId="10FDFFDE" w14:textId="77777777" w:rsidR="00515103" w:rsidRPr="00552F2D" w:rsidRDefault="00515103"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Developed a curriculum for a course in the “Sustainability and Environment” program at Bar-Ilan University as part of strengthening the collaboration between the Volcani Institute and Bar Ilan University.</w:t>
      </w:r>
    </w:p>
    <w:p w14:paraId="67DBE3D2" w14:textId="7BB2AF5A" w:rsidR="000735A9" w:rsidRPr="00552F2D" w:rsidRDefault="00111BD3"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 xml:space="preserve">Established collaborations with Universities and Research Institutes </w:t>
      </w:r>
      <w:r w:rsidR="003C1004" w:rsidRPr="00552F2D">
        <w:rPr>
          <w:rFonts w:asciiTheme="majorBidi" w:hAnsiTheme="majorBidi" w:cstheme="majorBidi"/>
          <w:color w:val="000000"/>
          <w:sz w:val="24"/>
          <w:szCs w:val="24"/>
          <w:lang w:val="en-US"/>
        </w:rPr>
        <w:t>abroad</w:t>
      </w:r>
      <w:r w:rsidRPr="00552F2D">
        <w:rPr>
          <w:rFonts w:asciiTheme="majorBidi" w:hAnsiTheme="majorBidi" w:cstheme="majorBidi"/>
          <w:color w:val="000000"/>
          <w:sz w:val="24"/>
          <w:szCs w:val="24"/>
          <w:lang w:val="en-US"/>
        </w:rPr>
        <w:t xml:space="preserve"> (</w:t>
      </w:r>
      <w:r w:rsidR="003C1004" w:rsidRPr="00552F2D">
        <w:rPr>
          <w:rFonts w:asciiTheme="majorBidi" w:hAnsiTheme="majorBidi" w:cstheme="majorBidi"/>
          <w:color w:val="000000"/>
          <w:sz w:val="24"/>
          <w:szCs w:val="24"/>
          <w:lang w:val="en-US"/>
        </w:rPr>
        <w:t xml:space="preserve">i.e., </w:t>
      </w:r>
      <w:r w:rsidRPr="00552F2D">
        <w:rPr>
          <w:rFonts w:asciiTheme="majorBidi" w:hAnsiTheme="majorBidi" w:cstheme="majorBidi"/>
          <w:color w:val="000000"/>
          <w:sz w:val="24"/>
          <w:szCs w:val="24"/>
          <w:lang w:val="en-US"/>
        </w:rPr>
        <w:t xml:space="preserve">Helmholtz Research Centers in Germany and NARO in Japan) </w:t>
      </w:r>
    </w:p>
    <w:p w14:paraId="019DD8FD" w14:textId="2AE312BD" w:rsidR="00D8474F" w:rsidRPr="00552F2D" w:rsidRDefault="00AA21C1"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Expanded the</w:t>
      </w:r>
      <w:r w:rsidR="00D8474F" w:rsidRPr="00552F2D">
        <w:rPr>
          <w:rFonts w:asciiTheme="majorBidi" w:hAnsiTheme="majorBidi" w:cstheme="majorBidi"/>
          <w:color w:val="000000"/>
          <w:sz w:val="24"/>
          <w:szCs w:val="24"/>
          <w:lang w:val="en-US"/>
        </w:rPr>
        <w:t xml:space="preserve"> Research Authority Unit to facilitate and explore new avenues of competitive national and international funding opportunities for Volcani scientists</w:t>
      </w:r>
    </w:p>
    <w:p w14:paraId="6416DD7D" w14:textId="5D1C7CC3" w:rsidR="00344665" w:rsidRPr="00552F2D" w:rsidRDefault="00D8474F"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I</w:t>
      </w:r>
      <w:r w:rsidRPr="00552F2D">
        <w:rPr>
          <w:rFonts w:asciiTheme="majorBidi" w:hAnsiTheme="majorBidi" w:cstheme="majorBidi"/>
          <w:color w:val="000000"/>
          <w:sz w:val="24"/>
          <w:szCs w:val="24"/>
          <w:lang w:val="en-US"/>
        </w:rPr>
        <w:t xml:space="preserve">mproved </w:t>
      </w:r>
      <w:r w:rsidR="008D5973" w:rsidRPr="00552F2D">
        <w:rPr>
          <w:rFonts w:asciiTheme="majorBidi" w:hAnsiTheme="majorBidi" w:cstheme="majorBidi"/>
          <w:color w:val="000000"/>
          <w:sz w:val="24"/>
          <w:szCs w:val="24"/>
          <w:lang w:val="en-US"/>
        </w:rPr>
        <w:t>significantly</w:t>
      </w:r>
      <w:r w:rsidRPr="00552F2D">
        <w:rPr>
          <w:rFonts w:asciiTheme="majorBidi" w:hAnsiTheme="majorBidi" w:cstheme="majorBidi"/>
          <w:color w:val="000000"/>
          <w:sz w:val="24"/>
          <w:szCs w:val="24"/>
          <w:lang w:val="en-US"/>
        </w:rPr>
        <w:t xml:space="preserve"> the ability to raise research funds from highly competitive sources (such as EU horizon open calls)</w:t>
      </w:r>
      <w:r w:rsidR="00D539EE" w:rsidRPr="00552F2D">
        <w:rPr>
          <w:rFonts w:asciiTheme="majorBidi" w:hAnsiTheme="majorBidi" w:cstheme="majorBidi"/>
          <w:sz w:val="24"/>
          <w:szCs w:val="24"/>
          <w:lang w:val="en-US" w:eastAsia="en-IL"/>
        </w:rPr>
        <w:t>.</w:t>
      </w:r>
    </w:p>
    <w:p w14:paraId="3C04C4B9" w14:textId="7465EC60" w:rsidR="00194ACE" w:rsidRPr="00552F2D" w:rsidRDefault="001C503F"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Contributed to </w:t>
      </w:r>
      <w:r w:rsidR="00344665" w:rsidRPr="00552F2D">
        <w:rPr>
          <w:rFonts w:asciiTheme="majorBidi" w:hAnsiTheme="majorBidi" w:cstheme="majorBidi"/>
          <w:sz w:val="24"/>
          <w:szCs w:val="24"/>
          <w:lang w:val="en-US" w:eastAsia="en-IL"/>
        </w:rPr>
        <w:t>defining the tong-term research strategies and goals of Volcani (within the frame of the “Scientific Forum”).</w:t>
      </w:r>
    </w:p>
    <w:p w14:paraId="19D2B3A5" w14:textId="01AE8721" w:rsidR="00716D13" w:rsidRPr="00552F2D" w:rsidRDefault="00716D13"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E</w:t>
      </w:r>
      <w:r w:rsidR="00442FC8" w:rsidRPr="00552F2D">
        <w:rPr>
          <w:rFonts w:asciiTheme="majorBidi" w:hAnsiTheme="majorBidi" w:cstheme="majorBidi"/>
          <w:sz w:val="24"/>
          <w:szCs w:val="24"/>
          <w:lang w:val="en-US" w:eastAsia="en-IL"/>
        </w:rPr>
        <w:t xml:space="preserve">valuated and </w:t>
      </w:r>
      <w:r w:rsidR="00D026C9" w:rsidRPr="00552F2D">
        <w:rPr>
          <w:rFonts w:asciiTheme="majorBidi" w:hAnsiTheme="majorBidi" w:cstheme="majorBidi"/>
          <w:sz w:val="24"/>
          <w:szCs w:val="24"/>
          <w:lang w:val="en-US" w:eastAsia="en-IL"/>
        </w:rPr>
        <w:t>a</w:t>
      </w:r>
      <w:r w:rsidR="00111BD3" w:rsidRPr="00552F2D">
        <w:rPr>
          <w:rFonts w:asciiTheme="majorBidi" w:hAnsiTheme="majorBidi" w:cstheme="majorBidi"/>
          <w:sz w:val="24"/>
          <w:szCs w:val="24"/>
          <w:lang w:val="en-US" w:eastAsia="en-IL"/>
        </w:rPr>
        <w:t xml:space="preserve">warded annually </w:t>
      </w:r>
      <w:r w:rsidR="00194ACE" w:rsidRPr="00552F2D">
        <w:rPr>
          <w:rFonts w:asciiTheme="majorBidi" w:hAnsiTheme="majorBidi" w:cstheme="majorBidi"/>
          <w:sz w:val="24"/>
          <w:szCs w:val="24"/>
          <w:lang w:val="en-US" w:eastAsia="en-IL"/>
        </w:rPr>
        <w:t>the “Researcher of the Year Award</w:t>
      </w:r>
      <w:r w:rsidR="00D026C9" w:rsidRPr="00552F2D">
        <w:rPr>
          <w:rFonts w:asciiTheme="majorBidi" w:hAnsiTheme="majorBidi" w:cstheme="majorBidi"/>
          <w:sz w:val="24"/>
          <w:szCs w:val="24"/>
          <w:lang w:val="en-US" w:eastAsia="en-IL"/>
        </w:rPr>
        <w:t>”</w:t>
      </w:r>
      <w:r w:rsidR="00194ACE" w:rsidRPr="00552F2D">
        <w:rPr>
          <w:rFonts w:asciiTheme="majorBidi" w:hAnsiTheme="majorBidi" w:cstheme="majorBidi"/>
          <w:sz w:val="24"/>
          <w:szCs w:val="24"/>
          <w:lang w:val="en-US" w:eastAsia="en-IL"/>
        </w:rPr>
        <w:t xml:space="preserve"> and </w:t>
      </w:r>
      <w:r w:rsidR="00D026C9" w:rsidRPr="00552F2D">
        <w:rPr>
          <w:rFonts w:asciiTheme="majorBidi" w:hAnsiTheme="majorBidi" w:cstheme="majorBidi"/>
          <w:sz w:val="24"/>
          <w:szCs w:val="24"/>
          <w:lang w:val="en-US" w:eastAsia="en-IL"/>
        </w:rPr>
        <w:t>“</w:t>
      </w:r>
      <w:r w:rsidR="00194ACE" w:rsidRPr="00552F2D">
        <w:rPr>
          <w:rFonts w:asciiTheme="majorBidi" w:hAnsiTheme="majorBidi" w:cstheme="majorBidi"/>
          <w:sz w:val="24"/>
          <w:szCs w:val="24"/>
          <w:lang w:val="en-US" w:eastAsia="en-IL"/>
        </w:rPr>
        <w:t>Lifetime Achievements Award</w:t>
      </w:r>
      <w:r w:rsidR="00D026C9" w:rsidRPr="00552F2D">
        <w:rPr>
          <w:rFonts w:asciiTheme="majorBidi" w:hAnsiTheme="majorBidi" w:cstheme="majorBidi"/>
          <w:sz w:val="24"/>
          <w:szCs w:val="24"/>
          <w:lang w:val="en-US" w:eastAsia="en-IL"/>
        </w:rPr>
        <w:t>”</w:t>
      </w:r>
      <w:r w:rsidR="00194ACE" w:rsidRPr="00552F2D">
        <w:rPr>
          <w:rFonts w:asciiTheme="majorBidi" w:hAnsiTheme="majorBidi" w:cstheme="majorBidi"/>
          <w:sz w:val="24"/>
          <w:szCs w:val="24"/>
          <w:lang w:val="en-US" w:eastAsia="en-IL"/>
        </w:rPr>
        <w:t xml:space="preserve"> to Volcani distinguished researchers</w:t>
      </w:r>
      <w:r w:rsidR="00442FC8" w:rsidRPr="00552F2D">
        <w:rPr>
          <w:rFonts w:asciiTheme="majorBidi" w:hAnsiTheme="majorBidi" w:cstheme="majorBidi"/>
          <w:sz w:val="24"/>
          <w:szCs w:val="24"/>
          <w:lang w:val="en-US" w:eastAsia="en-IL"/>
        </w:rPr>
        <w:t xml:space="preserve"> and evaluated and awarded students and post-doctoral fellows eligible for </w:t>
      </w:r>
      <w:r w:rsidR="00F92BA0" w:rsidRPr="00552F2D">
        <w:rPr>
          <w:rFonts w:asciiTheme="majorBidi" w:hAnsiTheme="majorBidi" w:cstheme="majorBidi"/>
          <w:sz w:val="24"/>
          <w:szCs w:val="24"/>
          <w:lang w:val="en-US" w:eastAsia="en-IL"/>
        </w:rPr>
        <w:t xml:space="preserve">scholarships from </w:t>
      </w:r>
      <w:r w:rsidR="00FF3583" w:rsidRPr="00552F2D">
        <w:rPr>
          <w:rFonts w:asciiTheme="majorBidi" w:hAnsiTheme="majorBidi" w:cstheme="majorBidi"/>
          <w:sz w:val="24"/>
          <w:szCs w:val="24"/>
          <w:lang w:val="en-US" w:eastAsia="en-IL"/>
        </w:rPr>
        <w:t>v</w:t>
      </w:r>
      <w:r w:rsidR="00442FC8" w:rsidRPr="00552F2D">
        <w:rPr>
          <w:rFonts w:asciiTheme="majorBidi" w:hAnsiTheme="majorBidi" w:cstheme="majorBidi"/>
          <w:sz w:val="24"/>
          <w:szCs w:val="24"/>
          <w:lang w:val="en-US" w:eastAsia="en-IL"/>
        </w:rPr>
        <w:t>arious funding bodies</w:t>
      </w:r>
      <w:r w:rsidRPr="00552F2D">
        <w:rPr>
          <w:rFonts w:asciiTheme="majorBidi" w:hAnsiTheme="majorBidi" w:cstheme="majorBidi"/>
          <w:sz w:val="24"/>
          <w:szCs w:val="24"/>
          <w:lang w:val="en-US" w:eastAsia="en-IL"/>
        </w:rPr>
        <w:t xml:space="preserve"> (within the frame of the “Academic Committee”)</w:t>
      </w:r>
      <w:r w:rsidR="00442FC8" w:rsidRPr="00552F2D">
        <w:rPr>
          <w:rFonts w:asciiTheme="majorBidi" w:hAnsiTheme="majorBidi" w:cstheme="majorBidi"/>
          <w:sz w:val="24"/>
          <w:szCs w:val="24"/>
          <w:lang w:val="en-US" w:eastAsia="en-IL"/>
        </w:rPr>
        <w:t>.</w:t>
      </w:r>
    </w:p>
    <w:p w14:paraId="26479A96" w14:textId="75864A68" w:rsidR="00F92BA0" w:rsidRPr="00552F2D" w:rsidRDefault="00F92BA0"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Advised and supported the t</w:t>
      </w:r>
      <w:r w:rsidR="00716D13" w:rsidRPr="00552F2D">
        <w:rPr>
          <w:rFonts w:asciiTheme="majorBidi" w:hAnsiTheme="majorBidi" w:cstheme="majorBidi"/>
          <w:sz w:val="24"/>
          <w:szCs w:val="24"/>
          <w:lang w:val="en-US" w:eastAsia="en-IL"/>
        </w:rPr>
        <w:t>ransform</w:t>
      </w:r>
      <w:r w:rsidR="00262DAE">
        <w:rPr>
          <w:rFonts w:asciiTheme="majorBidi" w:hAnsiTheme="majorBidi" w:cstheme="majorBidi"/>
          <w:sz w:val="24"/>
          <w:szCs w:val="24"/>
          <w:lang w:val="en-US" w:eastAsia="en-IL"/>
        </w:rPr>
        <w:t>ation of</w:t>
      </w:r>
      <w:r w:rsidR="00716D13" w:rsidRPr="00552F2D">
        <w:rPr>
          <w:rFonts w:asciiTheme="majorBidi" w:hAnsiTheme="majorBidi" w:cstheme="majorBidi"/>
          <w:sz w:val="24"/>
          <w:szCs w:val="24"/>
          <w:lang w:val="en-US" w:eastAsia="en-IL"/>
        </w:rPr>
        <w:t xml:space="preserve"> the library, </w:t>
      </w:r>
      <w:r w:rsidRPr="00552F2D">
        <w:rPr>
          <w:rFonts w:asciiTheme="majorBidi" w:hAnsiTheme="majorBidi" w:cstheme="majorBidi"/>
          <w:sz w:val="24"/>
          <w:szCs w:val="24"/>
          <w:lang w:val="en-US" w:eastAsia="en-IL"/>
        </w:rPr>
        <w:t>(</w:t>
      </w:r>
      <w:r w:rsidR="00716D13" w:rsidRPr="00552F2D">
        <w:rPr>
          <w:rFonts w:asciiTheme="majorBidi" w:hAnsiTheme="majorBidi" w:cstheme="majorBidi"/>
          <w:sz w:val="24"/>
          <w:szCs w:val="24"/>
          <w:lang w:val="en-US" w:eastAsia="en-IL"/>
        </w:rPr>
        <w:t>from a traditional collection of hard-copy books and journals</w:t>
      </w:r>
      <w:r w:rsidRPr="00552F2D">
        <w:rPr>
          <w:rFonts w:asciiTheme="majorBidi" w:hAnsiTheme="majorBidi" w:cstheme="majorBidi"/>
          <w:sz w:val="24"/>
          <w:szCs w:val="24"/>
          <w:lang w:val="en-US" w:eastAsia="en-IL"/>
        </w:rPr>
        <w:t>)</w:t>
      </w:r>
      <w:r w:rsidR="00716D13" w:rsidRPr="00552F2D">
        <w:rPr>
          <w:rFonts w:asciiTheme="majorBidi" w:hAnsiTheme="majorBidi" w:cstheme="majorBidi"/>
          <w:sz w:val="24"/>
          <w:szCs w:val="24"/>
          <w:lang w:val="en-US" w:eastAsia="en-IL"/>
        </w:rPr>
        <w:t xml:space="preserve">, into a digital research center </w:t>
      </w:r>
      <w:r w:rsidR="002A6C59" w:rsidRPr="00552F2D">
        <w:rPr>
          <w:rFonts w:asciiTheme="majorBidi" w:hAnsiTheme="majorBidi" w:cstheme="majorBidi"/>
          <w:sz w:val="24"/>
          <w:szCs w:val="24"/>
          <w:lang w:val="en-US" w:eastAsia="en-IL"/>
        </w:rPr>
        <w:t xml:space="preserve">with access to a wide range of scientific databases. </w:t>
      </w:r>
      <w:r w:rsidR="00716D13" w:rsidRPr="00552F2D">
        <w:rPr>
          <w:rFonts w:asciiTheme="majorBidi" w:hAnsiTheme="majorBidi" w:cstheme="majorBidi"/>
          <w:sz w:val="24"/>
          <w:szCs w:val="24"/>
          <w:lang w:val="en-US" w:eastAsia="en-IL"/>
        </w:rPr>
        <w:t>(</w:t>
      </w:r>
      <w:r w:rsidR="00262DAE">
        <w:rPr>
          <w:rFonts w:asciiTheme="majorBidi" w:hAnsiTheme="majorBidi" w:cstheme="majorBidi"/>
          <w:sz w:val="24"/>
          <w:szCs w:val="24"/>
          <w:lang w:val="en-US" w:eastAsia="en-IL"/>
        </w:rPr>
        <w:t>W</w:t>
      </w:r>
      <w:r w:rsidR="00716D13" w:rsidRPr="00552F2D">
        <w:rPr>
          <w:rFonts w:asciiTheme="majorBidi" w:hAnsiTheme="majorBidi" w:cstheme="majorBidi"/>
          <w:sz w:val="24"/>
          <w:szCs w:val="24"/>
          <w:lang w:val="en-US" w:eastAsia="en-IL"/>
        </w:rPr>
        <w:t>ithin the frame of the “Scientific Information Center Committee”)</w:t>
      </w:r>
    </w:p>
    <w:p w14:paraId="45DF146F" w14:textId="55F9846B" w:rsidR="00AF0980" w:rsidRPr="00552F2D" w:rsidRDefault="00AF0980"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Provided strategic advisory support in the development of Volcani’s long-term research strategy.</w:t>
      </w:r>
    </w:p>
    <w:p w14:paraId="31FDA565" w14:textId="56F98D54" w:rsidR="00716D13" w:rsidRPr="00552F2D" w:rsidRDefault="00FF3583"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Set promotion guidelines for research assistants</w:t>
      </w:r>
      <w:r w:rsidR="000C54FD" w:rsidRPr="00552F2D">
        <w:rPr>
          <w:rFonts w:asciiTheme="majorBidi" w:hAnsiTheme="majorBidi" w:cstheme="majorBidi"/>
          <w:sz w:val="24"/>
          <w:szCs w:val="24"/>
          <w:lang w:val="en-US" w:eastAsia="en-IL"/>
        </w:rPr>
        <w:t xml:space="preserve"> </w:t>
      </w:r>
      <w:r w:rsidRPr="00552F2D">
        <w:rPr>
          <w:rFonts w:asciiTheme="majorBidi" w:hAnsiTheme="majorBidi" w:cstheme="majorBidi"/>
          <w:sz w:val="24"/>
          <w:szCs w:val="24"/>
          <w:lang w:val="en-US" w:eastAsia="en-IL"/>
        </w:rPr>
        <w:t xml:space="preserve">and implemented their advancement  </w:t>
      </w:r>
    </w:p>
    <w:p w14:paraId="48240181" w14:textId="6208F755" w:rsidR="000C54FD" w:rsidRPr="00552F2D" w:rsidRDefault="0093617A"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 xml:space="preserve">Set </w:t>
      </w:r>
      <w:r w:rsidR="000C54FD" w:rsidRPr="00552F2D">
        <w:rPr>
          <w:rFonts w:asciiTheme="majorBidi" w:hAnsiTheme="majorBidi" w:cstheme="majorBidi"/>
          <w:color w:val="000000"/>
          <w:sz w:val="24"/>
          <w:szCs w:val="24"/>
          <w:lang w:val="en-US"/>
        </w:rPr>
        <w:t>guidelines</w:t>
      </w:r>
      <w:r w:rsidRPr="00552F2D">
        <w:rPr>
          <w:rFonts w:asciiTheme="majorBidi" w:hAnsiTheme="majorBidi" w:cstheme="majorBidi"/>
          <w:color w:val="000000"/>
          <w:sz w:val="24"/>
          <w:szCs w:val="24"/>
          <w:lang w:val="en-US"/>
        </w:rPr>
        <w:t xml:space="preserve"> for the establishment of an </w:t>
      </w:r>
      <w:r w:rsidR="000735A9" w:rsidRPr="00552F2D">
        <w:rPr>
          <w:rFonts w:asciiTheme="majorBidi" w:hAnsiTheme="majorBidi" w:cstheme="majorBidi"/>
          <w:color w:val="000000"/>
          <w:sz w:val="24"/>
          <w:szCs w:val="24"/>
          <w:lang w:val="en-US"/>
        </w:rPr>
        <w:t>Inter</w:t>
      </w:r>
      <w:r w:rsidRPr="00552F2D">
        <w:rPr>
          <w:rFonts w:asciiTheme="majorBidi" w:hAnsiTheme="majorBidi" w:cstheme="majorBidi"/>
          <w:color w:val="000000"/>
          <w:sz w:val="24"/>
          <w:szCs w:val="24"/>
          <w:lang w:val="en-US"/>
        </w:rPr>
        <w:t>disciplinary</w:t>
      </w:r>
      <w:r w:rsidR="000735A9" w:rsidRPr="00552F2D">
        <w:rPr>
          <w:rFonts w:asciiTheme="majorBidi" w:hAnsiTheme="majorBidi" w:cstheme="majorBidi"/>
          <w:color w:val="000000"/>
          <w:sz w:val="24"/>
          <w:szCs w:val="24"/>
          <w:lang w:val="en-US"/>
        </w:rPr>
        <w:t xml:space="preserve"> Research Center</w:t>
      </w:r>
      <w:r w:rsidRPr="00552F2D">
        <w:rPr>
          <w:rFonts w:asciiTheme="majorBidi" w:hAnsiTheme="majorBidi" w:cstheme="majorBidi"/>
          <w:color w:val="000000"/>
          <w:sz w:val="24"/>
          <w:szCs w:val="24"/>
          <w:lang w:val="en-US"/>
        </w:rPr>
        <w:t xml:space="preserve"> for Agro-nanotechnology in Agriculture and Food.</w:t>
      </w:r>
      <w:r w:rsidR="000735A9" w:rsidRPr="00552F2D">
        <w:rPr>
          <w:rFonts w:asciiTheme="majorBidi" w:hAnsiTheme="majorBidi" w:cstheme="majorBidi"/>
          <w:color w:val="000000"/>
          <w:sz w:val="24"/>
          <w:szCs w:val="24"/>
          <w:lang w:val="en-US"/>
        </w:rPr>
        <w:t xml:space="preserve"> </w:t>
      </w:r>
    </w:p>
    <w:p w14:paraId="5A3DAB6C" w14:textId="77777777" w:rsidR="00262DAE" w:rsidRDefault="000C54FD"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Organized a large number of lectures, scientific meetings, hosted over 100 delegations (Israel</w:t>
      </w:r>
      <w:r w:rsidR="00FA50E6" w:rsidRPr="00552F2D">
        <w:rPr>
          <w:rFonts w:asciiTheme="majorBidi" w:hAnsiTheme="majorBidi" w:cstheme="majorBidi"/>
          <w:sz w:val="24"/>
          <w:szCs w:val="24"/>
          <w:lang w:val="en-US" w:eastAsia="en-IL"/>
        </w:rPr>
        <w:t>i</w:t>
      </w:r>
      <w:r w:rsidRPr="00552F2D">
        <w:rPr>
          <w:rFonts w:asciiTheme="majorBidi" w:hAnsiTheme="majorBidi" w:cstheme="majorBidi"/>
          <w:sz w:val="24"/>
          <w:szCs w:val="24"/>
          <w:lang w:val="en-US" w:eastAsia="en-IL"/>
        </w:rPr>
        <w:t xml:space="preserve"> and foreign) at Volcani</w:t>
      </w:r>
      <w:r w:rsidR="00262DAE">
        <w:rPr>
          <w:rFonts w:asciiTheme="majorBidi" w:hAnsiTheme="majorBidi" w:cstheme="majorBidi"/>
          <w:sz w:val="24"/>
          <w:szCs w:val="24"/>
          <w:lang w:val="en-US" w:eastAsia="en-IL"/>
        </w:rPr>
        <w:t>.</w:t>
      </w:r>
    </w:p>
    <w:p w14:paraId="691E3D56" w14:textId="3C3F55BF" w:rsidR="000C54FD" w:rsidRPr="00552F2D" w:rsidRDefault="00262DAE" w:rsidP="00AC070A">
      <w:pPr>
        <w:pStyle w:val="NoSpacing"/>
        <w:numPr>
          <w:ilvl w:val="0"/>
          <w:numId w:val="17"/>
        </w:numPr>
        <w:jc w:val="both"/>
        <w:rPr>
          <w:rFonts w:asciiTheme="majorBidi" w:hAnsiTheme="majorBidi" w:cstheme="majorBidi"/>
          <w:sz w:val="24"/>
          <w:szCs w:val="24"/>
          <w:lang w:val="en-US" w:eastAsia="en-IL"/>
        </w:rPr>
      </w:pPr>
      <w:r>
        <w:rPr>
          <w:rFonts w:asciiTheme="majorBidi" w:hAnsiTheme="majorBidi" w:cstheme="majorBidi"/>
          <w:sz w:val="24"/>
          <w:szCs w:val="24"/>
          <w:lang w:val="en-US" w:eastAsia="en-IL"/>
        </w:rPr>
        <w:t>E</w:t>
      </w:r>
      <w:r w:rsidR="00FA50E6" w:rsidRPr="00552F2D">
        <w:rPr>
          <w:rFonts w:asciiTheme="majorBidi" w:hAnsiTheme="majorBidi" w:cstheme="majorBidi"/>
          <w:sz w:val="24"/>
          <w:szCs w:val="24"/>
          <w:lang w:val="en-US" w:eastAsia="en-IL"/>
        </w:rPr>
        <w:t>dited</w:t>
      </w:r>
      <w:r w:rsidR="00D90F09" w:rsidRPr="00552F2D">
        <w:rPr>
          <w:rFonts w:asciiTheme="majorBidi" w:hAnsiTheme="majorBidi" w:cstheme="majorBidi"/>
          <w:sz w:val="24"/>
          <w:szCs w:val="24"/>
          <w:lang w:val="en-US" w:eastAsia="en-IL"/>
        </w:rPr>
        <w:t xml:space="preserve"> </w:t>
      </w:r>
      <w:r w:rsidR="00184837" w:rsidRPr="00552F2D">
        <w:rPr>
          <w:rFonts w:asciiTheme="majorBidi" w:hAnsiTheme="majorBidi" w:cstheme="majorBidi"/>
          <w:sz w:val="24"/>
          <w:szCs w:val="24"/>
          <w:lang w:val="en-US" w:eastAsia="en-IL"/>
        </w:rPr>
        <w:t>Volcani Voice</w:t>
      </w:r>
      <w:r w:rsidR="008655D5" w:rsidRPr="00552F2D">
        <w:rPr>
          <w:rFonts w:asciiTheme="majorBidi" w:hAnsiTheme="majorBidi" w:cstheme="majorBidi"/>
          <w:sz w:val="24"/>
          <w:szCs w:val="24"/>
          <w:lang w:val="en-US" w:eastAsia="en-IL"/>
        </w:rPr>
        <w:t>,</w:t>
      </w:r>
      <w:r w:rsidR="00D90F09" w:rsidRPr="00552F2D">
        <w:rPr>
          <w:rFonts w:asciiTheme="majorBidi" w:hAnsiTheme="majorBidi" w:cstheme="majorBidi"/>
          <w:sz w:val="24"/>
          <w:szCs w:val="24"/>
          <w:lang w:val="en-US" w:eastAsia="en-IL"/>
        </w:rPr>
        <w:t xml:space="preserve"> a scientific </w:t>
      </w:r>
      <w:r w:rsidR="008655D5" w:rsidRPr="00552F2D">
        <w:rPr>
          <w:rFonts w:asciiTheme="majorBidi" w:hAnsiTheme="majorBidi" w:cstheme="majorBidi"/>
          <w:sz w:val="24"/>
          <w:szCs w:val="24"/>
          <w:lang w:val="en-US" w:eastAsia="en-IL"/>
        </w:rPr>
        <w:t>publication</w:t>
      </w:r>
      <w:r w:rsidR="00D90F09" w:rsidRPr="00552F2D">
        <w:rPr>
          <w:rFonts w:asciiTheme="majorBidi" w:hAnsiTheme="majorBidi" w:cstheme="majorBidi"/>
          <w:sz w:val="24"/>
          <w:szCs w:val="24"/>
          <w:lang w:val="en-US" w:eastAsia="en-IL"/>
        </w:rPr>
        <w:t xml:space="preserve"> summarizing Volcani’s</w:t>
      </w:r>
      <w:r w:rsidR="008655D5" w:rsidRPr="00552F2D">
        <w:rPr>
          <w:rFonts w:asciiTheme="majorBidi" w:hAnsiTheme="majorBidi" w:cstheme="majorBidi"/>
          <w:sz w:val="24"/>
          <w:szCs w:val="24"/>
          <w:lang w:val="en-US" w:eastAsia="en-IL"/>
        </w:rPr>
        <w:t xml:space="preserve"> multidisciplinary research activities</w:t>
      </w:r>
      <w:r w:rsidR="00D90F09" w:rsidRPr="00552F2D">
        <w:rPr>
          <w:rFonts w:asciiTheme="majorBidi" w:hAnsiTheme="majorBidi" w:cstheme="majorBidi"/>
          <w:sz w:val="24"/>
          <w:szCs w:val="24"/>
          <w:lang w:val="en-US" w:eastAsia="en-IL"/>
        </w:rPr>
        <w:t>.</w:t>
      </w:r>
      <w:r w:rsidR="00184837" w:rsidRPr="00552F2D">
        <w:rPr>
          <w:rFonts w:asciiTheme="majorBidi" w:hAnsiTheme="majorBidi" w:cstheme="majorBidi"/>
          <w:sz w:val="24"/>
          <w:szCs w:val="24"/>
          <w:lang w:val="en-US" w:eastAsia="en-IL"/>
        </w:rPr>
        <w:t xml:space="preserve"> </w:t>
      </w:r>
    </w:p>
    <w:p w14:paraId="5D3F345C" w14:textId="77777777" w:rsidR="00BB30D4" w:rsidRPr="00552F2D" w:rsidRDefault="00184837"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Submitted the Volcani Institute’s nomination of a UNESCO Prize, which was awarded to the Institute.</w:t>
      </w:r>
    </w:p>
    <w:p w14:paraId="14E8719F" w14:textId="4993C3C3" w:rsidR="00AA2998" w:rsidRPr="00262DAE" w:rsidRDefault="00BB30D4" w:rsidP="00AC070A">
      <w:pPr>
        <w:pStyle w:val="NoSpacing"/>
        <w:numPr>
          <w:ilvl w:val="0"/>
          <w:numId w:val="17"/>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rPr>
        <w:t>Organized and coordinated a public Open Day at the Volcani Institute showcasing the Institute's scientific achievements and research impact over its 95-year history.</w:t>
      </w:r>
    </w:p>
    <w:p w14:paraId="4AA54F49" w14:textId="52C61A36" w:rsidR="002A280B" w:rsidRPr="00552F2D" w:rsidRDefault="003B2653" w:rsidP="00796284">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lastRenderedPageBreak/>
        <w:t>Collaboration or interdisciplinary work</w:t>
      </w:r>
      <w:r w:rsidR="00392AC6" w:rsidRPr="00552F2D">
        <w:rPr>
          <w:rFonts w:asciiTheme="majorBidi" w:hAnsiTheme="majorBidi" w:cstheme="majorBidi"/>
          <w:b/>
          <w:bCs/>
          <w:color w:val="0000FF"/>
          <w:sz w:val="24"/>
          <w:szCs w:val="24"/>
          <w:lang w:val="en-US" w:eastAsia="en-IL"/>
        </w:rPr>
        <w:t>:</w:t>
      </w:r>
    </w:p>
    <w:p w14:paraId="2433214D" w14:textId="12F9CA5D" w:rsidR="00392AC6" w:rsidRPr="00552F2D" w:rsidRDefault="00D539EE" w:rsidP="00AC070A">
      <w:pPr>
        <w:pStyle w:val="NoSpacing"/>
        <w:numPr>
          <w:ilvl w:val="0"/>
          <w:numId w:val="18"/>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Israeli </w:t>
      </w:r>
      <w:r w:rsidR="00AF7232" w:rsidRPr="00552F2D">
        <w:rPr>
          <w:rFonts w:asciiTheme="majorBidi" w:hAnsiTheme="majorBidi" w:cstheme="majorBidi"/>
          <w:sz w:val="24"/>
          <w:szCs w:val="24"/>
          <w:lang w:val="en-US" w:eastAsia="en-IL"/>
        </w:rPr>
        <w:t xml:space="preserve">and Foreign </w:t>
      </w:r>
      <w:r w:rsidR="009511BB" w:rsidRPr="00552F2D">
        <w:rPr>
          <w:rFonts w:asciiTheme="majorBidi" w:hAnsiTheme="majorBidi" w:cstheme="majorBidi"/>
          <w:sz w:val="24"/>
          <w:szCs w:val="24"/>
          <w:lang w:val="en-US" w:eastAsia="en-IL"/>
        </w:rPr>
        <w:t>Universities</w:t>
      </w:r>
      <w:r w:rsidR="00AF7232" w:rsidRPr="00552F2D">
        <w:rPr>
          <w:rFonts w:asciiTheme="majorBidi" w:hAnsiTheme="majorBidi" w:cstheme="majorBidi"/>
          <w:sz w:val="24"/>
          <w:szCs w:val="24"/>
          <w:lang w:val="en-US" w:eastAsia="en-IL"/>
        </w:rPr>
        <w:t>’</w:t>
      </w:r>
      <w:r w:rsidR="009511BB" w:rsidRPr="00552F2D">
        <w:rPr>
          <w:rFonts w:asciiTheme="majorBidi" w:hAnsiTheme="majorBidi" w:cstheme="majorBidi"/>
          <w:sz w:val="24"/>
          <w:szCs w:val="24"/>
          <w:lang w:val="en-US" w:eastAsia="en-IL"/>
        </w:rPr>
        <w:t xml:space="preserve"> and Research Centers’</w:t>
      </w:r>
      <w:r w:rsidRPr="00552F2D">
        <w:rPr>
          <w:rFonts w:asciiTheme="majorBidi" w:hAnsiTheme="majorBidi" w:cstheme="majorBidi"/>
          <w:sz w:val="24"/>
          <w:szCs w:val="24"/>
          <w:lang w:val="en-US" w:eastAsia="en-IL"/>
        </w:rPr>
        <w:t xml:space="preserve"> </w:t>
      </w:r>
      <w:r w:rsidR="00AF7232" w:rsidRPr="00552F2D">
        <w:rPr>
          <w:rFonts w:asciiTheme="majorBidi" w:hAnsiTheme="majorBidi" w:cstheme="majorBidi"/>
          <w:sz w:val="24"/>
          <w:szCs w:val="24"/>
          <w:lang w:val="en-US" w:eastAsia="en-IL"/>
        </w:rPr>
        <w:t>A</w:t>
      </w:r>
      <w:r w:rsidR="009511BB" w:rsidRPr="00552F2D">
        <w:rPr>
          <w:rFonts w:asciiTheme="majorBidi" w:hAnsiTheme="majorBidi" w:cstheme="majorBidi"/>
          <w:sz w:val="24"/>
          <w:szCs w:val="24"/>
          <w:lang w:val="en-US" w:eastAsia="en-IL"/>
        </w:rPr>
        <w:t xml:space="preserve">cademic </w:t>
      </w:r>
      <w:r w:rsidR="00AF7232" w:rsidRPr="00552F2D">
        <w:rPr>
          <w:rFonts w:asciiTheme="majorBidi" w:hAnsiTheme="majorBidi" w:cstheme="majorBidi"/>
          <w:sz w:val="24"/>
          <w:szCs w:val="24"/>
          <w:lang w:val="en-US" w:eastAsia="en-IL"/>
        </w:rPr>
        <w:t>A</w:t>
      </w:r>
      <w:r w:rsidR="009511BB" w:rsidRPr="00552F2D">
        <w:rPr>
          <w:rFonts w:asciiTheme="majorBidi" w:hAnsiTheme="majorBidi" w:cstheme="majorBidi"/>
          <w:sz w:val="24"/>
          <w:szCs w:val="24"/>
          <w:lang w:val="en-US" w:eastAsia="en-IL"/>
        </w:rPr>
        <w:t>dministration</w:t>
      </w:r>
    </w:p>
    <w:p w14:paraId="3DD0D881" w14:textId="285D5569" w:rsidR="009511BB" w:rsidRPr="00552F2D" w:rsidRDefault="009511BB" w:rsidP="00AC070A">
      <w:pPr>
        <w:pStyle w:val="NoSpacing"/>
        <w:numPr>
          <w:ilvl w:val="0"/>
          <w:numId w:val="18"/>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Volcani Management members</w:t>
      </w:r>
      <w:r w:rsidR="00AF7232" w:rsidRPr="00552F2D">
        <w:rPr>
          <w:rFonts w:asciiTheme="majorBidi" w:hAnsiTheme="majorBidi" w:cstheme="majorBidi"/>
          <w:sz w:val="24"/>
          <w:szCs w:val="24"/>
          <w:lang w:val="en-US" w:eastAsia="en-IL"/>
        </w:rPr>
        <w:t>, Scientific</w:t>
      </w:r>
      <w:r w:rsidR="00262DAE">
        <w:rPr>
          <w:rFonts w:asciiTheme="majorBidi" w:hAnsiTheme="majorBidi" w:cstheme="majorBidi"/>
          <w:sz w:val="24"/>
          <w:szCs w:val="24"/>
          <w:lang w:val="en-US" w:eastAsia="en-IL"/>
        </w:rPr>
        <w:t>, Legal</w:t>
      </w:r>
      <w:r w:rsidRPr="00552F2D">
        <w:rPr>
          <w:rFonts w:asciiTheme="majorBidi" w:hAnsiTheme="majorBidi" w:cstheme="majorBidi"/>
          <w:sz w:val="24"/>
          <w:szCs w:val="24"/>
          <w:lang w:val="en-US" w:eastAsia="en-IL"/>
        </w:rPr>
        <w:t xml:space="preserve"> and</w:t>
      </w:r>
      <w:r w:rsidR="00AF7232" w:rsidRPr="00552F2D">
        <w:rPr>
          <w:rFonts w:asciiTheme="majorBidi" w:hAnsiTheme="majorBidi" w:cstheme="majorBidi"/>
          <w:sz w:val="24"/>
          <w:szCs w:val="24"/>
          <w:lang w:val="en-US" w:eastAsia="en-IL"/>
        </w:rPr>
        <w:t xml:space="preserve"> A</w:t>
      </w:r>
      <w:r w:rsidRPr="00552F2D">
        <w:rPr>
          <w:rFonts w:asciiTheme="majorBidi" w:hAnsiTheme="majorBidi" w:cstheme="majorBidi"/>
          <w:sz w:val="24"/>
          <w:szCs w:val="24"/>
          <w:lang w:val="en-US" w:eastAsia="en-IL"/>
        </w:rPr>
        <w:t>dministrative units</w:t>
      </w:r>
    </w:p>
    <w:p w14:paraId="1E578CED" w14:textId="4904FE8E" w:rsidR="009511BB" w:rsidRPr="00552F2D" w:rsidRDefault="009511BB" w:rsidP="00AC070A">
      <w:pPr>
        <w:pStyle w:val="NoSpacing"/>
        <w:numPr>
          <w:ilvl w:val="0"/>
          <w:numId w:val="18"/>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Volcani scientists, students, post-doctoral fellows, research assistants </w:t>
      </w:r>
    </w:p>
    <w:p w14:paraId="75695944" w14:textId="54BC57E9" w:rsidR="00525377" w:rsidRPr="00552F2D" w:rsidRDefault="00AF7232" w:rsidP="00AC070A">
      <w:pPr>
        <w:pStyle w:val="NoSpacing"/>
        <w:numPr>
          <w:ilvl w:val="0"/>
          <w:numId w:val="18"/>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Representatives of the Israeli Civil Service Commission</w:t>
      </w:r>
    </w:p>
    <w:p w14:paraId="30A26E7F" w14:textId="67F31049" w:rsidR="009511BB" w:rsidRPr="00552F2D" w:rsidRDefault="009511BB" w:rsidP="00AC070A">
      <w:pPr>
        <w:pStyle w:val="NoSpacing"/>
        <w:numPr>
          <w:ilvl w:val="0"/>
          <w:numId w:val="18"/>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 xml:space="preserve">Members of the “Trustees and Friends of Agricultural Research at the Volcani </w:t>
      </w:r>
      <w:r w:rsidR="00A12B91" w:rsidRPr="00552F2D">
        <w:rPr>
          <w:rFonts w:asciiTheme="majorBidi" w:hAnsiTheme="majorBidi" w:cstheme="majorBidi"/>
          <w:color w:val="000000"/>
          <w:sz w:val="24"/>
          <w:szCs w:val="24"/>
          <w:lang w:val="en-US"/>
        </w:rPr>
        <w:t>Institute</w:t>
      </w:r>
      <w:r w:rsidRPr="00552F2D">
        <w:rPr>
          <w:rFonts w:asciiTheme="majorBidi" w:hAnsiTheme="majorBidi" w:cstheme="majorBidi"/>
          <w:color w:val="000000"/>
          <w:sz w:val="24"/>
          <w:szCs w:val="24"/>
          <w:lang w:val="en-US"/>
        </w:rPr>
        <w:t>”</w:t>
      </w:r>
    </w:p>
    <w:p w14:paraId="72C4AF1C" w14:textId="77777777" w:rsidR="00382AC1" w:rsidRPr="00552F2D" w:rsidRDefault="00382AC1" w:rsidP="00382AC1">
      <w:pPr>
        <w:pStyle w:val="NoSpacing"/>
        <w:ind w:left="720"/>
        <w:jc w:val="both"/>
        <w:rPr>
          <w:rFonts w:asciiTheme="majorBidi" w:hAnsiTheme="majorBidi" w:cstheme="majorBidi"/>
          <w:sz w:val="24"/>
          <w:szCs w:val="24"/>
          <w:lang w:val="en-US" w:eastAsia="en-IL"/>
        </w:rPr>
      </w:pPr>
    </w:p>
    <w:p w14:paraId="6D0F3C16" w14:textId="2658901A" w:rsidR="00FE1D54" w:rsidRPr="00552F2D" w:rsidRDefault="002A280B" w:rsidP="001A4A12">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b/>
          <w:bCs/>
          <w:color w:val="0000FF"/>
          <w:sz w:val="24"/>
          <w:szCs w:val="24"/>
          <w:lang w:eastAsia="en-IL"/>
        </w:rPr>
        <w:t>Position Title</w:t>
      </w:r>
      <w:r w:rsidRPr="00552F2D">
        <w:rPr>
          <w:rFonts w:ascii="Times New Roman" w:eastAsia="Times New Roman" w:hAnsi="Times New Roman" w:cs="Times New Roman"/>
          <w:color w:val="0000FF"/>
          <w:sz w:val="24"/>
          <w:szCs w:val="24"/>
          <w:lang w:eastAsia="en-IL"/>
        </w:rPr>
        <w:t xml:space="preserve"> </w:t>
      </w:r>
      <w:r w:rsidR="008802DC" w:rsidRPr="00552F2D">
        <w:rPr>
          <w:rFonts w:ascii="Times New Roman" w:eastAsia="Times New Roman" w:hAnsi="Times New Roman" w:cs="Times New Roman"/>
          <w:color w:val="0000FF"/>
          <w:sz w:val="24"/>
          <w:szCs w:val="24"/>
          <w:lang w:eastAsia="en-IL"/>
        </w:rPr>
        <w:t>-</w:t>
      </w:r>
      <w:r w:rsidRPr="00552F2D">
        <w:rPr>
          <w:rFonts w:ascii="Times New Roman" w:eastAsia="Times New Roman" w:hAnsi="Times New Roman" w:cs="Times New Roman"/>
          <w:color w:val="0000FF"/>
          <w:sz w:val="24"/>
          <w:szCs w:val="24"/>
          <w:lang w:eastAsia="en-IL"/>
        </w:rPr>
        <w:t xml:space="preserve"> </w:t>
      </w:r>
      <w:r w:rsidR="002F50B9" w:rsidRPr="00552F2D">
        <w:rPr>
          <w:rFonts w:ascii="Times New Roman" w:eastAsia="Times New Roman" w:hAnsi="Times New Roman" w:cs="Times New Roman"/>
          <w:b/>
          <w:bCs/>
          <w:color w:val="0000FF"/>
          <w:sz w:val="24"/>
          <w:szCs w:val="24"/>
          <w:lang w:eastAsia="en-IL"/>
        </w:rPr>
        <w:t>Advisor to the Chief Scientist of the Ministry of Agriculture and Food Security</w:t>
      </w:r>
      <w:r w:rsidR="002F50B9" w:rsidRPr="00552F2D">
        <w:rPr>
          <w:rFonts w:ascii="Times New Roman" w:eastAsia="Times New Roman" w:hAnsi="Times New Roman" w:cs="Times New Roman"/>
          <w:sz w:val="24"/>
          <w:szCs w:val="24"/>
          <w:lang w:eastAsia="en-IL"/>
        </w:rPr>
        <w:t xml:space="preserve">, </w:t>
      </w:r>
      <w:r w:rsidRPr="00552F2D">
        <w:rPr>
          <w:rFonts w:ascii="Times New Roman" w:eastAsia="Times New Roman" w:hAnsi="Times New Roman" w:cs="Times New Roman"/>
          <w:i/>
          <w:iCs/>
          <w:sz w:val="24"/>
          <w:szCs w:val="24"/>
          <w:lang w:eastAsia="en-IL"/>
        </w:rPr>
        <w:t>Ministry of Agriculture and Food Security, Israel</w:t>
      </w:r>
      <w:r w:rsidRPr="00552F2D">
        <w:rPr>
          <w:rFonts w:ascii="Times New Roman" w:eastAsia="Times New Roman" w:hAnsi="Times New Roman" w:cs="Times New Roman"/>
          <w:sz w:val="24"/>
          <w:szCs w:val="24"/>
          <w:lang w:eastAsia="en-IL"/>
        </w:rPr>
        <w:br/>
        <w:t>2021 – 2025</w:t>
      </w:r>
    </w:p>
    <w:p w14:paraId="62095A91" w14:textId="2855579F" w:rsidR="00FE1D54" w:rsidRPr="00552F2D" w:rsidRDefault="00FE1D54" w:rsidP="00796284">
      <w:pPr>
        <w:pStyle w:val="NoSpacing"/>
        <w:jc w:val="both"/>
        <w:rPr>
          <w:rFonts w:asciiTheme="majorBidi" w:hAnsiTheme="majorBidi" w:cstheme="majorBidi"/>
          <w:b/>
          <w:bCs/>
          <w:sz w:val="24"/>
          <w:szCs w:val="24"/>
          <w:lang w:val="en-US" w:eastAsia="en-IL"/>
        </w:rPr>
      </w:pPr>
      <w:r w:rsidRPr="00552F2D">
        <w:rPr>
          <w:rFonts w:asciiTheme="majorBidi" w:hAnsiTheme="majorBidi" w:cstheme="majorBidi"/>
          <w:b/>
          <w:bCs/>
          <w:color w:val="0000FF"/>
          <w:sz w:val="24"/>
          <w:szCs w:val="24"/>
          <w:lang w:val="en-US" w:eastAsia="en-IL"/>
        </w:rPr>
        <w:t>Research Focus:</w:t>
      </w:r>
      <w:r w:rsidRPr="00552F2D">
        <w:rPr>
          <w:rFonts w:asciiTheme="majorBidi" w:hAnsiTheme="majorBidi" w:cstheme="majorBidi"/>
          <w:b/>
          <w:bCs/>
          <w:sz w:val="24"/>
          <w:szCs w:val="24"/>
          <w:lang w:val="en-US" w:eastAsia="en-IL"/>
        </w:rPr>
        <w:t xml:space="preserve"> </w:t>
      </w:r>
    </w:p>
    <w:p w14:paraId="644C669C" w14:textId="6C61257D" w:rsidR="00FE1D54" w:rsidRPr="00552F2D" w:rsidRDefault="00FE1D54" w:rsidP="00AC070A">
      <w:pPr>
        <w:pStyle w:val="NoSpacing"/>
        <w:numPr>
          <w:ilvl w:val="0"/>
          <w:numId w:val="7"/>
        </w:numPr>
        <w:jc w:val="both"/>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sz w:val="24"/>
          <w:szCs w:val="24"/>
          <w:lang w:val="en-US" w:eastAsia="en-IL"/>
        </w:rPr>
        <w:t>Agri-Photo-Voltaic systems</w:t>
      </w:r>
    </w:p>
    <w:p w14:paraId="66A412BB" w14:textId="77777777" w:rsidR="00157BB5" w:rsidRPr="00552F2D" w:rsidRDefault="00157BB5" w:rsidP="00796284">
      <w:pPr>
        <w:pStyle w:val="NoSpacing"/>
        <w:jc w:val="both"/>
        <w:rPr>
          <w:rFonts w:asciiTheme="majorBidi" w:hAnsiTheme="majorBidi" w:cstheme="majorBidi"/>
          <w:sz w:val="24"/>
          <w:szCs w:val="24"/>
          <w:lang w:val="en-US" w:eastAsia="en-IL"/>
        </w:rPr>
      </w:pPr>
    </w:p>
    <w:p w14:paraId="52DD2993" w14:textId="041CF9B4" w:rsidR="001538FD" w:rsidRPr="00552F2D" w:rsidRDefault="007C0F84" w:rsidP="00796284">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Responsibility</w:t>
      </w:r>
      <w:r w:rsidR="001538FD" w:rsidRPr="00552F2D">
        <w:rPr>
          <w:rFonts w:asciiTheme="majorBidi" w:hAnsiTheme="majorBidi" w:cstheme="majorBidi"/>
          <w:b/>
          <w:bCs/>
          <w:color w:val="0000FF"/>
          <w:sz w:val="24"/>
          <w:szCs w:val="24"/>
          <w:lang w:val="en-US" w:eastAsia="en-IL"/>
        </w:rPr>
        <w:t>:</w:t>
      </w:r>
    </w:p>
    <w:p w14:paraId="4B9A53B9" w14:textId="4DBEFEB0" w:rsidR="001538FD" w:rsidRPr="00552F2D" w:rsidRDefault="001538FD" w:rsidP="00AC070A">
      <w:pPr>
        <w:pStyle w:val="NoSpacing"/>
        <w:numPr>
          <w:ilvl w:val="0"/>
          <w:numId w:val="19"/>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Served as the</w:t>
      </w:r>
      <w:r w:rsidR="00896E98">
        <w:rPr>
          <w:rFonts w:asciiTheme="majorBidi" w:hAnsiTheme="majorBidi" w:cstheme="majorBidi"/>
          <w:color w:val="000000"/>
          <w:sz w:val="24"/>
          <w:szCs w:val="24"/>
          <w:lang w:val="en-US"/>
        </w:rPr>
        <w:t xml:space="preserve"> Head of the</w:t>
      </w:r>
      <w:r w:rsidRPr="00552F2D">
        <w:rPr>
          <w:rFonts w:asciiTheme="majorBidi" w:hAnsiTheme="majorBidi" w:cstheme="majorBidi"/>
          <w:color w:val="000000"/>
          <w:sz w:val="24"/>
          <w:szCs w:val="24"/>
          <w:lang w:val="en-US"/>
        </w:rPr>
        <w:t xml:space="preserve"> Scientific Evaluat</w:t>
      </w:r>
      <w:r w:rsidR="00896E98">
        <w:rPr>
          <w:rFonts w:asciiTheme="majorBidi" w:hAnsiTheme="majorBidi" w:cstheme="majorBidi"/>
          <w:color w:val="000000"/>
          <w:sz w:val="24"/>
          <w:szCs w:val="24"/>
          <w:lang w:val="en-US"/>
        </w:rPr>
        <w:t>ion Unit</w:t>
      </w:r>
      <w:r w:rsidRPr="00552F2D">
        <w:rPr>
          <w:rFonts w:asciiTheme="majorBidi" w:hAnsiTheme="majorBidi" w:cstheme="majorBidi"/>
          <w:color w:val="000000"/>
          <w:sz w:val="24"/>
          <w:szCs w:val="24"/>
          <w:lang w:val="en-US"/>
        </w:rPr>
        <w:t xml:space="preserve"> </w:t>
      </w:r>
      <w:r w:rsidR="00896E98">
        <w:rPr>
          <w:rFonts w:asciiTheme="majorBidi" w:hAnsiTheme="majorBidi" w:cstheme="majorBidi"/>
          <w:color w:val="000000"/>
          <w:sz w:val="24"/>
          <w:szCs w:val="24"/>
          <w:lang w:val="en-US"/>
        </w:rPr>
        <w:t>at</w:t>
      </w:r>
      <w:r w:rsidRPr="00552F2D">
        <w:rPr>
          <w:rFonts w:asciiTheme="majorBidi" w:hAnsiTheme="majorBidi" w:cstheme="majorBidi"/>
          <w:color w:val="000000"/>
          <w:sz w:val="24"/>
          <w:szCs w:val="24"/>
          <w:lang w:val="en-US"/>
        </w:rPr>
        <w:t xml:space="preserve"> the</w:t>
      </w:r>
      <w:r w:rsidR="00896E98">
        <w:rPr>
          <w:rFonts w:asciiTheme="majorBidi" w:hAnsiTheme="majorBidi" w:cstheme="majorBidi"/>
          <w:color w:val="000000"/>
          <w:sz w:val="24"/>
          <w:szCs w:val="24"/>
          <w:lang w:val="en-US"/>
        </w:rPr>
        <w:t xml:space="preserve"> office of the</w:t>
      </w:r>
      <w:r w:rsidRPr="00552F2D">
        <w:rPr>
          <w:rFonts w:asciiTheme="majorBidi" w:hAnsiTheme="majorBidi" w:cstheme="majorBidi"/>
          <w:color w:val="000000"/>
          <w:sz w:val="24"/>
          <w:szCs w:val="24"/>
          <w:lang w:val="en-US"/>
        </w:rPr>
        <w:t xml:space="preserve"> Chief Scientists of the Ministry of Agriculture and Food Security.</w:t>
      </w:r>
    </w:p>
    <w:p w14:paraId="307F8FFE" w14:textId="77777777" w:rsidR="009658AD" w:rsidRPr="00552F2D" w:rsidRDefault="001538FD" w:rsidP="00AC070A">
      <w:pPr>
        <w:pStyle w:val="NoSpacing"/>
        <w:numPr>
          <w:ilvl w:val="0"/>
          <w:numId w:val="19"/>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 xml:space="preserve">Established and managed the Agri Photo Voltaic (APV) National project. </w:t>
      </w:r>
    </w:p>
    <w:p w14:paraId="28C3CD4E" w14:textId="77777777" w:rsidR="009658AD" w:rsidRPr="00552F2D" w:rsidRDefault="009658AD" w:rsidP="00AC070A">
      <w:pPr>
        <w:pStyle w:val="NoSpacing"/>
        <w:numPr>
          <w:ilvl w:val="0"/>
          <w:numId w:val="19"/>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Served as the head of the Evaluation Committee of the APV project</w:t>
      </w:r>
    </w:p>
    <w:p w14:paraId="20120B3C" w14:textId="0FD92A60" w:rsidR="00AA2998" w:rsidRPr="00552F2D" w:rsidRDefault="009658AD" w:rsidP="00AC070A">
      <w:pPr>
        <w:pStyle w:val="NoSpacing"/>
        <w:numPr>
          <w:ilvl w:val="0"/>
          <w:numId w:val="19"/>
        </w:numPr>
        <w:jc w:val="both"/>
        <w:rPr>
          <w:rFonts w:asciiTheme="majorBidi" w:hAnsiTheme="majorBidi" w:cstheme="majorBidi"/>
          <w:sz w:val="24"/>
          <w:szCs w:val="24"/>
          <w:lang w:val="en-US" w:eastAsia="en-IL"/>
        </w:rPr>
      </w:pPr>
      <w:r w:rsidRPr="00552F2D">
        <w:rPr>
          <w:rFonts w:asciiTheme="majorBidi" w:hAnsiTheme="majorBidi" w:cstheme="majorBidi"/>
          <w:color w:val="000000"/>
          <w:sz w:val="24"/>
          <w:szCs w:val="24"/>
          <w:lang w:val="en-US"/>
        </w:rPr>
        <w:t xml:space="preserve">Served as </w:t>
      </w:r>
      <w:r w:rsidR="00742C8B">
        <w:rPr>
          <w:rFonts w:asciiTheme="majorBidi" w:hAnsiTheme="majorBidi" w:cstheme="majorBidi"/>
          <w:color w:val="000000"/>
          <w:sz w:val="24"/>
          <w:szCs w:val="24"/>
          <w:lang w:val="en-US"/>
        </w:rPr>
        <w:t>a member of the</w:t>
      </w:r>
      <w:r w:rsidRPr="00552F2D">
        <w:rPr>
          <w:rFonts w:asciiTheme="majorBidi" w:hAnsiTheme="majorBidi" w:cstheme="majorBidi"/>
          <w:color w:val="000000"/>
          <w:sz w:val="24"/>
          <w:szCs w:val="24"/>
          <w:lang w:val="en-US"/>
        </w:rPr>
        <w:t xml:space="preserve"> Ministry of Agriculture and Food Security APV </w:t>
      </w:r>
      <w:r w:rsidR="004D1BA3">
        <w:rPr>
          <w:rFonts w:asciiTheme="majorBidi" w:hAnsiTheme="majorBidi" w:cstheme="majorBidi"/>
          <w:color w:val="000000"/>
          <w:sz w:val="24"/>
          <w:szCs w:val="24"/>
          <w:lang w:val="en-US"/>
        </w:rPr>
        <w:t xml:space="preserve">stirring </w:t>
      </w:r>
      <w:r w:rsidRPr="00552F2D">
        <w:rPr>
          <w:rFonts w:asciiTheme="majorBidi" w:hAnsiTheme="majorBidi" w:cstheme="majorBidi"/>
          <w:color w:val="000000"/>
          <w:sz w:val="24"/>
          <w:szCs w:val="24"/>
          <w:lang w:val="en-US"/>
        </w:rPr>
        <w:t>committee.</w:t>
      </w:r>
    </w:p>
    <w:p w14:paraId="4FCA4404" w14:textId="77777777" w:rsidR="00157BB5" w:rsidRPr="00552F2D" w:rsidRDefault="00157BB5" w:rsidP="00796284">
      <w:pPr>
        <w:pStyle w:val="NoSpacing"/>
        <w:jc w:val="both"/>
        <w:rPr>
          <w:lang w:val="en-US" w:eastAsia="en-IL"/>
        </w:rPr>
      </w:pPr>
    </w:p>
    <w:p w14:paraId="566BB428" w14:textId="0948FACD" w:rsidR="002A280B" w:rsidRPr="00552F2D" w:rsidRDefault="001538FD" w:rsidP="00796284">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Achievement</w:t>
      </w:r>
      <w:r w:rsidR="007C0F84" w:rsidRPr="00552F2D">
        <w:rPr>
          <w:rFonts w:asciiTheme="majorBidi" w:hAnsiTheme="majorBidi" w:cstheme="majorBidi"/>
          <w:b/>
          <w:bCs/>
          <w:color w:val="0000FF"/>
          <w:sz w:val="24"/>
          <w:szCs w:val="24"/>
          <w:lang w:val="en-US" w:eastAsia="en-IL"/>
        </w:rPr>
        <w:t xml:space="preserve">s: </w:t>
      </w:r>
    </w:p>
    <w:p w14:paraId="45145370" w14:textId="1EDD61D9" w:rsidR="002E3FEC" w:rsidRPr="00552F2D" w:rsidRDefault="002E3FEC" w:rsidP="00AC070A">
      <w:pPr>
        <w:pStyle w:val="NoSpacing"/>
        <w:numPr>
          <w:ilvl w:val="0"/>
          <w:numId w:val="20"/>
        </w:numPr>
        <w:jc w:val="both"/>
        <w:rPr>
          <w:rFonts w:asciiTheme="majorBidi" w:hAnsiTheme="majorBidi" w:cstheme="majorBidi"/>
          <w:sz w:val="24"/>
          <w:szCs w:val="24"/>
          <w:lang w:val="en-US" w:eastAsia="en-IL"/>
        </w:rPr>
      </w:pPr>
      <w:r w:rsidRPr="00552F2D">
        <w:rPr>
          <w:rFonts w:asciiTheme="majorBidi" w:hAnsiTheme="majorBidi" w:cstheme="majorBidi"/>
          <w:sz w:val="24"/>
          <w:szCs w:val="24"/>
          <w:u w:val="single"/>
          <w:lang w:val="en-US" w:eastAsia="en-IL"/>
        </w:rPr>
        <w:t>Scientific Evaluation</w:t>
      </w:r>
      <w:r w:rsidRPr="00552F2D">
        <w:rPr>
          <w:rFonts w:asciiTheme="majorBidi" w:hAnsiTheme="majorBidi" w:cstheme="majorBidi"/>
          <w:sz w:val="24"/>
          <w:szCs w:val="24"/>
          <w:lang w:val="en-US" w:eastAsia="en-IL"/>
        </w:rPr>
        <w:t>:</w:t>
      </w:r>
    </w:p>
    <w:p w14:paraId="50412FE0" w14:textId="790C6E03" w:rsidR="001538FD" w:rsidRPr="00552F2D" w:rsidRDefault="002F50B9" w:rsidP="00AC070A">
      <w:pPr>
        <w:pStyle w:val="NoSpacing"/>
        <w:numPr>
          <w:ilvl w:val="1"/>
          <w:numId w:val="20"/>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Determined a working platform for</w:t>
      </w:r>
      <w:r w:rsidR="001538FD" w:rsidRPr="00552F2D">
        <w:rPr>
          <w:rFonts w:asciiTheme="majorBidi" w:hAnsiTheme="majorBidi" w:cstheme="majorBidi"/>
          <w:sz w:val="24"/>
          <w:szCs w:val="24"/>
          <w:lang w:val="en-US"/>
        </w:rPr>
        <w:t xml:space="preserve"> annual and final report</w:t>
      </w:r>
      <w:r w:rsidR="00026E1C" w:rsidRPr="00552F2D">
        <w:rPr>
          <w:rFonts w:asciiTheme="majorBidi" w:hAnsiTheme="majorBidi" w:cstheme="majorBidi"/>
          <w:sz w:val="24"/>
          <w:szCs w:val="24"/>
          <w:lang w:val="en-US"/>
        </w:rPr>
        <w:t xml:space="preserve"> submission</w:t>
      </w:r>
      <w:r w:rsidR="001538FD" w:rsidRPr="00552F2D">
        <w:rPr>
          <w:rFonts w:asciiTheme="majorBidi" w:hAnsiTheme="majorBidi" w:cstheme="majorBidi"/>
          <w:sz w:val="24"/>
          <w:szCs w:val="24"/>
          <w:lang w:val="en-US"/>
        </w:rPr>
        <w:t>.</w:t>
      </w:r>
    </w:p>
    <w:p w14:paraId="43140011" w14:textId="009DBAD5" w:rsidR="00172609" w:rsidRPr="00552F2D" w:rsidRDefault="00172609" w:rsidP="00AC070A">
      <w:pPr>
        <w:pStyle w:val="NoSpacing"/>
        <w:numPr>
          <w:ilvl w:val="1"/>
          <w:numId w:val="20"/>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 xml:space="preserve">Recruited ~ 100 scientific referees/evaluators </w:t>
      </w:r>
    </w:p>
    <w:p w14:paraId="2F7DA505" w14:textId="795AE5D3" w:rsidR="002F50B9" w:rsidRPr="00552F2D" w:rsidRDefault="001538FD" w:rsidP="00AC070A">
      <w:pPr>
        <w:pStyle w:val="NoSpacing"/>
        <w:numPr>
          <w:ilvl w:val="1"/>
          <w:numId w:val="20"/>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Evaluated ~450 reports each calendar year.</w:t>
      </w:r>
    </w:p>
    <w:p w14:paraId="2F2FBCC0" w14:textId="35E39021" w:rsidR="00533D4C" w:rsidRPr="00552F2D" w:rsidRDefault="00533D4C" w:rsidP="00AC070A">
      <w:pPr>
        <w:pStyle w:val="NoSpacing"/>
        <w:numPr>
          <w:ilvl w:val="1"/>
          <w:numId w:val="20"/>
        </w:numPr>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Created a template for application of research proposals</w:t>
      </w:r>
    </w:p>
    <w:p w14:paraId="3EFBCA13" w14:textId="5B0D19D1" w:rsidR="002E3FEC" w:rsidRPr="00552F2D" w:rsidRDefault="002E3FEC" w:rsidP="0079628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u w:val="single"/>
        </w:rPr>
        <w:t>APV project</w:t>
      </w:r>
      <w:r w:rsidRPr="00552F2D">
        <w:rPr>
          <w:rFonts w:ascii="Times New Roman" w:hAnsi="Times New Roman" w:cs="Times New Roman"/>
          <w:color w:val="000000"/>
          <w:sz w:val="24"/>
          <w:szCs w:val="24"/>
        </w:rPr>
        <w:t>:</w:t>
      </w:r>
    </w:p>
    <w:p w14:paraId="2E091D33" w14:textId="4C460EE5" w:rsidR="009658AD" w:rsidRPr="00552F2D" w:rsidRDefault="002E3FEC" w:rsidP="0079628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rPr>
        <w:t xml:space="preserve">Determined </w:t>
      </w:r>
      <w:r w:rsidR="002F50B9" w:rsidRPr="00552F2D">
        <w:rPr>
          <w:rFonts w:ascii="Times New Roman" w:hAnsi="Times New Roman" w:cs="Times New Roman"/>
          <w:color w:val="000000"/>
          <w:sz w:val="24"/>
          <w:szCs w:val="24"/>
        </w:rPr>
        <w:t>a</w:t>
      </w:r>
      <w:r w:rsidRPr="00552F2D">
        <w:rPr>
          <w:rFonts w:ascii="Times New Roman" w:hAnsi="Times New Roman" w:cs="Times New Roman"/>
          <w:color w:val="000000"/>
          <w:sz w:val="24"/>
          <w:szCs w:val="24"/>
        </w:rPr>
        <w:t xml:space="preserve"> </w:t>
      </w:r>
      <w:r w:rsidR="009658AD" w:rsidRPr="00552F2D">
        <w:rPr>
          <w:rFonts w:ascii="Times New Roman" w:hAnsi="Times New Roman" w:cs="Times New Roman"/>
          <w:color w:val="000000"/>
          <w:sz w:val="24"/>
          <w:szCs w:val="24"/>
        </w:rPr>
        <w:t xml:space="preserve">working platform </w:t>
      </w:r>
      <w:r w:rsidR="00026E1C" w:rsidRPr="00552F2D">
        <w:rPr>
          <w:rFonts w:ascii="Times New Roman" w:hAnsi="Times New Roman" w:cs="Times New Roman"/>
          <w:color w:val="000000"/>
          <w:sz w:val="24"/>
          <w:szCs w:val="24"/>
        </w:rPr>
        <w:t>for</w:t>
      </w:r>
      <w:r w:rsidR="009658AD" w:rsidRPr="00552F2D">
        <w:rPr>
          <w:rFonts w:ascii="Times New Roman" w:hAnsi="Times New Roman" w:cs="Times New Roman"/>
          <w:color w:val="000000"/>
          <w:sz w:val="24"/>
          <w:szCs w:val="24"/>
        </w:rPr>
        <w:t xml:space="preserve"> the entire project</w:t>
      </w:r>
    </w:p>
    <w:p w14:paraId="28424D6F" w14:textId="37042DE7" w:rsidR="002E3FEC" w:rsidRPr="00552F2D" w:rsidRDefault="004254E4" w:rsidP="0079628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rPr>
        <w:t>Determined</w:t>
      </w:r>
      <w:r w:rsidR="009658AD" w:rsidRPr="00552F2D">
        <w:rPr>
          <w:rFonts w:ascii="Times New Roman" w:hAnsi="Times New Roman" w:cs="Times New Roman"/>
          <w:color w:val="000000"/>
          <w:sz w:val="24"/>
          <w:szCs w:val="24"/>
        </w:rPr>
        <w:t xml:space="preserve"> a big data platform for collection and evaluation of the project’s data.</w:t>
      </w:r>
      <w:r w:rsidR="002E3FEC" w:rsidRPr="00552F2D">
        <w:rPr>
          <w:rFonts w:ascii="Times New Roman" w:hAnsi="Times New Roman" w:cs="Times New Roman"/>
          <w:color w:val="000000"/>
          <w:sz w:val="24"/>
          <w:szCs w:val="24"/>
        </w:rPr>
        <w:t xml:space="preserve">  </w:t>
      </w:r>
    </w:p>
    <w:p w14:paraId="4B1ED9F1" w14:textId="40AC0C65" w:rsidR="002F50B9" w:rsidRPr="00552F2D" w:rsidRDefault="002F50B9" w:rsidP="0079628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rPr>
        <w:t>Evaluated all research proposal of the project</w:t>
      </w:r>
    </w:p>
    <w:p w14:paraId="236465CB" w14:textId="706044EB" w:rsidR="002F50B9" w:rsidRPr="00552F2D" w:rsidRDefault="002F50B9" w:rsidP="0079628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rPr>
        <w:t>Served as the scientific advisor for all APV projects</w:t>
      </w:r>
    </w:p>
    <w:p w14:paraId="7CEB3AA5" w14:textId="2BF0CB4A" w:rsidR="002A280B" w:rsidRPr="00552F2D" w:rsidRDefault="002A280B" w:rsidP="00796284">
      <w:pPr>
        <w:pStyle w:val="NoSpacing"/>
        <w:jc w:val="both"/>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Collaboration or interdisciplinary work</w:t>
      </w:r>
      <w:r w:rsidR="007C0F84" w:rsidRPr="00552F2D">
        <w:rPr>
          <w:rFonts w:asciiTheme="majorBidi" w:hAnsiTheme="majorBidi" w:cstheme="majorBidi"/>
          <w:b/>
          <w:bCs/>
          <w:color w:val="0000FF"/>
          <w:sz w:val="24"/>
          <w:szCs w:val="24"/>
          <w:lang w:val="en-US" w:eastAsia="en-IL"/>
        </w:rPr>
        <w:t>:</w:t>
      </w:r>
    </w:p>
    <w:p w14:paraId="4FB3B258" w14:textId="178C52E5" w:rsidR="002F50B9" w:rsidRPr="00552F2D" w:rsidRDefault="002F50B9" w:rsidP="00AC070A">
      <w:pPr>
        <w:pStyle w:val="NoSpacing"/>
        <w:numPr>
          <w:ilvl w:val="0"/>
          <w:numId w:val="21"/>
        </w:numPr>
        <w:jc w:val="both"/>
        <w:rPr>
          <w:rFonts w:asciiTheme="majorBidi" w:hAnsiTheme="majorBidi" w:cstheme="majorBidi"/>
          <w:sz w:val="24"/>
          <w:szCs w:val="24"/>
          <w:lang w:val="en-US" w:eastAsia="en-IL"/>
        </w:rPr>
      </w:pPr>
      <w:r w:rsidRPr="00552F2D">
        <w:rPr>
          <w:rFonts w:asciiTheme="majorBidi" w:hAnsiTheme="majorBidi" w:cstheme="majorBidi"/>
          <w:sz w:val="24"/>
          <w:szCs w:val="24"/>
          <w:u w:val="single"/>
          <w:lang w:val="en-US" w:eastAsia="en-IL"/>
        </w:rPr>
        <w:t>Scientific Evaluation</w:t>
      </w:r>
      <w:r w:rsidRPr="00552F2D">
        <w:rPr>
          <w:rFonts w:asciiTheme="majorBidi" w:hAnsiTheme="majorBidi" w:cstheme="majorBidi"/>
          <w:sz w:val="24"/>
          <w:szCs w:val="24"/>
          <w:lang w:val="en-US" w:eastAsia="en-IL"/>
        </w:rPr>
        <w:t>:</w:t>
      </w:r>
    </w:p>
    <w:p w14:paraId="1F3B169F" w14:textId="7354B7D4" w:rsidR="00026E1C" w:rsidRPr="00552F2D" w:rsidRDefault="002F50B9" w:rsidP="00AC070A">
      <w:pPr>
        <w:pStyle w:val="NoSpacing"/>
        <w:numPr>
          <w:ilvl w:val="1"/>
          <w:numId w:val="21"/>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C</w:t>
      </w:r>
      <w:r w:rsidR="00867702" w:rsidRPr="00552F2D">
        <w:rPr>
          <w:rFonts w:asciiTheme="majorBidi" w:hAnsiTheme="majorBidi" w:cstheme="majorBidi"/>
          <w:sz w:val="24"/>
          <w:szCs w:val="24"/>
          <w:lang w:val="en-US" w:eastAsia="en-IL"/>
        </w:rPr>
        <w:t xml:space="preserve">ollaborated with all Research Authorities </w:t>
      </w:r>
      <w:r w:rsidR="004254E4" w:rsidRPr="00552F2D">
        <w:rPr>
          <w:rFonts w:asciiTheme="majorBidi" w:hAnsiTheme="majorBidi" w:cstheme="majorBidi"/>
          <w:sz w:val="24"/>
          <w:szCs w:val="24"/>
          <w:lang w:val="en-US" w:eastAsia="en-IL"/>
        </w:rPr>
        <w:t>at</w:t>
      </w:r>
      <w:r w:rsidR="00867702" w:rsidRPr="00552F2D">
        <w:rPr>
          <w:rFonts w:asciiTheme="majorBidi" w:hAnsiTheme="majorBidi" w:cstheme="majorBidi"/>
          <w:sz w:val="24"/>
          <w:szCs w:val="24"/>
          <w:lang w:val="en-US" w:eastAsia="en-IL"/>
        </w:rPr>
        <w:t xml:space="preserve"> all Universities and Research Centers</w:t>
      </w:r>
      <w:r w:rsidR="00026E1C" w:rsidRPr="00552F2D">
        <w:rPr>
          <w:rFonts w:asciiTheme="majorBidi" w:hAnsiTheme="majorBidi" w:cstheme="majorBidi"/>
          <w:sz w:val="24"/>
          <w:szCs w:val="24"/>
          <w:lang w:val="en-US" w:eastAsia="en-IL"/>
        </w:rPr>
        <w:t>.</w:t>
      </w:r>
    </w:p>
    <w:p w14:paraId="5E81754B" w14:textId="5F3A2B7D" w:rsidR="00867702" w:rsidRPr="00552F2D" w:rsidRDefault="00026E1C" w:rsidP="00AC070A">
      <w:pPr>
        <w:pStyle w:val="NoSpacing"/>
        <w:numPr>
          <w:ilvl w:val="1"/>
          <w:numId w:val="21"/>
        </w:numPr>
        <w:jc w:val="both"/>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Collaborated with all </w:t>
      </w:r>
      <w:r w:rsidR="001538FD" w:rsidRPr="00552F2D">
        <w:rPr>
          <w:rFonts w:asciiTheme="majorBidi" w:hAnsiTheme="majorBidi" w:cstheme="majorBidi"/>
          <w:sz w:val="24"/>
          <w:szCs w:val="24"/>
          <w:lang w:val="en-US" w:eastAsia="en-IL"/>
        </w:rPr>
        <w:t>report evaluators</w:t>
      </w:r>
      <w:r w:rsidR="00172609" w:rsidRPr="00552F2D">
        <w:rPr>
          <w:rFonts w:asciiTheme="majorBidi" w:hAnsiTheme="majorBidi" w:cstheme="majorBidi"/>
          <w:sz w:val="24"/>
          <w:szCs w:val="24"/>
          <w:lang w:val="en-US" w:eastAsia="en-IL"/>
        </w:rPr>
        <w:t>/referees</w:t>
      </w:r>
      <w:r w:rsidR="001538FD" w:rsidRPr="00552F2D">
        <w:rPr>
          <w:rFonts w:asciiTheme="majorBidi" w:hAnsiTheme="majorBidi" w:cstheme="majorBidi"/>
          <w:sz w:val="24"/>
          <w:szCs w:val="24"/>
          <w:lang w:val="en-US" w:eastAsia="en-IL"/>
        </w:rPr>
        <w:t xml:space="preserve"> </w:t>
      </w:r>
      <w:r w:rsidR="00867702" w:rsidRPr="00552F2D">
        <w:rPr>
          <w:rFonts w:asciiTheme="majorBidi" w:hAnsiTheme="majorBidi" w:cstheme="majorBidi"/>
          <w:sz w:val="24"/>
          <w:szCs w:val="24"/>
          <w:lang w:val="en-US" w:eastAsia="en-IL"/>
        </w:rPr>
        <w:t>and all funded scientists.</w:t>
      </w:r>
    </w:p>
    <w:p w14:paraId="459884E8" w14:textId="6ED5D711" w:rsidR="00172609" w:rsidRPr="00552F2D" w:rsidRDefault="00172609" w:rsidP="0079628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hAnsi="Times New Roman" w:cs="Times New Roman"/>
          <w:color w:val="000000"/>
          <w:sz w:val="24"/>
          <w:szCs w:val="24"/>
          <w:u w:val="single"/>
        </w:rPr>
        <w:t>APV project</w:t>
      </w:r>
      <w:r w:rsidRPr="00552F2D">
        <w:rPr>
          <w:rFonts w:ascii="Times New Roman" w:hAnsi="Times New Roman" w:cs="Times New Roman"/>
          <w:color w:val="000000"/>
          <w:sz w:val="24"/>
          <w:szCs w:val="24"/>
        </w:rPr>
        <w:t>:</w:t>
      </w:r>
    </w:p>
    <w:p w14:paraId="09DF0FAD" w14:textId="52E2F26E" w:rsidR="007C0F84" w:rsidRPr="00552F2D" w:rsidRDefault="00172609" w:rsidP="0079628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C</w:t>
      </w:r>
      <w:r w:rsidR="00867702" w:rsidRPr="00552F2D">
        <w:rPr>
          <w:rFonts w:ascii="Times New Roman" w:eastAsia="Times New Roman" w:hAnsi="Times New Roman" w:cs="Times New Roman"/>
          <w:sz w:val="24"/>
          <w:szCs w:val="24"/>
          <w:lang w:eastAsia="en-IL"/>
        </w:rPr>
        <w:t xml:space="preserve">ollaborated with </w:t>
      </w:r>
      <w:r w:rsidR="004254E4" w:rsidRPr="00552F2D">
        <w:rPr>
          <w:rFonts w:ascii="Times New Roman" w:eastAsia="Times New Roman" w:hAnsi="Times New Roman" w:cs="Times New Roman"/>
          <w:sz w:val="24"/>
          <w:szCs w:val="24"/>
          <w:lang w:eastAsia="en-IL"/>
        </w:rPr>
        <w:t xml:space="preserve">the Extension Services, </w:t>
      </w:r>
      <w:r w:rsidR="003F361C" w:rsidRPr="00552F2D">
        <w:rPr>
          <w:rFonts w:ascii="Times New Roman" w:eastAsia="Times New Roman" w:hAnsi="Times New Roman" w:cs="Times New Roman"/>
          <w:sz w:val="24"/>
          <w:szCs w:val="24"/>
          <w:lang w:eastAsia="en-IL"/>
        </w:rPr>
        <w:t>and other</w:t>
      </w:r>
      <w:r w:rsidR="004254E4" w:rsidRPr="00552F2D">
        <w:rPr>
          <w:rFonts w:ascii="Times New Roman" w:eastAsia="Times New Roman" w:hAnsi="Times New Roman" w:cs="Times New Roman"/>
          <w:sz w:val="24"/>
          <w:szCs w:val="24"/>
          <w:lang w:eastAsia="en-IL"/>
        </w:rPr>
        <w:t xml:space="preserve"> </w:t>
      </w:r>
      <w:r w:rsidR="003F361C" w:rsidRPr="00552F2D">
        <w:rPr>
          <w:rFonts w:ascii="Times New Roman" w:eastAsia="Times New Roman" w:hAnsi="Times New Roman" w:cs="Times New Roman"/>
          <w:sz w:val="24"/>
          <w:szCs w:val="24"/>
          <w:lang w:eastAsia="en-IL"/>
        </w:rPr>
        <w:t>u</w:t>
      </w:r>
      <w:r w:rsidR="004254E4" w:rsidRPr="00552F2D">
        <w:rPr>
          <w:rFonts w:ascii="Times New Roman" w:eastAsia="Times New Roman" w:hAnsi="Times New Roman" w:cs="Times New Roman"/>
          <w:sz w:val="24"/>
          <w:szCs w:val="24"/>
          <w:lang w:eastAsia="en-IL"/>
        </w:rPr>
        <w:t>nits at</w:t>
      </w:r>
      <w:r w:rsidR="00867702" w:rsidRPr="00552F2D">
        <w:rPr>
          <w:rFonts w:ascii="Times New Roman" w:eastAsia="Times New Roman" w:hAnsi="Times New Roman" w:cs="Times New Roman"/>
          <w:sz w:val="24"/>
          <w:szCs w:val="24"/>
          <w:lang w:eastAsia="en-IL"/>
        </w:rPr>
        <w:t xml:space="preserve"> the Ministry of Agriculture and Food Security, </w:t>
      </w:r>
      <w:r w:rsidR="003F361C" w:rsidRPr="00552F2D">
        <w:rPr>
          <w:rFonts w:ascii="Times New Roman" w:eastAsia="Times New Roman" w:hAnsi="Times New Roman" w:cs="Times New Roman"/>
          <w:sz w:val="24"/>
          <w:szCs w:val="24"/>
          <w:lang w:eastAsia="en-IL"/>
        </w:rPr>
        <w:t xml:space="preserve">with the Chief Scientist’s office of </w:t>
      </w:r>
      <w:r w:rsidR="00867702" w:rsidRPr="00552F2D">
        <w:rPr>
          <w:rFonts w:ascii="Times New Roman" w:eastAsia="Times New Roman" w:hAnsi="Times New Roman" w:cs="Times New Roman"/>
          <w:sz w:val="24"/>
          <w:szCs w:val="24"/>
          <w:lang w:eastAsia="en-IL"/>
        </w:rPr>
        <w:t>the Ministry of Energy and Infrastructure</w:t>
      </w:r>
      <w:r w:rsidR="003F361C" w:rsidRPr="00552F2D">
        <w:rPr>
          <w:rFonts w:ascii="Times New Roman" w:eastAsia="Times New Roman" w:hAnsi="Times New Roman" w:cs="Times New Roman"/>
          <w:sz w:val="24"/>
          <w:szCs w:val="24"/>
          <w:lang w:eastAsia="en-IL"/>
        </w:rPr>
        <w:t xml:space="preserve"> and</w:t>
      </w:r>
      <w:r w:rsidR="00867702" w:rsidRPr="00552F2D">
        <w:rPr>
          <w:rFonts w:ascii="Times New Roman" w:eastAsia="Times New Roman" w:hAnsi="Times New Roman" w:cs="Times New Roman"/>
          <w:sz w:val="24"/>
          <w:szCs w:val="24"/>
          <w:lang w:eastAsia="en-IL"/>
        </w:rPr>
        <w:t xml:space="preserve"> Ministry of Environmental Protection, </w:t>
      </w:r>
      <w:r w:rsidR="003F361C" w:rsidRPr="00552F2D">
        <w:rPr>
          <w:rFonts w:ascii="Times New Roman" w:eastAsia="Times New Roman" w:hAnsi="Times New Roman" w:cs="Times New Roman"/>
          <w:sz w:val="24"/>
          <w:szCs w:val="24"/>
          <w:lang w:eastAsia="en-IL"/>
        </w:rPr>
        <w:t>with t</w:t>
      </w:r>
      <w:r w:rsidR="00867702" w:rsidRPr="00552F2D">
        <w:rPr>
          <w:rFonts w:ascii="Times New Roman" w:eastAsia="Times New Roman" w:hAnsi="Times New Roman" w:cs="Times New Roman"/>
          <w:sz w:val="24"/>
          <w:szCs w:val="24"/>
          <w:lang w:eastAsia="en-IL"/>
        </w:rPr>
        <w:t>he Israeli Presidential Climate Forum</w:t>
      </w:r>
      <w:r w:rsidR="00ED2635" w:rsidRPr="00552F2D">
        <w:rPr>
          <w:rFonts w:ascii="Times New Roman" w:eastAsia="Times New Roman" w:hAnsi="Times New Roman" w:cs="Times New Roman"/>
          <w:sz w:val="24"/>
          <w:szCs w:val="24"/>
          <w:lang w:eastAsia="en-IL"/>
        </w:rPr>
        <w:t xml:space="preserve">, </w:t>
      </w:r>
      <w:r w:rsidR="00867702" w:rsidRPr="00552F2D">
        <w:rPr>
          <w:rFonts w:ascii="Times New Roman" w:eastAsia="Times New Roman" w:hAnsi="Times New Roman" w:cs="Times New Roman"/>
          <w:sz w:val="24"/>
          <w:szCs w:val="24"/>
          <w:lang w:eastAsia="en-IL"/>
        </w:rPr>
        <w:t>with representatives of solar companies and entrepreneurs,</w:t>
      </w:r>
      <w:r w:rsidR="00ED2635" w:rsidRPr="00552F2D">
        <w:rPr>
          <w:rFonts w:ascii="Times New Roman" w:eastAsia="Times New Roman" w:hAnsi="Times New Roman" w:cs="Times New Roman"/>
          <w:sz w:val="24"/>
          <w:szCs w:val="24"/>
          <w:lang w:eastAsia="en-IL"/>
        </w:rPr>
        <w:t xml:space="preserve"> with scientists who intended to carry out the APV pilot, </w:t>
      </w:r>
      <w:r w:rsidR="00D33449" w:rsidRPr="00552F2D">
        <w:rPr>
          <w:rFonts w:ascii="Times New Roman" w:eastAsia="Times New Roman" w:hAnsi="Times New Roman" w:cs="Times New Roman"/>
          <w:sz w:val="24"/>
          <w:szCs w:val="24"/>
          <w:lang w:eastAsia="en-IL"/>
        </w:rPr>
        <w:t xml:space="preserve">with </w:t>
      </w:r>
      <w:r w:rsidR="00D33449" w:rsidRPr="00552F2D">
        <w:rPr>
          <w:rFonts w:ascii="Times New Roman" w:eastAsia="Times New Roman" w:hAnsi="Times New Roman" w:cs="Times New Roman"/>
          <w:sz w:val="24"/>
          <w:szCs w:val="24"/>
          <w:lang w:eastAsia="en-IL"/>
        </w:rPr>
        <w:lastRenderedPageBreak/>
        <w:t>farmers</w:t>
      </w:r>
      <w:r w:rsidR="004F2CD2" w:rsidRPr="00552F2D">
        <w:rPr>
          <w:rFonts w:ascii="Times New Roman" w:eastAsia="Times New Roman" w:hAnsi="Times New Roman" w:cs="Times New Roman"/>
          <w:sz w:val="24"/>
          <w:szCs w:val="24"/>
          <w:lang w:eastAsia="en-IL"/>
        </w:rPr>
        <w:t xml:space="preserve">, </w:t>
      </w:r>
      <w:r w:rsidR="00ED2635" w:rsidRPr="00552F2D">
        <w:rPr>
          <w:rFonts w:ascii="Times New Roman" w:eastAsia="Times New Roman" w:hAnsi="Times New Roman" w:cs="Times New Roman"/>
          <w:sz w:val="24"/>
          <w:szCs w:val="24"/>
          <w:lang w:eastAsia="en-IL"/>
        </w:rPr>
        <w:t xml:space="preserve">and with members of a big data company, Agmatix, that was </w:t>
      </w:r>
      <w:r w:rsidR="00742C8B">
        <w:rPr>
          <w:rFonts w:ascii="Times New Roman" w:eastAsia="Times New Roman" w:hAnsi="Times New Roman" w:cs="Times New Roman"/>
          <w:sz w:val="24"/>
          <w:szCs w:val="24"/>
          <w:lang w:eastAsia="en-IL"/>
        </w:rPr>
        <w:t>chosen</w:t>
      </w:r>
      <w:r w:rsidR="00ED2635" w:rsidRPr="00552F2D">
        <w:rPr>
          <w:rFonts w:ascii="Times New Roman" w:eastAsia="Times New Roman" w:hAnsi="Times New Roman" w:cs="Times New Roman"/>
          <w:sz w:val="24"/>
          <w:szCs w:val="24"/>
          <w:lang w:eastAsia="en-IL"/>
        </w:rPr>
        <w:t xml:space="preserve"> to pool and evaluate all the project data. </w:t>
      </w:r>
      <w:r w:rsidR="00867702" w:rsidRPr="00552F2D">
        <w:rPr>
          <w:rFonts w:ascii="Times New Roman" w:eastAsia="Times New Roman" w:hAnsi="Times New Roman" w:cs="Times New Roman"/>
          <w:sz w:val="24"/>
          <w:szCs w:val="24"/>
          <w:lang w:eastAsia="en-IL"/>
        </w:rPr>
        <w:t xml:space="preserve">  </w:t>
      </w:r>
      <w:r w:rsidR="007C0F84" w:rsidRPr="00552F2D">
        <w:rPr>
          <w:rFonts w:ascii="Times New Roman" w:eastAsia="Times New Roman" w:hAnsi="Times New Roman" w:cs="Times New Roman"/>
          <w:sz w:val="24"/>
          <w:szCs w:val="24"/>
          <w:lang w:eastAsia="en-IL"/>
        </w:rPr>
        <w:t xml:space="preserve"> </w:t>
      </w:r>
    </w:p>
    <w:p w14:paraId="0CB36BC7" w14:textId="439C687D" w:rsidR="002A280B" w:rsidRPr="00552F2D" w:rsidRDefault="002A280B" w:rsidP="001A4A12">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b/>
          <w:bCs/>
          <w:color w:val="0000FF"/>
          <w:sz w:val="24"/>
          <w:szCs w:val="24"/>
          <w:lang w:eastAsia="en-IL"/>
        </w:rPr>
        <w:t>Position Title</w:t>
      </w:r>
      <w:r w:rsidRPr="00552F2D">
        <w:rPr>
          <w:rFonts w:ascii="Times New Roman" w:eastAsia="Times New Roman" w:hAnsi="Times New Roman" w:cs="Times New Roman"/>
          <w:color w:val="0000FF"/>
          <w:sz w:val="24"/>
          <w:szCs w:val="24"/>
          <w:lang w:eastAsia="en-IL"/>
        </w:rPr>
        <w:t xml:space="preserve"> —</w:t>
      </w:r>
      <w:r w:rsidR="007C0F84" w:rsidRPr="00552F2D">
        <w:rPr>
          <w:rFonts w:ascii="Times New Roman" w:eastAsia="Times New Roman" w:hAnsi="Times New Roman" w:cs="Times New Roman"/>
          <w:color w:val="0000FF"/>
          <w:sz w:val="24"/>
          <w:szCs w:val="24"/>
          <w:lang w:eastAsia="en-IL"/>
        </w:rPr>
        <w:t xml:space="preserve"> </w:t>
      </w:r>
      <w:r w:rsidR="007C0F84" w:rsidRPr="00552F2D">
        <w:rPr>
          <w:rFonts w:ascii="Times New Roman" w:eastAsia="Times New Roman" w:hAnsi="Times New Roman" w:cs="Times New Roman"/>
          <w:b/>
          <w:bCs/>
          <w:color w:val="0000FF"/>
          <w:sz w:val="24"/>
          <w:szCs w:val="24"/>
          <w:lang w:eastAsia="en-IL"/>
        </w:rPr>
        <w:t>Emeritus</w:t>
      </w:r>
      <w:r w:rsidR="007C0F84" w:rsidRPr="00552F2D">
        <w:rPr>
          <w:rFonts w:ascii="Times New Roman" w:eastAsia="Times New Roman" w:hAnsi="Times New Roman" w:cs="Times New Roman"/>
          <w:sz w:val="24"/>
          <w:szCs w:val="24"/>
          <w:lang w:eastAsia="en-IL"/>
        </w:rPr>
        <w:t>,</w:t>
      </w:r>
      <w:r w:rsidR="007C0F84" w:rsidRPr="00552F2D">
        <w:rPr>
          <w:rFonts w:ascii="Times New Roman" w:eastAsia="Times New Roman" w:hAnsi="Times New Roman" w:cs="Times New Roman"/>
          <w:i/>
          <w:iCs/>
          <w:sz w:val="24"/>
          <w:szCs w:val="24"/>
          <w:lang w:eastAsia="en-IL"/>
        </w:rPr>
        <w:t xml:space="preserve"> </w:t>
      </w:r>
      <w:r w:rsidRPr="00552F2D">
        <w:rPr>
          <w:rFonts w:ascii="Times New Roman" w:eastAsia="Times New Roman" w:hAnsi="Times New Roman" w:cs="Times New Roman"/>
          <w:i/>
          <w:iCs/>
          <w:sz w:val="24"/>
          <w:szCs w:val="24"/>
          <w:lang w:eastAsia="en-IL"/>
        </w:rPr>
        <w:t>Volcani Institute, Agricultural Research Organization, Israel</w:t>
      </w:r>
      <w:r w:rsidRPr="00552F2D">
        <w:rPr>
          <w:rFonts w:ascii="Times New Roman" w:eastAsia="Times New Roman" w:hAnsi="Times New Roman" w:cs="Times New Roman"/>
          <w:sz w:val="24"/>
          <w:szCs w:val="24"/>
          <w:lang w:eastAsia="en-IL"/>
        </w:rPr>
        <w:br/>
        <w:t>2020 – current</w:t>
      </w:r>
      <w:r w:rsidR="007C0F84" w:rsidRPr="00552F2D">
        <w:rPr>
          <w:rFonts w:ascii="Times New Roman" w:eastAsia="Times New Roman" w:hAnsi="Times New Roman" w:cs="Times New Roman"/>
          <w:sz w:val="24"/>
          <w:szCs w:val="24"/>
          <w:lang w:eastAsia="en-IL"/>
        </w:rPr>
        <w:t xml:space="preserve"> </w:t>
      </w:r>
    </w:p>
    <w:p w14:paraId="5451C214" w14:textId="3C167B87" w:rsidR="001A4A12" w:rsidRPr="00552F2D" w:rsidRDefault="00AA2998" w:rsidP="001A4A12">
      <w:pPr>
        <w:pStyle w:val="NoSpacing"/>
        <w:rPr>
          <w:rFonts w:asciiTheme="majorBidi" w:hAnsiTheme="majorBidi" w:cstheme="majorBidi"/>
          <w:b/>
          <w:bCs/>
          <w:sz w:val="24"/>
          <w:szCs w:val="24"/>
          <w:lang w:val="en-US" w:eastAsia="en-IL"/>
        </w:rPr>
      </w:pPr>
      <w:r w:rsidRPr="00552F2D">
        <w:rPr>
          <w:rFonts w:asciiTheme="majorBidi" w:hAnsiTheme="majorBidi" w:cstheme="majorBidi"/>
          <w:b/>
          <w:bCs/>
          <w:color w:val="0000FF"/>
          <w:sz w:val="24"/>
          <w:szCs w:val="24"/>
          <w:lang w:val="en-US" w:eastAsia="en-IL"/>
        </w:rPr>
        <w:t>Current a</w:t>
      </w:r>
      <w:r w:rsidR="001A4A12" w:rsidRPr="00552F2D">
        <w:rPr>
          <w:rFonts w:asciiTheme="majorBidi" w:hAnsiTheme="majorBidi" w:cstheme="majorBidi"/>
          <w:b/>
          <w:bCs/>
          <w:color w:val="0000FF"/>
          <w:sz w:val="24"/>
          <w:szCs w:val="24"/>
          <w:lang w:val="en-US" w:eastAsia="en-IL"/>
        </w:rPr>
        <w:t>ctivities in the following areas:</w:t>
      </w:r>
    </w:p>
    <w:p w14:paraId="10878C18" w14:textId="1A4FD8AF" w:rsidR="007C0F84" w:rsidRPr="00552F2D" w:rsidRDefault="007C0F84" w:rsidP="00AC070A">
      <w:pPr>
        <w:pStyle w:val="NoSpacing"/>
        <w:numPr>
          <w:ilvl w:val="0"/>
          <w:numId w:val="15"/>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Member of the </w:t>
      </w:r>
      <w:r w:rsidR="00867702" w:rsidRPr="00552F2D">
        <w:rPr>
          <w:rFonts w:asciiTheme="majorBidi" w:hAnsiTheme="majorBidi" w:cstheme="majorBidi"/>
          <w:sz w:val="24"/>
          <w:szCs w:val="24"/>
          <w:lang w:val="en-US" w:eastAsia="en-IL"/>
        </w:rPr>
        <w:t>“Volcani International Partnership”</w:t>
      </w:r>
      <w:r w:rsidRPr="00552F2D">
        <w:rPr>
          <w:rFonts w:asciiTheme="majorBidi" w:hAnsiTheme="majorBidi" w:cstheme="majorBidi"/>
          <w:sz w:val="24"/>
          <w:szCs w:val="24"/>
          <w:lang w:val="en-US" w:eastAsia="en-IL"/>
        </w:rPr>
        <w:t xml:space="preserve"> </w:t>
      </w:r>
    </w:p>
    <w:p w14:paraId="681D14CE" w14:textId="6B78CF0F" w:rsidR="001A4A12" w:rsidRPr="00552F2D" w:rsidRDefault="001A4A12" w:rsidP="00AC070A">
      <w:pPr>
        <w:pStyle w:val="NoSpacing"/>
        <w:numPr>
          <w:ilvl w:val="0"/>
          <w:numId w:val="15"/>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Assistant to the Chief Scientist of the Ministry of Agriculture and Food Security </w:t>
      </w:r>
    </w:p>
    <w:p w14:paraId="6C31A257" w14:textId="77777777" w:rsidR="003B2653" w:rsidRPr="00552F2D" w:rsidRDefault="00966C41" w:rsidP="003B2653">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652BDE7A">
          <v:rect id="_x0000_i1029" style="width:0;height:1.5pt" o:hralign="center" o:hrstd="t" o:hr="t" fillcolor="#a0a0a0" stroked="f"/>
        </w:pict>
      </w:r>
    </w:p>
    <w:p w14:paraId="472DD186" w14:textId="77777777" w:rsidR="003B2653" w:rsidRPr="00552F2D" w:rsidRDefault="003B2653" w:rsidP="003B2653">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PUBLICATIONS</w:t>
      </w:r>
    </w:p>
    <w:p w14:paraId="2ED29DDD" w14:textId="7285A2C5" w:rsidR="003B2653" w:rsidRPr="00552F2D" w:rsidRDefault="003B2653" w:rsidP="00AC2F12">
      <w:pPr>
        <w:pStyle w:val="NoSpacing"/>
        <w:rPr>
          <w:rFonts w:asciiTheme="majorBidi" w:hAnsiTheme="majorBidi" w:cstheme="majorBidi"/>
          <w:sz w:val="24"/>
          <w:szCs w:val="24"/>
          <w:rtl/>
          <w:lang w:val="en-US" w:eastAsia="en-IL"/>
        </w:rPr>
      </w:pPr>
      <w:r w:rsidRPr="00552F2D">
        <w:rPr>
          <w:rFonts w:asciiTheme="majorBidi" w:hAnsiTheme="majorBidi" w:cstheme="majorBidi"/>
          <w:sz w:val="24"/>
          <w:szCs w:val="24"/>
          <w:lang w:val="en-US" w:eastAsia="en-IL"/>
        </w:rPr>
        <w:t xml:space="preserve">Full publication list available </w:t>
      </w:r>
      <w:r w:rsidR="00770D41" w:rsidRPr="00552F2D">
        <w:rPr>
          <w:rFonts w:asciiTheme="majorBidi" w:hAnsiTheme="majorBidi" w:cstheme="majorBidi"/>
          <w:sz w:val="24"/>
          <w:szCs w:val="24"/>
          <w:lang w:val="en-US" w:eastAsia="en-IL"/>
        </w:rPr>
        <w:t>o</w:t>
      </w:r>
      <w:r w:rsidRPr="00552F2D">
        <w:rPr>
          <w:rFonts w:asciiTheme="majorBidi" w:hAnsiTheme="majorBidi" w:cstheme="majorBidi"/>
          <w:sz w:val="24"/>
          <w:szCs w:val="24"/>
          <w:lang w:val="en-US" w:eastAsia="en-IL"/>
        </w:rPr>
        <w:t>n Google Scholar.</w:t>
      </w:r>
    </w:p>
    <w:p w14:paraId="04B7DB08" w14:textId="5288C9BF" w:rsidR="009B47C9" w:rsidRPr="00552F2D" w:rsidRDefault="00966C41" w:rsidP="00AC2F12">
      <w:pPr>
        <w:pStyle w:val="NoSpacing"/>
        <w:rPr>
          <w:rFonts w:asciiTheme="majorBidi" w:eastAsia="Times New Roman" w:hAnsiTheme="majorBidi" w:cstheme="majorBidi"/>
          <w:sz w:val="24"/>
          <w:szCs w:val="24"/>
          <w:rtl/>
          <w:lang w:val="en-US" w:eastAsia="en-IL"/>
        </w:rPr>
      </w:pPr>
      <w:hyperlink r:id="rId11" w:history="1">
        <w:r w:rsidR="009B47C9" w:rsidRPr="00552F2D">
          <w:rPr>
            <w:rStyle w:val="Hyperlink"/>
            <w:rFonts w:asciiTheme="majorBidi" w:eastAsia="Times New Roman" w:hAnsiTheme="majorBidi" w:cstheme="majorBidi"/>
            <w:sz w:val="24"/>
            <w:szCs w:val="24"/>
            <w:lang w:val="en-US" w:eastAsia="en-IL"/>
          </w:rPr>
          <w:t>https://scholar.google.com/citations?user=L-CYS1sAAAAJ&amp;hl=en</w:t>
        </w:r>
      </w:hyperlink>
    </w:p>
    <w:p w14:paraId="64B0851E" w14:textId="18103427" w:rsidR="005C071E" w:rsidRPr="00552F2D" w:rsidRDefault="00770D41" w:rsidP="00AC2F12">
      <w:pPr>
        <w:pStyle w:val="NoSpacing"/>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Citations: 4143</w:t>
      </w:r>
    </w:p>
    <w:p w14:paraId="40AD6FDE" w14:textId="518D960C" w:rsidR="00770D41" w:rsidRPr="00552F2D" w:rsidRDefault="00770D41" w:rsidP="00AC2F12">
      <w:pPr>
        <w:pStyle w:val="NoSpacing"/>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h-index: 33</w:t>
      </w:r>
    </w:p>
    <w:p w14:paraId="7D7FCBB3" w14:textId="0D7B8B5C" w:rsidR="00C55848" w:rsidRPr="00552F2D" w:rsidRDefault="00770D41" w:rsidP="00382AC1">
      <w:pPr>
        <w:pStyle w:val="NoSpacing"/>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i10-index: 73</w:t>
      </w:r>
    </w:p>
    <w:p w14:paraId="2FEBE9D6" w14:textId="6F929446" w:rsidR="00AE1F59" w:rsidRPr="00552F2D" w:rsidRDefault="00AE1F59" w:rsidP="00AC2F12">
      <w:pPr>
        <w:pStyle w:val="NoSpacing"/>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See detailed list at the end of the document.</w:t>
      </w:r>
    </w:p>
    <w:p w14:paraId="76DC0D2F" w14:textId="77777777" w:rsidR="00E71596" w:rsidRPr="00552F2D" w:rsidRDefault="00E71596" w:rsidP="00AC2F12"/>
    <w:p w14:paraId="393546E3" w14:textId="77777777" w:rsidR="003B2653"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0A74CB2C">
          <v:rect id="_x0000_i1030" style="width:0;height:1.5pt" o:hralign="center" o:hrstd="t" o:hr="t" fillcolor="#a0a0a0" stroked="f"/>
        </w:pict>
      </w:r>
    </w:p>
    <w:p w14:paraId="50A68762" w14:textId="77777777" w:rsidR="00742C8B" w:rsidRDefault="003B2653" w:rsidP="00742C8B">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GRANTS &amp; FUNDING</w:t>
      </w:r>
    </w:p>
    <w:p w14:paraId="6567D17C" w14:textId="37A92A6D" w:rsidR="00A91D14" w:rsidRPr="00413B35" w:rsidRDefault="00742C8B" w:rsidP="008F18E9">
      <w:pPr>
        <w:spacing w:before="100" w:beforeAutospacing="1" w:after="100" w:afterAutospacing="1" w:line="240" w:lineRule="auto"/>
        <w:ind w:left="-284"/>
        <w:outlineLvl w:val="1"/>
        <w:rPr>
          <w:rFonts w:ascii="Times New Roman" w:eastAsia="Times New Roman" w:hAnsi="Times New Roman" w:cs="Times New Roman"/>
          <w:b/>
          <w:bCs/>
          <w:sz w:val="32"/>
          <w:szCs w:val="32"/>
          <w:lang w:eastAsia="en-IL"/>
        </w:rPr>
      </w:pPr>
      <w:r w:rsidRPr="00413B35">
        <w:rPr>
          <w:rFonts w:ascii="Times New Roman" w:eastAsia="Times New Roman" w:hAnsi="Times New Roman" w:cs="Times New Roman"/>
          <w:b/>
          <w:bCs/>
          <w:sz w:val="32"/>
          <w:szCs w:val="32"/>
          <w:lang w:eastAsia="en-IL"/>
        </w:rPr>
        <w:t xml:space="preserve">A. </w:t>
      </w:r>
      <w:r w:rsidR="00A91D14" w:rsidRPr="00413B35">
        <w:rPr>
          <w:rFonts w:ascii="Times New Roman" w:eastAsia="Times New Roman" w:hAnsi="Times New Roman" w:cs="Times New Roman"/>
          <w:b/>
          <w:bCs/>
          <w:sz w:val="32"/>
          <w:szCs w:val="32"/>
          <w:lang w:eastAsia="en-IL"/>
        </w:rPr>
        <w:t>International competitive grants</w:t>
      </w:r>
    </w:p>
    <w:tbl>
      <w:tblPr>
        <w:tblW w:w="9669" w:type="dxa"/>
        <w:tblInd w:w="-318" w:type="dxa"/>
        <w:tblLayout w:type="fixed"/>
        <w:tblLook w:val="0000" w:firstRow="0" w:lastRow="0" w:firstColumn="0" w:lastColumn="0" w:noHBand="0" w:noVBand="0"/>
      </w:tblPr>
      <w:tblGrid>
        <w:gridCol w:w="1419"/>
        <w:gridCol w:w="1417"/>
        <w:gridCol w:w="2552"/>
        <w:gridCol w:w="1842"/>
        <w:gridCol w:w="1305"/>
        <w:gridCol w:w="1134"/>
      </w:tblGrid>
      <w:tr w:rsidR="00862DDD" w:rsidRPr="00552F2D" w14:paraId="43134498" w14:textId="77777777" w:rsidTr="00B9170E">
        <w:tc>
          <w:tcPr>
            <w:tcW w:w="1419" w:type="dxa"/>
          </w:tcPr>
          <w:p w14:paraId="7CC7B8D8"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bookmarkStart w:id="1" w:name="_Hlk233621279"/>
            <w:r w:rsidRPr="00413B35">
              <w:rPr>
                <w:rFonts w:asciiTheme="majorBidi" w:hAnsiTheme="majorBidi" w:cstheme="majorBidi"/>
                <w:b/>
                <w:bCs/>
                <w:color w:val="0000FF"/>
                <w:sz w:val="24"/>
                <w:szCs w:val="24"/>
              </w:rPr>
              <w:t>Years</w:t>
            </w:r>
          </w:p>
        </w:tc>
        <w:tc>
          <w:tcPr>
            <w:tcW w:w="1417" w:type="dxa"/>
          </w:tcPr>
          <w:p w14:paraId="150B36E6"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Granting Source</w:t>
            </w:r>
          </w:p>
        </w:tc>
        <w:tc>
          <w:tcPr>
            <w:tcW w:w="2552" w:type="dxa"/>
          </w:tcPr>
          <w:p w14:paraId="6A45D5EA"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Title</w:t>
            </w:r>
          </w:p>
        </w:tc>
        <w:tc>
          <w:tcPr>
            <w:tcW w:w="1842" w:type="dxa"/>
          </w:tcPr>
          <w:p w14:paraId="142C7356"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Cooperating</w:t>
            </w:r>
          </w:p>
          <w:p w14:paraId="0851715A"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Investigators</w:t>
            </w:r>
          </w:p>
        </w:tc>
        <w:tc>
          <w:tcPr>
            <w:tcW w:w="1305" w:type="dxa"/>
          </w:tcPr>
          <w:p w14:paraId="37764BA2"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 xml:space="preserve">Total </w:t>
            </w:r>
          </w:p>
          <w:p w14:paraId="504059B2"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Budget</w:t>
            </w:r>
          </w:p>
        </w:tc>
        <w:tc>
          <w:tcPr>
            <w:tcW w:w="1134" w:type="dxa"/>
          </w:tcPr>
          <w:p w14:paraId="4FBDE551"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My part</w:t>
            </w:r>
          </w:p>
        </w:tc>
      </w:tr>
      <w:tr w:rsidR="00862DDD" w:rsidRPr="00552F2D" w14:paraId="63BC518D" w14:textId="77777777" w:rsidTr="00B9170E">
        <w:tc>
          <w:tcPr>
            <w:tcW w:w="1419" w:type="dxa"/>
          </w:tcPr>
          <w:p w14:paraId="553B51D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1998-2000</w:t>
            </w:r>
          </w:p>
        </w:tc>
        <w:tc>
          <w:tcPr>
            <w:tcW w:w="1417" w:type="dxa"/>
          </w:tcPr>
          <w:p w14:paraId="5FBF57A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r w:rsidRPr="00552F2D">
              <w:rPr>
                <w:rFonts w:asciiTheme="majorBidi" w:hAnsiTheme="majorBidi" w:cstheme="majorBidi"/>
                <w:sz w:val="24"/>
                <w:szCs w:val="24"/>
              </w:rPr>
              <w:t>DFG-Germany</w:t>
            </w:r>
          </w:p>
        </w:tc>
        <w:tc>
          <w:tcPr>
            <w:tcW w:w="2552" w:type="dxa"/>
          </w:tcPr>
          <w:p w14:paraId="4A939F5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Pesticide residue analysis in fruits and vegetables in Gaza </w:t>
            </w:r>
          </w:p>
        </w:tc>
        <w:tc>
          <w:tcPr>
            <w:tcW w:w="1842" w:type="dxa"/>
          </w:tcPr>
          <w:p w14:paraId="1C55242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Germany (PI)</w:t>
            </w:r>
          </w:p>
          <w:p w14:paraId="09599C1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Gaza</w:t>
            </w:r>
          </w:p>
          <w:p w14:paraId="4DC57AEA" w14:textId="3711AEC0"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(Co-I)</w:t>
            </w:r>
          </w:p>
        </w:tc>
        <w:tc>
          <w:tcPr>
            <w:tcW w:w="1305" w:type="dxa"/>
          </w:tcPr>
          <w:p w14:paraId="2C09401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$484,000</w:t>
            </w:r>
          </w:p>
        </w:tc>
        <w:tc>
          <w:tcPr>
            <w:tcW w:w="1134" w:type="dxa"/>
          </w:tcPr>
          <w:p w14:paraId="79EBBCF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$157,321</w:t>
            </w:r>
          </w:p>
        </w:tc>
      </w:tr>
      <w:tr w:rsidR="00862DDD" w:rsidRPr="00552F2D" w14:paraId="41C03B13" w14:textId="77777777" w:rsidTr="00B9170E">
        <w:tc>
          <w:tcPr>
            <w:tcW w:w="1419" w:type="dxa"/>
          </w:tcPr>
          <w:p w14:paraId="4A916C8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47FE77B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0843E2E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2F63901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199B2DE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713CBA3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7239C39C" w14:textId="77777777" w:rsidTr="00B9170E">
        <w:tc>
          <w:tcPr>
            <w:tcW w:w="1419" w:type="dxa"/>
          </w:tcPr>
          <w:p w14:paraId="06A72E2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2003-2005</w:t>
            </w:r>
          </w:p>
        </w:tc>
        <w:tc>
          <w:tcPr>
            <w:tcW w:w="1417" w:type="dxa"/>
          </w:tcPr>
          <w:p w14:paraId="56A3723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BARD</w:t>
            </w:r>
          </w:p>
        </w:tc>
        <w:tc>
          <w:tcPr>
            <w:tcW w:w="2552" w:type="dxa"/>
          </w:tcPr>
          <w:p w14:paraId="5761FAE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Rationally designed Np agonists and antagonists </w:t>
            </w:r>
          </w:p>
        </w:tc>
        <w:tc>
          <w:tcPr>
            <w:tcW w:w="1842" w:type="dxa"/>
          </w:tcPr>
          <w:p w14:paraId="64E355F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0065F41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62511C5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$307,000</w:t>
            </w:r>
          </w:p>
        </w:tc>
        <w:tc>
          <w:tcPr>
            <w:tcW w:w="1134" w:type="dxa"/>
          </w:tcPr>
          <w:p w14:paraId="5CBA4D7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$159,000</w:t>
            </w:r>
          </w:p>
        </w:tc>
      </w:tr>
      <w:tr w:rsidR="00862DDD" w:rsidRPr="00552F2D" w14:paraId="7697A722" w14:textId="77777777" w:rsidTr="00B9170E">
        <w:tc>
          <w:tcPr>
            <w:tcW w:w="1419" w:type="dxa"/>
          </w:tcPr>
          <w:p w14:paraId="2D12368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2EC2A07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7B92399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33B819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38AC383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41F5324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0AF9DBE8" w14:textId="77777777" w:rsidTr="00B9170E">
        <w:tc>
          <w:tcPr>
            <w:tcW w:w="1419" w:type="dxa"/>
          </w:tcPr>
          <w:p w14:paraId="32F3CA8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2003-2004</w:t>
            </w:r>
          </w:p>
        </w:tc>
        <w:tc>
          <w:tcPr>
            <w:tcW w:w="1417" w:type="dxa"/>
          </w:tcPr>
          <w:p w14:paraId="4DAD443B" w14:textId="276E9F0C"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w:t>
            </w:r>
            <w:r w:rsidR="00AE1F59" w:rsidRPr="00552F2D">
              <w:rPr>
                <w:rFonts w:asciiTheme="majorBidi" w:hAnsiTheme="majorBidi" w:cstheme="majorBidi"/>
                <w:sz w:val="24"/>
                <w:szCs w:val="24"/>
              </w:rPr>
              <w:t>-Battelle</w:t>
            </w:r>
          </w:p>
        </w:tc>
        <w:tc>
          <w:tcPr>
            <w:tcW w:w="2552" w:type="dxa"/>
          </w:tcPr>
          <w:p w14:paraId="0B1F653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Evaluation of sol-gel based IAP for bioallethrin</w:t>
            </w:r>
          </w:p>
        </w:tc>
        <w:tc>
          <w:tcPr>
            <w:tcW w:w="1842" w:type="dxa"/>
          </w:tcPr>
          <w:p w14:paraId="4E7A203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3E3354F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524E95C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$250,000</w:t>
            </w:r>
          </w:p>
        </w:tc>
        <w:tc>
          <w:tcPr>
            <w:tcW w:w="1134" w:type="dxa"/>
          </w:tcPr>
          <w:p w14:paraId="2BD44F7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$41,700</w:t>
            </w:r>
          </w:p>
        </w:tc>
      </w:tr>
      <w:tr w:rsidR="00862DDD" w:rsidRPr="00552F2D" w14:paraId="180CA387" w14:textId="77777777" w:rsidTr="00B9170E">
        <w:tc>
          <w:tcPr>
            <w:tcW w:w="1419" w:type="dxa"/>
          </w:tcPr>
          <w:p w14:paraId="2E760BE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01B4693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01359FA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013A8B6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3E02048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6E74F5F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5CC427B" w14:textId="77777777" w:rsidTr="00B9170E">
        <w:tc>
          <w:tcPr>
            <w:tcW w:w="1419" w:type="dxa"/>
          </w:tcPr>
          <w:p w14:paraId="37EA3EB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2005</w:t>
            </w:r>
          </w:p>
        </w:tc>
        <w:tc>
          <w:tcPr>
            <w:tcW w:w="1417" w:type="dxa"/>
          </w:tcPr>
          <w:p w14:paraId="30740589" w14:textId="4C851234" w:rsidR="00862DDD" w:rsidRPr="00552F2D" w:rsidRDefault="00AE1F5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US-EPA-Battelle</w:t>
            </w:r>
          </w:p>
        </w:tc>
        <w:tc>
          <w:tcPr>
            <w:tcW w:w="2552" w:type="dxa"/>
          </w:tcPr>
          <w:p w14:paraId="6E052E8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Monitoring PCB in the environment </w:t>
            </w:r>
          </w:p>
        </w:tc>
        <w:tc>
          <w:tcPr>
            <w:tcW w:w="1842" w:type="dxa"/>
          </w:tcPr>
          <w:p w14:paraId="57D8235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19D01F4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604C2DB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$350,000</w:t>
            </w:r>
          </w:p>
        </w:tc>
        <w:tc>
          <w:tcPr>
            <w:tcW w:w="1134" w:type="dxa"/>
          </w:tcPr>
          <w:p w14:paraId="6581F62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$71,300</w:t>
            </w:r>
          </w:p>
        </w:tc>
      </w:tr>
      <w:tr w:rsidR="00862DDD" w:rsidRPr="00552F2D" w14:paraId="6D0993B3" w14:textId="77777777" w:rsidTr="00B9170E">
        <w:tc>
          <w:tcPr>
            <w:tcW w:w="1419" w:type="dxa"/>
          </w:tcPr>
          <w:p w14:paraId="481F312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6FACFE5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5AA6BF7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4A0B894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379D3A5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25D4BAA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1F38F1C2" w14:textId="77777777" w:rsidTr="00B9170E">
        <w:tc>
          <w:tcPr>
            <w:tcW w:w="1419" w:type="dxa"/>
          </w:tcPr>
          <w:p w14:paraId="23741D9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2004 - 2006</w:t>
            </w:r>
          </w:p>
        </w:tc>
        <w:tc>
          <w:tcPr>
            <w:tcW w:w="1417" w:type="dxa"/>
          </w:tcPr>
          <w:p w14:paraId="38A0AC9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EU (STREP)</w:t>
            </w:r>
          </w:p>
        </w:tc>
        <w:tc>
          <w:tcPr>
            <w:tcW w:w="2552" w:type="dxa"/>
          </w:tcPr>
          <w:p w14:paraId="0709B1D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Effect of pharmaceutical residues in food on human fecundity </w:t>
            </w:r>
          </w:p>
        </w:tc>
        <w:tc>
          <w:tcPr>
            <w:tcW w:w="1842" w:type="dxa"/>
          </w:tcPr>
          <w:p w14:paraId="19F8333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61D0871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Europe (6 groups)</w:t>
            </w:r>
          </w:p>
        </w:tc>
        <w:tc>
          <w:tcPr>
            <w:tcW w:w="1305" w:type="dxa"/>
          </w:tcPr>
          <w:p w14:paraId="17DC32B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$2,424,400</w:t>
            </w:r>
          </w:p>
        </w:tc>
        <w:tc>
          <w:tcPr>
            <w:tcW w:w="1134" w:type="dxa"/>
          </w:tcPr>
          <w:p w14:paraId="75932FE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$539,000</w:t>
            </w:r>
          </w:p>
          <w:p w14:paraId="2AA1E0C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1CEE556" w14:textId="77777777" w:rsidTr="00B9170E">
        <w:tc>
          <w:tcPr>
            <w:tcW w:w="1419" w:type="dxa"/>
          </w:tcPr>
          <w:p w14:paraId="669F738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0E20940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12DCC0E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39E0C29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7E95296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3B62A13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1DEFC13" w14:textId="77777777" w:rsidTr="00B9170E">
        <w:tc>
          <w:tcPr>
            <w:tcW w:w="1419" w:type="dxa"/>
          </w:tcPr>
          <w:p w14:paraId="0940FCD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lastRenderedPageBreak/>
              <w:t>2006-2007</w:t>
            </w:r>
          </w:p>
        </w:tc>
        <w:tc>
          <w:tcPr>
            <w:tcW w:w="1417" w:type="dxa"/>
          </w:tcPr>
          <w:p w14:paraId="1D30B3D3" w14:textId="44D675CF" w:rsidR="00862DDD" w:rsidRPr="00552F2D" w:rsidRDefault="00AE1F5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US-EPA-Battelle</w:t>
            </w:r>
          </w:p>
        </w:tc>
        <w:tc>
          <w:tcPr>
            <w:tcW w:w="2552" w:type="dxa"/>
          </w:tcPr>
          <w:p w14:paraId="706F78D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Monitoring PCB in the environment </w:t>
            </w:r>
          </w:p>
        </w:tc>
        <w:tc>
          <w:tcPr>
            <w:tcW w:w="1842" w:type="dxa"/>
          </w:tcPr>
          <w:p w14:paraId="7F7B01F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2D06DC9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7B4A26F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$270,000</w:t>
            </w:r>
          </w:p>
        </w:tc>
        <w:tc>
          <w:tcPr>
            <w:tcW w:w="1134" w:type="dxa"/>
          </w:tcPr>
          <w:p w14:paraId="66C5807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$44,447</w:t>
            </w:r>
          </w:p>
        </w:tc>
      </w:tr>
      <w:tr w:rsidR="00862DDD" w:rsidRPr="00552F2D" w14:paraId="7438B57E" w14:textId="77777777" w:rsidTr="00B9170E">
        <w:tc>
          <w:tcPr>
            <w:tcW w:w="1419" w:type="dxa"/>
          </w:tcPr>
          <w:p w14:paraId="2279356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1F0180D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17B961B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3DE6BBF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57C5D0B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5AE3E79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9BFA836" w14:textId="77777777" w:rsidTr="00B9170E">
        <w:tc>
          <w:tcPr>
            <w:tcW w:w="1419" w:type="dxa"/>
          </w:tcPr>
          <w:p w14:paraId="3E97859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2007-2008</w:t>
            </w:r>
          </w:p>
        </w:tc>
        <w:tc>
          <w:tcPr>
            <w:tcW w:w="1417" w:type="dxa"/>
          </w:tcPr>
          <w:p w14:paraId="55ED5543" w14:textId="2A22E290" w:rsidR="00862DDD" w:rsidRPr="00552F2D" w:rsidRDefault="00AE1F5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US-EPA-Battelle</w:t>
            </w:r>
          </w:p>
        </w:tc>
        <w:tc>
          <w:tcPr>
            <w:tcW w:w="2552" w:type="dxa"/>
          </w:tcPr>
          <w:p w14:paraId="0CECCFE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Monitoring PCB in the environment </w:t>
            </w:r>
          </w:p>
        </w:tc>
        <w:tc>
          <w:tcPr>
            <w:tcW w:w="1842" w:type="dxa"/>
          </w:tcPr>
          <w:p w14:paraId="73F054E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65F57A5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1563D27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$170,000</w:t>
            </w:r>
          </w:p>
        </w:tc>
        <w:tc>
          <w:tcPr>
            <w:tcW w:w="1134" w:type="dxa"/>
          </w:tcPr>
          <w:p w14:paraId="318F190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$19,915</w:t>
            </w:r>
          </w:p>
        </w:tc>
      </w:tr>
      <w:tr w:rsidR="00862DDD" w:rsidRPr="00552F2D" w14:paraId="624B41CC" w14:textId="77777777" w:rsidTr="00B9170E">
        <w:tc>
          <w:tcPr>
            <w:tcW w:w="1419" w:type="dxa"/>
          </w:tcPr>
          <w:p w14:paraId="28A4FFD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417" w:type="dxa"/>
          </w:tcPr>
          <w:p w14:paraId="5CF7242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552" w:type="dxa"/>
          </w:tcPr>
          <w:p w14:paraId="1033F37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2" w:type="dxa"/>
          </w:tcPr>
          <w:p w14:paraId="340F241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305" w:type="dxa"/>
          </w:tcPr>
          <w:p w14:paraId="43E98C9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71C3095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1E415885" w14:textId="77777777" w:rsidTr="00B9170E">
        <w:tc>
          <w:tcPr>
            <w:tcW w:w="1419" w:type="dxa"/>
          </w:tcPr>
          <w:p w14:paraId="7C28299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2008- 2009</w:t>
            </w:r>
          </w:p>
        </w:tc>
        <w:tc>
          <w:tcPr>
            <w:tcW w:w="1417" w:type="dxa"/>
          </w:tcPr>
          <w:p w14:paraId="2BD16B91" w14:textId="05AAA2EA" w:rsidR="00862DDD" w:rsidRPr="00552F2D" w:rsidRDefault="00AE1F5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US-EPA-Battelle</w:t>
            </w:r>
          </w:p>
        </w:tc>
        <w:tc>
          <w:tcPr>
            <w:tcW w:w="2552" w:type="dxa"/>
          </w:tcPr>
          <w:p w14:paraId="1C18532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Development of microarray diagnostic methods </w:t>
            </w:r>
          </w:p>
        </w:tc>
        <w:tc>
          <w:tcPr>
            <w:tcW w:w="1842" w:type="dxa"/>
          </w:tcPr>
          <w:p w14:paraId="6C3A987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1EF902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51EB45A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$200,000</w:t>
            </w:r>
          </w:p>
        </w:tc>
        <w:tc>
          <w:tcPr>
            <w:tcW w:w="1134" w:type="dxa"/>
          </w:tcPr>
          <w:p w14:paraId="49DC29E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$61,200</w:t>
            </w:r>
          </w:p>
        </w:tc>
      </w:tr>
      <w:tr w:rsidR="00862DDD" w:rsidRPr="00552F2D" w14:paraId="4382E323" w14:textId="77777777" w:rsidTr="00B9170E">
        <w:tc>
          <w:tcPr>
            <w:tcW w:w="1419" w:type="dxa"/>
          </w:tcPr>
          <w:p w14:paraId="4BED9D9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2009 - 2012</w:t>
            </w:r>
          </w:p>
        </w:tc>
        <w:tc>
          <w:tcPr>
            <w:tcW w:w="1417" w:type="dxa"/>
          </w:tcPr>
          <w:p w14:paraId="75C46BD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BARD</w:t>
            </w:r>
          </w:p>
        </w:tc>
        <w:tc>
          <w:tcPr>
            <w:tcW w:w="2552" w:type="dxa"/>
          </w:tcPr>
          <w:p w14:paraId="0B6944B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Rational design of insect control agent prototypes based on pyrokinin/PBAN neuropeptide antagonists</w:t>
            </w:r>
          </w:p>
        </w:tc>
        <w:tc>
          <w:tcPr>
            <w:tcW w:w="1842" w:type="dxa"/>
          </w:tcPr>
          <w:p w14:paraId="607CCEE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2F1A724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249DBE2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$240,000</w:t>
            </w:r>
          </w:p>
        </w:tc>
        <w:tc>
          <w:tcPr>
            <w:tcW w:w="1134" w:type="dxa"/>
          </w:tcPr>
          <w:p w14:paraId="529544F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$120,000</w:t>
            </w:r>
          </w:p>
        </w:tc>
      </w:tr>
      <w:tr w:rsidR="00862DDD" w:rsidRPr="00552F2D" w14:paraId="2394C7E7" w14:textId="77777777" w:rsidTr="00B9170E">
        <w:tc>
          <w:tcPr>
            <w:tcW w:w="1419" w:type="dxa"/>
          </w:tcPr>
          <w:p w14:paraId="0F508CC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2009- 2010</w:t>
            </w:r>
          </w:p>
        </w:tc>
        <w:tc>
          <w:tcPr>
            <w:tcW w:w="1417" w:type="dxa"/>
          </w:tcPr>
          <w:p w14:paraId="2035B10C" w14:textId="5E1C0198" w:rsidR="00862DDD" w:rsidRPr="00552F2D" w:rsidRDefault="00AE1F5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US-EPA-Battelle</w:t>
            </w:r>
          </w:p>
        </w:tc>
        <w:tc>
          <w:tcPr>
            <w:tcW w:w="2552" w:type="dxa"/>
          </w:tcPr>
          <w:p w14:paraId="46D5CB6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Development of multi residue diagnostic methods </w:t>
            </w:r>
          </w:p>
        </w:tc>
        <w:tc>
          <w:tcPr>
            <w:tcW w:w="1842" w:type="dxa"/>
          </w:tcPr>
          <w:p w14:paraId="12E961E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(PI)</w:t>
            </w:r>
          </w:p>
          <w:p w14:paraId="1E5C82F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USA</w:t>
            </w:r>
          </w:p>
        </w:tc>
        <w:tc>
          <w:tcPr>
            <w:tcW w:w="1305" w:type="dxa"/>
          </w:tcPr>
          <w:p w14:paraId="5E1977E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$150,000</w:t>
            </w:r>
          </w:p>
        </w:tc>
        <w:tc>
          <w:tcPr>
            <w:tcW w:w="1134" w:type="dxa"/>
          </w:tcPr>
          <w:p w14:paraId="121AA76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$34,960</w:t>
            </w:r>
          </w:p>
        </w:tc>
      </w:tr>
      <w:tr w:rsidR="00862DDD" w:rsidRPr="00552F2D" w14:paraId="0EEEA99F" w14:textId="77777777" w:rsidTr="00B9170E">
        <w:tc>
          <w:tcPr>
            <w:tcW w:w="1419" w:type="dxa"/>
          </w:tcPr>
          <w:p w14:paraId="1DC5A63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2015-2019</w:t>
            </w:r>
          </w:p>
        </w:tc>
        <w:tc>
          <w:tcPr>
            <w:tcW w:w="1417" w:type="dxa"/>
          </w:tcPr>
          <w:p w14:paraId="42862F6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EU horizon 2020</w:t>
            </w:r>
          </w:p>
        </w:tc>
        <w:tc>
          <w:tcPr>
            <w:tcW w:w="2552" w:type="dxa"/>
          </w:tcPr>
          <w:p w14:paraId="30D618D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Neuropeptides as a basis for insecticide design</w:t>
            </w:r>
          </w:p>
        </w:tc>
        <w:tc>
          <w:tcPr>
            <w:tcW w:w="1842" w:type="dxa"/>
          </w:tcPr>
          <w:p w14:paraId="20843C2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15 research groups from Europe, S. Africa and the US.</w:t>
            </w:r>
          </w:p>
          <w:p w14:paraId="0C03D57F" w14:textId="61FA747D"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w:t>
            </w:r>
            <w:r w:rsidR="00DD41CD" w:rsidRPr="00552F2D">
              <w:rPr>
                <w:rFonts w:asciiTheme="majorBidi" w:hAnsiTheme="majorBidi" w:cstheme="majorBidi"/>
                <w:sz w:val="24"/>
                <w:szCs w:val="24"/>
              </w:rPr>
              <w:t>Co-I</w:t>
            </w:r>
            <w:r w:rsidRPr="00552F2D">
              <w:rPr>
                <w:rFonts w:asciiTheme="majorBidi" w:hAnsiTheme="majorBidi" w:cstheme="majorBidi"/>
                <w:sz w:val="24"/>
                <w:szCs w:val="24"/>
              </w:rPr>
              <w:t>).</w:t>
            </w:r>
          </w:p>
        </w:tc>
        <w:tc>
          <w:tcPr>
            <w:tcW w:w="1305" w:type="dxa"/>
          </w:tcPr>
          <w:p w14:paraId="0A22274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€6,995,052</w:t>
            </w:r>
          </w:p>
        </w:tc>
        <w:tc>
          <w:tcPr>
            <w:tcW w:w="1134" w:type="dxa"/>
          </w:tcPr>
          <w:p w14:paraId="5B48B25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€679,687</w:t>
            </w:r>
          </w:p>
        </w:tc>
      </w:tr>
      <w:bookmarkEnd w:id="1"/>
    </w:tbl>
    <w:p w14:paraId="791CC0C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24"/>
          <w:szCs w:val="24"/>
        </w:rPr>
      </w:pPr>
    </w:p>
    <w:p w14:paraId="18EAFDAE" w14:textId="6DBDC96C" w:rsidR="00862DDD" w:rsidRPr="00413B35" w:rsidRDefault="00794DB1" w:rsidP="008F18E9">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32"/>
          <w:szCs w:val="32"/>
        </w:rPr>
      </w:pPr>
      <w:r w:rsidRPr="00413B35">
        <w:rPr>
          <w:rFonts w:asciiTheme="majorBidi" w:hAnsiTheme="majorBidi" w:cstheme="majorBidi"/>
          <w:b/>
          <w:sz w:val="32"/>
          <w:szCs w:val="32"/>
        </w:rPr>
        <w:t xml:space="preserve">B. </w:t>
      </w:r>
      <w:r w:rsidR="00862DDD" w:rsidRPr="00413B35">
        <w:rPr>
          <w:rFonts w:asciiTheme="majorBidi" w:hAnsiTheme="majorBidi" w:cstheme="majorBidi"/>
          <w:b/>
          <w:sz w:val="32"/>
          <w:szCs w:val="32"/>
        </w:rPr>
        <w:t>National Competitive Grants</w:t>
      </w:r>
    </w:p>
    <w:p w14:paraId="0A12AB3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sz w:val="24"/>
          <w:szCs w:val="24"/>
        </w:rPr>
      </w:pPr>
    </w:p>
    <w:tbl>
      <w:tblPr>
        <w:tblW w:w="9640" w:type="dxa"/>
        <w:tblInd w:w="-318" w:type="dxa"/>
        <w:tblLayout w:type="fixed"/>
        <w:tblLook w:val="0000" w:firstRow="0" w:lastRow="0" w:firstColumn="0" w:lastColumn="0" w:noHBand="0" w:noVBand="0"/>
      </w:tblPr>
      <w:tblGrid>
        <w:gridCol w:w="1277"/>
        <w:gridCol w:w="1843"/>
        <w:gridCol w:w="2976"/>
        <w:gridCol w:w="1134"/>
        <w:gridCol w:w="1276"/>
        <w:gridCol w:w="1134"/>
      </w:tblGrid>
      <w:tr w:rsidR="00862DDD" w:rsidRPr="00552F2D" w14:paraId="3671E63E" w14:textId="77777777" w:rsidTr="00B9170E">
        <w:tc>
          <w:tcPr>
            <w:tcW w:w="1277" w:type="dxa"/>
          </w:tcPr>
          <w:p w14:paraId="093E4C5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Years</w:t>
            </w:r>
          </w:p>
        </w:tc>
        <w:tc>
          <w:tcPr>
            <w:tcW w:w="1843" w:type="dxa"/>
          </w:tcPr>
          <w:p w14:paraId="36049C9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Granting Source</w:t>
            </w:r>
          </w:p>
        </w:tc>
        <w:tc>
          <w:tcPr>
            <w:tcW w:w="2976" w:type="dxa"/>
          </w:tcPr>
          <w:p w14:paraId="69F95DD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Title</w:t>
            </w:r>
          </w:p>
        </w:tc>
        <w:tc>
          <w:tcPr>
            <w:tcW w:w="1134" w:type="dxa"/>
          </w:tcPr>
          <w:p w14:paraId="1E93133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PI/CI</w:t>
            </w:r>
          </w:p>
        </w:tc>
        <w:tc>
          <w:tcPr>
            <w:tcW w:w="1276" w:type="dxa"/>
          </w:tcPr>
          <w:p w14:paraId="0B562C8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 xml:space="preserve">Total </w:t>
            </w:r>
          </w:p>
          <w:p w14:paraId="03F8272B"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Budget</w:t>
            </w:r>
          </w:p>
        </w:tc>
        <w:tc>
          <w:tcPr>
            <w:tcW w:w="1134" w:type="dxa"/>
          </w:tcPr>
          <w:p w14:paraId="62035F75"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My Part</w:t>
            </w:r>
          </w:p>
        </w:tc>
      </w:tr>
      <w:tr w:rsidR="00862DDD" w:rsidRPr="00552F2D" w14:paraId="3FCA40B4" w14:textId="77777777" w:rsidTr="00B9170E">
        <w:tc>
          <w:tcPr>
            <w:tcW w:w="1277" w:type="dxa"/>
          </w:tcPr>
          <w:p w14:paraId="4A9AB11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1989-1991</w:t>
            </w:r>
          </w:p>
        </w:tc>
        <w:tc>
          <w:tcPr>
            <w:tcW w:w="1843" w:type="dxa"/>
          </w:tcPr>
          <w:p w14:paraId="2B888DA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r w:rsidRPr="00552F2D">
              <w:rPr>
                <w:rFonts w:asciiTheme="majorBidi" w:hAnsiTheme="majorBidi" w:cstheme="majorBidi"/>
                <w:sz w:val="24"/>
                <w:szCs w:val="24"/>
              </w:rPr>
              <w:t>Israel Acad. of Sciences</w:t>
            </w:r>
          </w:p>
        </w:tc>
        <w:tc>
          <w:tcPr>
            <w:tcW w:w="2976" w:type="dxa"/>
          </w:tcPr>
          <w:p w14:paraId="30AF38C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Control of sex pheromone biosynthesis in moths</w:t>
            </w:r>
          </w:p>
        </w:tc>
        <w:tc>
          <w:tcPr>
            <w:tcW w:w="1134" w:type="dxa"/>
          </w:tcPr>
          <w:p w14:paraId="4D210BF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07D50A5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$40,000</w:t>
            </w:r>
          </w:p>
        </w:tc>
        <w:tc>
          <w:tcPr>
            <w:tcW w:w="1134" w:type="dxa"/>
          </w:tcPr>
          <w:p w14:paraId="12FAEFB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$40,000</w:t>
            </w:r>
          </w:p>
        </w:tc>
      </w:tr>
      <w:tr w:rsidR="00862DDD" w:rsidRPr="00552F2D" w14:paraId="6363BE97" w14:textId="77777777" w:rsidTr="00B9170E">
        <w:tc>
          <w:tcPr>
            <w:tcW w:w="1277" w:type="dxa"/>
          </w:tcPr>
          <w:p w14:paraId="4D21065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843" w:type="dxa"/>
          </w:tcPr>
          <w:p w14:paraId="06FD265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2976" w:type="dxa"/>
          </w:tcPr>
          <w:p w14:paraId="38B5100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134" w:type="dxa"/>
          </w:tcPr>
          <w:p w14:paraId="1533D0E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c>
          <w:tcPr>
            <w:tcW w:w="1276" w:type="dxa"/>
          </w:tcPr>
          <w:p w14:paraId="7FE10B6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c>
          <w:tcPr>
            <w:tcW w:w="1134" w:type="dxa"/>
          </w:tcPr>
          <w:p w14:paraId="777F22B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r>
      <w:tr w:rsidR="00862DDD" w:rsidRPr="00552F2D" w14:paraId="67241B50" w14:textId="77777777" w:rsidTr="00B9170E">
        <w:tc>
          <w:tcPr>
            <w:tcW w:w="1277" w:type="dxa"/>
          </w:tcPr>
          <w:p w14:paraId="0493874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1992-1994</w:t>
            </w:r>
          </w:p>
        </w:tc>
        <w:tc>
          <w:tcPr>
            <w:tcW w:w="1843" w:type="dxa"/>
          </w:tcPr>
          <w:p w14:paraId="2AB9F2F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Revson Found.</w:t>
            </w:r>
          </w:p>
          <w:p w14:paraId="3AAA690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Acad. Sci.</w:t>
            </w:r>
          </w:p>
        </w:tc>
        <w:tc>
          <w:tcPr>
            <w:tcW w:w="2976" w:type="dxa"/>
          </w:tcPr>
          <w:p w14:paraId="368B60E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Control of sex pheromone biosynthesis in moths</w:t>
            </w:r>
          </w:p>
        </w:tc>
        <w:tc>
          <w:tcPr>
            <w:tcW w:w="1134" w:type="dxa"/>
          </w:tcPr>
          <w:p w14:paraId="1C12067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7A8FD18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$170,000</w:t>
            </w:r>
          </w:p>
        </w:tc>
        <w:tc>
          <w:tcPr>
            <w:tcW w:w="1134" w:type="dxa"/>
          </w:tcPr>
          <w:p w14:paraId="7A6747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$170,000</w:t>
            </w:r>
          </w:p>
        </w:tc>
      </w:tr>
      <w:tr w:rsidR="00862DDD" w:rsidRPr="00552F2D" w14:paraId="006CF717" w14:textId="77777777" w:rsidTr="00B9170E">
        <w:tc>
          <w:tcPr>
            <w:tcW w:w="1277" w:type="dxa"/>
          </w:tcPr>
          <w:p w14:paraId="6F38C28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6F8B6F2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53355C7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41299EA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74B7F01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4F83700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259245F" w14:textId="77777777" w:rsidTr="00B9170E">
        <w:tc>
          <w:tcPr>
            <w:tcW w:w="1277" w:type="dxa"/>
          </w:tcPr>
          <w:p w14:paraId="6F4FD2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1991-1994</w:t>
            </w:r>
          </w:p>
        </w:tc>
        <w:tc>
          <w:tcPr>
            <w:tcW w:w="1843" w:type="dxa"/>
          </w:tcPr>
          <w:p w14:paraId="6440964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Chief Scientist </w:t>
            </w:r>
          </w:p>
          <w:p w14:paraId="1CD1B80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Min. Agriculture</w:t>
            </w:r>
          </w:p>
        </w:tc>
        <w:tc>
          <w:tcPr>
            <w:tcW w:w="2976" w:type="dxa"/>
          </w:tcPr>
          <w:p w14:paraId="348E7C2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Defense mechanisms of insects against their parasites</w:t>
            </w:r>
          </w:p>
        </w:tc>
        <w:tc>
          <w:tcPr>
            <w:tcW w:w="1134" w:type="dxa"/>
          </w:tcPr>
          <w:p w14:paraId="593E9FB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52811ED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$42,000</w:t>
            </w:r>
          </w:p>
        </w:tc>
        <w:tc>
          <w:tcPr>
            <w:tcW w:w="1134" w:type="dxa"/>
          </w:tcPr>
          <w:p w14:paraId="3E8A151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$42,000</w:t>
            </w:r>
          </w:p>
        </w:tc>
      </w:tr>
      <w:tr w:rsidR="00862DDD" w:rsidRPr="00552F2D" w14:paraId="09A55629" w14:textId="77777777" w:rsidTr="00B9170E">
        <w:tc>
          <w:tcPr>
            <w:tcW w:w="1277" w:type="dxa"/>
          </w:tcPr>
          <w:p w14:paraId="40D52FB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4D95870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7C6B07A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3111EDF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17E2AAB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6DBD139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C4DD901" w14:textId="77777777" w:rsidTr="00B9170E">
        <w:tc>
          <w:tcPr>
            <w:tcW w:w="1277" w:type="dxa"/>
          </w:tcPr>
          <w:p w14:paraId="26E70F5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1993-1995</w:t>
            </w:r>
          </w:p>
        </w:tc>
        <w:tc>
          <w:tcPr>
            <w:tcW w:w="1843" w:type="dxa"/>
          </w:tcPr>
          <w:p w14:paraId="0943D85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Chief Scientist Min. Agriculture</w:t>
            </w:r>
          </w:p>
        </w:tc>
        <w:tc>
          <w:tcPr>
            <w:tcW w:w="2976" w:type="dxa"/>
          </w:tcPr>
          <w:p w14:paraId="0ACF5EB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EIA for monitoring pesticide residues</w:t>
            </w:r>
          </w:p>
        </w:tc>
        <w:tc>
          <w:tcPr>
            <w:tcW w:w="1134" w:type="dxa"/>
          </w:tcPr>
          <w:p w14:paraId="50727065" w14:textId="0AFEEC23"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C</w:t>
            </w:r>
            <w:r w:rsidR="00DD41CD" w:rsidRPr="00552F2D">
              <w:rPr>
                <w:rFonts w:asciiTheme="majorBidi" w:hAnsiTheme="majorBidi" w:cstheme="majorBidi"/>
                <w:sz w:val="24"/>
                <w:szCs w:val="24"/>
              </w:rPr>
              <w:t>o-</w:t>
            </w:r>
            <w:r w:rsidRPr="00552F2D">
              <w:rPr>
                <w:rFonts w:asciiTheme="majorBidi" w:hAnsiTheme="majorBidi" w:cstheme="majorBidi"/>
                <w:sz w:val="24"/>
                <w:szCs w:val="24"/>
              </w:rPr>
              <w:t>I</w:t>
            </w:r>
          </w:p>
        </w:tc>
        <w:tc>
          <w:tcPr>
            <w:tcW w:w="1276" w:type="dxa"/>
          </w:tcPr>
          <w:p w14:paraId="514EB69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$50,000</w:t>
            </w:r>
          </w:p>
        </w:tc>
        <w:tc>
          <w:tcPr>
            <w:tcW w:w="1134" w:type="dxa"/>
          </w:tcPr>
          <w:p w14:paraId="53BEDDB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$25,000</w:t>
            </w:r>
          </w:p>
        </w:tc>
      </w:tr>
      <w:tr w:rsidR="00862DDD" w:rsidRPr="00552F2D" w14:paraId="74E41A87" w14:textId="77777777" w:rsidTr="00B9170E">
        <w:tc>
          <w:tcPr>
            <w:tcW w:w="1277" w:type="dxa"/>
          </w:tcPr>
          <w:p w14:paraId="318AD56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362A9D2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1BDC946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7834F63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22D6D04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26004F0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AAED41C" w14:textId="77777777" w:rsidTr="00B9170E">
        <w:tc>
          <w:tcPr>
            <w:tcW w:w="1277" w:type="dxa"/>
          </w:tcPr>
          <w:p w14:paraId="6DDA91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1995-1997</w:t>
            </w:r>
          </w:p>
        </w:tc>
        <w:tc>
          <w:tcPr>
            <w:tcW w:w="1843" w:type="dxa"/>
          </w:tcPr>
          <w:p w14:paraId="75020C0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Chief Scientist Min. Agriculture</w:t>
            </w:r>
          </w:p>
        </w:tc>
        <w:tc>
          <w:tcPr>
            <w:tcW w:w="2976" w:type="dxa"/>
          </w:tcPr>
          <w:p w14:paraId="6A93432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Inhibition of sex pheromone biosynthesis in moths</w:t>
            </w:r>
          </w:p>
        </w:tc>
        <w:tc>
          <w:tcPr>
            <w:tcW w:w="1134" w:type="dxa"/>
          </w:tcPr>
          <w:p w14:paraId="2E84F3D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3D8B0E1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$60,000</w:t>
            </w:r>
          </w:p>
        </w:tc>
        <w:tc>
          <w:tcPr>
            <w:tcW w:w="1134" w:type="dxa"/>
          </w:tcPr>
          <w:p w14:paraId="1AA86EC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$60,000</w:t>
            </w:r>
          </w:p>
        </w:tc>
      </w:tr>
      <w:tr w:rsidR="00862DDD" w:rsidRPr="00552F2D" w14:paraId="732383E7" w14:textId="77777777" w:rsidTr="00B9170E">
        <w:tc>
          <w:tcPr>
            <w:tcW w:w="1277" w:type="dxa"/>
          </w:tcPr>
          <w:p w14:paraId="300C0DC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843" w:type="dxa"/>
          </w:tcPr>
          <w:p w14:paraId="5978D8A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2976" w:type="dxa"/>
          </w:tcPr>
          <w:p w14:paraId="0C1BED8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134" w:type="dxa"/>
          </w:tcPr>
          <w:p w14:paraId="26737D9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c>
          <w:tcPr>
            <w:tcW w:w="1276" w:type="dxa"/>
          </w:tcPr>
          <w:p w14:paraId="37A5591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c>
          <w:tcPr>
            <w:tcW w:w="1134" w:type="dxa"/>
          </w:tcPr>
          <w:p w14:paraId="5D57249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r>
      <w:tr w:rsidR="00862DDD" w:rsidRPr="00552F2D" w14:paraId="66285AA7" w14:textId="77777777" w:rsidTr="00B9170E">
        <w:tc>
          <w:tcPr>
            <w:tcW w:w="1277" w:type="dxa"/>
          </w:tcPr>
          <w:p w14:paraId="348826F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1995-1997</w:t>
            </w:r>
          </w:p>
        </w:tc>
        <w:tc>
          <w:tcPr>
            <w:tcW w:w="1843" w:type="dxa"/>
          </w:tcPr>
          <w:p w14:paraId="664B708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Science Foundation</w:t>
            </w:r>
          </w:p>
        </w:tc>
        <w:tc>
          <w:tcPr>
            <w:tcW w:w="2976" w:type="dxa"/>
          </w:tcPr>
          <w:p w14:paraId="7728B79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Design of antagonists for the insect neuropeptide PBAN</w:t>
            </w:r>
          </w:p>
        </w:tc>
        <w:tc>
          <w:tcPr>
            <w:tcW w:w="1134" w:type="dxa"/>
          </w:tcPr>
          <w:p w14:paraId="70191AA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0E20C5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$100,400</w:t>
            </w:r>
          </w:p>
        </w:tc>
        <w:tc>
          <w:tcPr>
            <w:tcW w:w="1134" w:type="dxa"/>
          </w:tcPr>
          <w:p w14:paraId="1A4F101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$100,400</w:t>
            </w:r>
          </w:p>
        </w:tc>
      </w:tr>
      <w:tr w:rsidR="00862DDD" w:rsidRPr="00552F2D" w14:paraId="2AD932AC" w14:textId="77777777" w:rsidTr="00B9170E">
        <w:tc>
          <w:tcPr>
            <w:tcW w:w="1277" w:type="dxa"/>
          </w:tcPr>
          <w:p w14:paraId="352AA9E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40C42E8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413A9CD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009F676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7E4EB3F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2C5A9A2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FE85D28" w14:textId="77777777" w:rsidTr="00B9170E">
        <w:tc>
          <w:tcPr>
            <w:tcW w:w="1277" w:type="dxa"/>
          </w:tcPr>
          <w:p w14:paraId="6979BC2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lastRenderedPageBreak/>
              <w:t>1996-1998</w:t>
            </w:r>
          </w:p>
        </w:tc>
        <w:tc>
          <w:tcPr>
            <w:tcW w:w="1843" w:type="dxa"/>
          </w:tcPr>
          <w:p w14:paraId="7E345C4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Israel Min. of Science and Tech. </w:t>
            </w:r>
          </w:p>
        </w:tc>
        <w:tc>
          <w:tcPr>
            <w:tcW w:w="2976" w:type="dxa"/>
          </w:tcPr>
          <w:p w14:paraId="39C481B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Design of insect neuropeptide antagonists</w:t>
            </w:r>
          </w:p>
        </w:tc>
        <w:tc>
          <w:tcPr>
            <w:tcW w:w="1134" w:type="dxa"/>
          </w:tcPr>
          <w:p w14:paraId="42B0D0E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144AE0B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$242,500</w:t>
            </w:r>
          </w:p>
        </w:tc>
        <w:tc>
          <w:tcPr>
            <w:tcW w:w="1134" w:type="dxa"/>
          </w:tcPr>
          <w:p w14:paraId="179BD28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$159,000</w:t>
            </w:r>
          </w:p>
        </w:tc>
      </w:tr>
      <w:tr w:rsidR="00862DDD" w:rsidRPr="00552F2D" w14:paraId="7371E4CE" w14:textId="77777777" w:rsidTr="00B9170E">
        <w:tc>
          <w:tcPr>
            <w:tcW w:w="1277" w:type="dxa"/>
          </w:tcPr>
          <w:p w14:paraId="204AB8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6D9E62D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7042715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400359C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5B98A15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0971F28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31101FE3" w14:textId="77777777" w:rsidTr="00B9170E">
        <w:tc>
          <w:tcPr>
            <w:tcW w:w="1277" w:type="dxa"/>
          </w:tcPr>
          <w:p w14:paraId="7363A2C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1998-1999</w:t>
            </w:r>
          </w:p>
        </w:tc>
        <w:tc>
          <w:tcPr>
            <w:tcW w:w="1843" w:type="dxa"/>
          </w:tcPr>
          <w:p w14:paraId="5068948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Div. of Forensic Sci. Israeli National Police</w:t>
            </w:r>
          </w:p>
        </w:tc>
        <w:tc>
          <w:tcPr>
            <w:tcW w:w="2976" w:type="dxa"/>
          </w:tcPr>
          <w:p w14:paraId="57167F4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Sol-gel based IAP methods for purification and concentration of TNT residues</w:t>
            </w:r>
          </w:p>
        </w:tc>
        <w:tc>
          <w:tcPr>
            <w:tcW w:w="1134" w:type="dxa"/>
          </w:tcPr>
          <w:p w14:paraId="151D427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1E8AFB1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$95,000</w:t>
            </w:r>
          </w:p>
        </w:tc>
        <w:tc>
          <w:tcPr>
            <w:tcW w:w="1134" w:type="dxa"/>
          </w:tcPr>
          <w:p w14:paraId="54CF558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$78,000</w:t>
            </w:r>
          </w:p>
        </w:tc>
      </w:tr>
      <w:tr w:rsidR="00862DDD" w:rsidRPr="00552F2D" w14:paraId="5A0E96A5" w14:textId="77777777" w:rsidTr="00B9170E">
        <w:tc>
          <w:tcPr>
            <w:tcW w:w="1277" w:type="dxa"/>
          </w:tcPr>
          <w:p w14:paraId="52A4222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7DBE1D9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0181D5E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6CF8445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0B63227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752CFDB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4DC5957" w14:textId="77777777" w:rsidTr="00B9170E">
        <w:tc>
          <w:tcPr>
            <w:tcW w:w="1277" w:type="dxa"/>
          </w:tcPr>
          <w:p w14:paraId="7CB61C4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1999-2002</w:t>
            </w:r>
          </w:p>
        </w:tc>
        <w:tc>
          <w:tcPr>
            <w:tcW w:w="1843" w:type="dxa"/>
          </w:tcPr>
          <w:p w14:paraId="716765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Israel Science Foundation</w:t>
            </w:r>
          </w:p>
        </w:tc>
        <w:tc>
          <w:tcPr>
            <w:tcW w:w="2976" w:type="dxa"/>
          </w:tcPr>
          <w:p w14:paraId="26A313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Rationally designed insect neuropeptide antagonists</w:t>
            </w:r>
          </w:p>
        </w:tc>
        <w:tc>
          <w:tcPr>
            <w:tcW w:w="1134" w:type="dxa"/>
          </w:tcPr>
          <w:p w14:paraId="593970B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0BA5C64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$145,000</w:t>
            </w:r>
          </w:p>
        </w:tc>
        <w:tc>
          <w:tcPr>
            <w:tcW w:w="1134" w:type="dxa"/>
          </w:tcPr>
          <w:p w14:paraId="71B4EC5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$145,000</w:t>
            </w:r>
          </w:p>
        </w:tc>
      </w:tr>
      <w:tr w:rsidR="00862DDD" w:rsidRPr="00552F2D" w14:paraId="25A60812" w14:textId="77777777" w:rsidTr="00B9170E">
        <w:tc>
          <w:tcPr>
            <w:tcW w:w="1277" w:type="dxa"/>
          </w:tcPr>
          <w:p w14:paraId="545C493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7372221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7C93AFE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48CF935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5E53945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476FC35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A224A76" w14:textId="77777777" w:rsidTr="00B9170E">
        <w:tc>
          <w:tcPr>
            <w:tcW w:w="1277" w:type="dxa"/>
          </w:tcPr>
          <w:p w14:paraId="6D90731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2000-2002</w:t>
            </w:r>
          </w:p>
        </w:tc>
        <w:tc>
          <w:tcPr>
            <w:tcW w:w="1843" w:type="dxa"/>
          </w:tcPr>
          <w:p w14:paraId="599CA11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Israel Min. of Science and Tech. </w:t>
            </w:r>
          </w:p>
        </w:tc>
        <w:tc>
          <w:tcPr>
            <w:tcW w:w="2976" w:type="dxa"/>
          </w:tcPr>
          <w:p w14:paraId="68DD81F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HTSA &amp; novel chemical combinatorial libraries: discovery of novel insecticides</w:t>
            </w:r>
          </w:p>
        </w:tc>
        <w:tc>
          <w:tcPr>
            <w:tcW w:w="1134" w:type="dxa"/>
          </w:tcPr>
          <w:p w14:paraId="14CFD5E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044E758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$286,000</w:t>
            </w:r>
          </w:p>
        </w:tc>
        <w:tc>
          <w:tcPr>
            <w:tcW w:w="1134" w:type="dxa"/>
          </w:tcPr>
          <w:p w14:paraId="50FECD9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$152,000</w:t>
            </w:r>
          </w:p>
        </w:tc>
      </w:tr>
      <w:tr w:rsidR="00862DDD" w:rsidRPr="00552F2D" w14:paraId="23762555" w14:textId="77777777" w:rsidTr="00B9170E">
        <w:tc>
          <w:tcPr>
            <w:tcW w:w="1277" w:type="dxa"/>
          </w:tcPr>
          <w:p w14:paraId="708F6F9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49B84B0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3E22D8F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59E9F62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7F96585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45C7F7B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6B5A20B7" w14:textId="77777777" w:rsidTr="00B9170E">
        <w:tc>
          <w:tcPr>
            <w:tcW w:w="1277" w:type="dxa"/>
          </w:tcPr>
          <w:p w14:paraId="0682F42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2000-2001</w:t>
            </w:r>
          </w:p>
        </w:tc>
        <w:tc>
          <w:tcPr>
            <w:tcW w:w="1843" w:type="dxa"/>
          </w:tcPr>
          <w:p w14:paraId="68DDB14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Horowitz Foundation  </w:t>
            </w:r>
          </w:p>
        </w:tc>
        <w:tc>
          <w:tcPr>
            <w:tcW w:w="2976" w:type="dxa"/>
          </w:tcPr>
          <w:p w14:paraId="1BE67EE2" w14:textId="77777777" w:rsidR="00862DDD" w:rsidRPr="00552F2D" w:rsidRDefault="00862DDD" w:rsidP="00AC2F12">
            <w:pPr>
              <w:pStyle w:val="Footer"/>
              <w:tabs>
                <w:tab w:val="clear" w:pos="4819"/>
                <w:tab w:val="clear" w:pos="9071"/>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rPr>
                <w:rFonts w:asciiTheme="majorBidi" w:hAnsiTheme="majorBidi" w:cstheme="majorBidi"/>
              </w:rPr>
            </w:pPr>
            <w:r w:rsidRPr="00552F2D">
              <w:rPr>
                <w:rFonts w:asciiTheme="majorBidi" w:hAnsiTheme="majorBidi" w:cstheme="majorBidi"/>
              </w:rPr>
              <w:t>Chemical combinatorial libraries: application for the discovery of novel insecticides</w:t>
            </w:r>
          </w:p>
        </w:tc>
        <w:tc>
          <w:tcPr>
            <w:tcW w:w="1134" w:type="dxa"/>
          </w:tcPr>
          <w:p w14:paraId="749E5D45" w14:textId="25FD719A"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C</w:t>
            </w:r>
            <w:r w:rsidR="00DD41CD" w:rsidRPr="00552F2D">
              <w:rPr>
                <w:rFonts w:asciiTheme="majorBidi" w:hAnsiTheme="majorBidi" w:cstheme="majorBidi"/>
                <w:sz w:val="24"/>
                <w:szCs w:val="24"/>
              </w:rPr>
              <w:t>o-</w:t>
            </w:r>
            <w:r w:rsidRPr="00552F2D">
              <w:rPr>
                <w:rFonts w:asciiTheme="majorBidi" w:hAnsiTheme="majorBidi" w:cstheme="majorBidi"/>
                <w:sz w:val="24"/>
                <w:szCs w:val="24"/>
              </w:rPr>
              <w:t>I</w:t>
            </w:r>
          </w:p>
        </w:tc>
        <w:tc>
          <w:tcPr>
            <w:tcW w:w="1276" w:type="dxa"/>
          </w:tcPr>
          <w:p w14:paraId="7A6D109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$210,000</w:t>
            </w:r>
          </w:p>
        </w:tc>
        <w:tc>
          <w:tcPr>
            <w:tcW w:w="1134" w:type="dxa"/>
          </w:tcPr>
          <w:p w14:paraId="452303E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$100,800</w:t>
            </w:r>
          </w:p>
        </w:tc>
      </w:tr>
      <w:tr w:rsidR="00862DDD" w:rsidRPr="00552F2D" w14:paraId="010C0BB7" w14:textId="77777777" w:rsidTr="00B9170E">
        <w:tc>
          <w:tcPr>
            <w:tcW w:w="1277" w:type="dxa"/>
          </w:tcPr>
          <w:p w14:paraId="7BA5FE3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843" w:type="dxa"/>
          </w:tcPr>
          <w:p w14:paraId="2A16A05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976" w:type="dxa"/>
          </w:tcPr>
          <w:p w14:paraId="4112A032" w14:textId="77777777" w:rsidR="00862DDD" w:rsidRPr="00552F2D" w:rsidRDefault="00862DDD" w:rsidP="00AC2F12">
            <w:pPr>
              <w:pStyle w:val="Footer"/>
              <w:tabs>
                <w:tab w:val="clear" w:pos="4819"/>
                <w:tab w:val="clear" w:pos="9071"/>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rPr>
                <w:rFonts w:asciiTheme="majorBidi" w:hAnsiTheme="majorBidi" w:cstheme="majorBidi"/>
              </w:rPr>
            </w:pPr>
          </w:p>
        </w:tc>
        <w:tc>
          <w:tcPr>
            <w:tcW w:w="1134" w:type="dxa"/>
          </w:tcPr>
          <w:p w14:paraId="02986F8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2CFBBEA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50CDC50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AF04367" w14:textId="77777777" w:rsidTr="00B9170E">
        <w:tc>
          <w:tcPr>
            <w:tcW w:w="1277" w:type="dxa"/>
          </w:tcPr>
          <w:p w14:paraId="462A161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2018-2021</w:t>
            </w:r>
          </w:p>
        </w:tc>
        <w:tc>
          <w:tcPr>
            <w:tcW w:w="1843" w:type="dxa"/>
          </w:tcPr>
          <w:p w14:paraId="579F3DF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Israel Min. of Science and Tech. </w:t>
            </w:r>
          </w:p>
        </w:tc>
        <w:tc>
          <w:tcPr>
            <w:tcW w:w="2976" w:type="dxa"/>
          </w:tcPr>
          <w:p w14:paraId="1317F89B" w14:textId="77777777" w:rsidR="00862DDD" w:rsidRPr="00552F2D" w:rsidRDefault="00862DDD" w:rsidP="00AC2F12">
            <w:pPr>
              <w:pStyle w:val="Footer"/>
              <w:tabs>
                <w:tab w:val="clear" w:pos="4819"/>
                <w:tab w:val="clear" w:pos="9071"/>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rPr>
                <w:rFonts w:asciiTheme="majorBidi" w:hAnsiTheme="majorBidi" w:cstheme="majorBidi"/>
              </w:rPr>
            </w:pPr>
            <w:r w:rsidRPr="00552F2D">
              <w:rPr>
                <w:rFonts w:asciiTheme="majorBidi" w:hAnsiTheme="majorBidi" w:cstheme="majorBidi"/>
              </w:rPr>
              <w:t>Antibiotic compounds of plant origin</w:t>
            </w:r>
          </w:p>
        </w:tc>
        <w:tc>
          <w:tcPr>
            <w:tcW w:w="1134" w:type="dxa"/>
          </w:tcPr>
          <w:p w14:paraId="19A912AD" w14:textId="36F6E3C9"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C</w:t>
            </w:r>
            <w:r w:rsidR="00DD41CD" w:rsidRPr="00552F2D">
              <w:rPr>
                <w:rFonts w:asciiTheme="majorBidi" w:hAnsiTheme="majorBidi" w:cstheme="majorBidi"/>
                <w:sz w:val="24"/>
                <w:szCs w:val="24"/>
              </w:rPr>
              <w:t>o-</w:t>
            </w:r>
            <w:r w:rsidRPr="00552F2D">
              <w:rPr>
                <w:rFonts w:asciiTheme="majorBidi" w:hAnsiTheme="majorBidi" w:cstheme="majorBidi"/>
                <w:sz w:val="24"/>
                <w:szCs w:val="24"/>
              </w:rPr>
              <w:t>I</w:t>
            </w:r>
          </w:p>
        </w:tc>
        <w:tc>
          <w:tcPr>
            <w:tcW w:w="1276" w:type="dxa"/>
          </w:tcPr>
          <w:p w14:paraId="063E2B7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$250,000</w:t>
            </w:r>
          </w:p>
        </w:tc>
        <w:tc>
          <w:tcPr>
            <w:tcW w:w="1134" w:type="dxa"/>
          </w:tcPr>
          <w:p w14:paraId="1A15A1E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$83,000</w:t>
            </w:r>
          </w:p>
        </w:tc>
      </w:tr>
    </w:tbl>
    <w:p w14:paraId="7E569A42" w14:textId="77777777" w:rsidR="00862DDD" w:rsidRPr="00552F2D" w:rsidRDefault="00862DDD" w:rsidP="00AC2F12">
      <w:pPr>
        <w:spacing w:after="0" w:line="240" w:lineRule="auto"/>
        <w:rPr>
          <w:rFonts w:asciiTheme="majorBidi" w:hAnsiTheme="majorBidi" w:cstheme="majorBidi"/>
          <w:sz w:val="24"/>
          <w:szCs w:val="24"/>
        </w:rPr>
      </w:pPr>
    </w:p>
    <w:p w14:paraId="5B68DFF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24"/>
          <w:szCs w:val="24"/>
        </w:rPr>
      </w:pPr>
    </w:p>
    <w:p w14:paraId="21A49C69"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32"/>
          <w:szCs w:val="32"/>
        </w:rPr>
      </w:pPr>
      <w:r w:rsidRPr="00413B35">
        <w:rPr>
          <w:rFonts w:asciiTheme="majorBidi" w:hAnsiTheme="majorBidi" w:cstheme="majorBidi"/>
          <w:b/>
          <w:sz w:val="32"/>
          <w:szCs w:val="32"/>
        </w:rPr>
        <w:t>C. Other research grants</w:t>
      </w:r>
    </w:p>
    <w:p w14:paraId="431138D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sz w:val="24"/>
          <w:szCs w:val="24"/>
        </w:rPr>
      </w:pPr>
    </w:p>
    <w:tbl>
      <w:tblPr>
        <w:tblW w:w="9640" w:type="dxa"/>
        <w:tblInd w:w="-318" w:type="dxa"/>
        <w:tblLayout w:type="fixed"/>
        <w:tblLook w:val="0000" w:firstRow="0" w:lastRow="0" w:firstColumn="0" w:lastColumn="0" w:noHBand="0" w:noVBand="0"/>
      </w:tblPr>
      <w:tblGrid>
        <w:gridCol w:w="1277"/>
        <w:gridCol w:w="2126"/>
        <w:gridCol w:w="2693"/>
        <w:gridCol w:w="1134"/>
        <w:gridCol w:w="1276"/>
        <w:gridCol w:w="1134"/>
      </w:tblGrid>
      <w:tr w:rsidR="00862DDD" w:rsidRPr="00552F2D" w14:paraId="03EB4073" w14:textId="77777777" w:rsidTr="00B9170E">
        <w:tc>
          <w:tcPr>
            <w:tcW w:w="1277" w:type="dxa"/>
          </w:tcPr>
          <w:p w14:paraId="06BE8200"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Years</w:t>
            </w:r>
          </w:p>
        </w:tc>
        <w:tc>
          <w:tcPr>
            <w:tcW w:w="2126" w:type="dxa"/>
          </w:tcPr>
          <w:p w14:paraId="558DF112"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Granting Source</w:t>
            </w:r>
          </w:p>
        </w:tc>
        <w:tc>
          <w:tcPr>
            <w:tcW w:w="2693" w:type="dxa"/>
          </w:tcPr>
          <w:p w14:paraId="41662CC9"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Title</w:t>
            </w:r>
          </w:p>
        </w:tc>
        <w:tc>
          <w:tcPr>
            <w:tcW w:w="1134" w:type="dxa"/>
          </w:tcPr>
          <w:p w14:paraId="07D0EE6B"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PI/CI</w:t>
            </w:r>
          </w:p>
        </w:tc>
        <w:tc>
          <w:tcPr>
            <w:tcW w:w="1276" w:type="dxa"/>
          </w:tcPr>
          <w:p w14:paraId="755738B6"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 xml:space="preserve">Total </w:t>
            </w:r>
          </w:p>
          <w:p w14:paraId="2E27A703"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Budget</w:t>
            </w:r>
          </w:p>
        </w:tc>
        <w:tc>
          <w:tcPr>
            <w:tcW w:w="1134" w:type="dxa"/>
          </w:tcPr>
          <w:p w14:paraId="423EF289"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My Part</w:t>
            </w:r>
          </w:p>
        </w:tc>
      </w:tr>
      <w:tr w:rsidR="00862DDD" w:rsidRPr="00552F2D" w14:paraId="3EFFB371" w14:textId="77777777" w:rsidTr="00B9170E">
        <w:tc>
          <w:tcPr>
            <w:tcW w:w="1277" w:type="dxa"/>
          </w:tcPr>
          <w:p w14:paraId="7314249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1988-1990</w:t>
            </w:r>
          </w:p>
        </w:tc>
        <w:tc>
          <w:tcPr>
            <w:tcW w:w="2126" w:type="dxa"/>
          </w:tcPr>
          <w:p w14:paraId="66CD74A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Biotechnology Cent. Min. Agriculture</w:t>
            </w:r>
          </w:p>
        </w:tc>
        <w:tc>
          <w:tcPr>
            <w:tcW w:w="2693" w:type="dxa"/>
          </w:tcPr>
          <w:p w14:paraId="7300E76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Sex pheromone biosynthesis in moths</w:t>
            </w:r>
          </w:p>
        </w:tc>
        <w:tc>
          <w:tcPr>
            <w:tcW w:w="1134" w:type="dxa"/>
          </w:tcPr>
          <w:p w14:paraId="04BB731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263A938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$37,000</w:t>
            </w:r>
          </w:p>
        </w:tc>
        <w:tc>
          <w:tcPr>
            <w:tcW w:w="1134" w:type="dxa"/>
          </w:tcPr>
          <w:p w14:paraId="303A133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$37,000</w:t>
            </w:r>
          </w:p>
        </w:tc>
      </w:tr>
      <w:tr w:rsidR="00862DDD" w:rsidRPr="00552F2D" w14:paraId="7B29E502" w14:textId="77777777" w:rsidTr="00B9170E">
        <w:tc>
          <w:tcPr>
            <w:tcW w:w="1277" w:type="dxa"/>
          </w:tcPr>
          <w:p w14:paraId="7293D20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2BEE8B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797419C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760E60C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20A4939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64BE7F6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37F9DB91" w14:textId="77777777" w:rsidTr="00B9170E">
        <w:tc>
          <w:tcPr>
            <w:tcW w:w="1277" w:type="dxa"/>
          </w:tcPr>
          <w:p w14:paraId="11437B1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1989</w:t>
            </w:r>
          </w:p>
        </w:tc>
        <w:tc>
          <w:tcPr>
            <w:tcW w:w="2126" w:type="dxa"/>
          </w:tcPr>
          <w:p w14:paraId="64D5AA1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JCA</w:t>
            </w:r>
          </w:p>
        </w:tc>
        <w:tc>
          <w:tcPr>
            <w:tcW w:w="2693" w:type="dxa"/>
          </w:tcPr>
          <w:p w14:paraId="73EC4AC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Regulation of sex pheromone biosynthesis in moths</w:t>
            </w:r>
          </w:p>
        </w:tc>
        <w:tc>
          <w:tcPr>
            <w:tcW w:w="1134" w:type="dxa"/>
          </w:tcPr>
          <w:p w14:paraId="4AFD236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6C45384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$13,000</w:t>
            </w:r>
          </w:p>
        </w:tc>
        <w:tc>
          <w:tcPr>
            <w:tcW w:w="1134" w:type="dxa"/>
          </w:tcPr>
          <w:p w14:paraId="368C1B2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$13,000</w:t>
            </w:r>
          </w:p>
        </w:tc>
      </w:tr>
      <w:tr w:rsidR="00862DDD" w:rsidRPr="00552F2D" w14:paraId="2B18EA5C" w14:textId="77777777" w:rsidTr="00B9170E">
        <w:tc>
          <w:tcPr>
            <w:tcW w:w="1277" w:type="dxa"/>
          </w:tcPr>
          <w:p w14:paraId="076918F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65EF02DC"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1D4D90E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43BDE09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665DCA6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372BEC6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18E3292B" w14:textId="77777777" w:rsidTr="00B9170E">
        <w:tc>
          <w:tcPr>
            <w:tcW w:w="1277" w:type="dxa"/>
          </w:tcPr>
          <w:p w14:paraId="75E3951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1992</w:t>
            </w:r>
          </w:p>
        </w:tc>
        <w:tc>
          <w:tcPr>
            <w:tcW w:w="2126" w:type="dxa"/>
          </w:tcPr>
          <w:p w14:paraId="36DAE8F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JCA</w:t>
            </w:r>
          </w:p>
        </w:tc>
        <w:tc>
          <w:tcPr>
            <w:tcW w:w="2693" w:type="dxa"/>
          </w:tcPr>
          <w:p w14:paraId="07276D4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EIA for monitoring pesticide residues</w:t>
            </w:r>
          </w:p>
        </w:tc>
        <w:tc>
          <w:tcPr>
            <w:tcW w:w="1134" w:type="dxa"/>
          </w:tcPr>
          <w:p w14:paraId="0E96E1D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4D634B7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$10,000</w:t>
            </w:r>
          </w:p>
        </w:tc>
        <w:tc>
          <w:tcPr>
            <w:tcW w:w="1134" w:type="dxa"/>
          </w:tcPr>
          <w:p w14:paraId="755354A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$10,000</w:t>
            </w:r>
          </w:p>
        </w:tc>
      </w:tr>
      <w:tr w:rsidR="00862DDD" w:rsidRPr="00552F2D" w14:paraId="66342EFF" w14:textId="77777777" w:rsidTr="00B9170E">
        <w:tc>
          <w:tcPr>
            <w:tcW w:w="1277" w:type="dxa"/>
          </w:tcPr>
          <w:p w14:paraId="5DAF076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1EBBB76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22780B7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725BAEC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424D52D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2B6F419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A912017" w14:textId="77777777" w:rsidTr="00B9170E">
        <w:tc>
          <w:tcPr>
            <w:tcW w:w="1277" w:type="dxa"/>
          </w:tcPr>
          <w:p w14:paraId="7AFBD11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1992-1997</w:t>
            </w:r>
          </w:p>
        </w:tc>
        <w:tc>
          <w:tcPr>
            <w:tcW w:w="2126" w:type="dxa"/>
          </w:tcPr>
          <w:p w14:paraId="299235A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Min. Absorption &amp; Science</w:t>
            </w:r>
          </w:p>
        </w:tc>
        <w:tc>
          <w:tcPr>
            <w:tcW w:w="2693" w:type="dxa"/>
          </w:tcPr>
          <w:p w14:paraId="6920312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EIA for monitoring pesticide residues</w:t>
            </w:r>
          </w:p>
        </w:tc>
        <w:tc>
          <w:tcPr>
            <w:tcW w:w="1134" w:type="dxa"/>
          </w:tcPr>
          <w:p w14:paraId="1309E8C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7E33E4B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$30,000</w:t>
            </w:r>
          </w:p>
        </w:tc>
        <w:tc>
          <w:tcPr>
            <w:tcW w:w="1134" w:type="dxa"/>
          </w:tcPr>
          <w:p w14:paraId="27D968A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$30,000</w:t>
            </w:r>
          </w:p>
        </w:tc>
      </w:tr>
      <w:tr w:rsidR="00862DDD" w:rsidRPr="00552F2D" w14:paraId="74882F57" w14:textId="77777777" w:rsidTr="00B9170E">
        <w:tc>
          <w:tcPr>
            <w:tcW w:w="1277" w:type="dxa"/>
          </w:tcPr>
          <w:p w14:paraId="0C89067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7FCAFE7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299019C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1838DFC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58EC8C0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05C5137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45E73837" w14:textId="77777777" w:rsidTr="00B9170E">
        <w:tc>
          <w:tcPr>
            <w:tcW w:w="1277" w:type="dxa"/>
          </w:tcPr>
          <w:p w14:paraId="278D138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1993-1996</w:t>
            </w:r>
          </w:p>
        </w:tc>
        <w:tc>
          <w:tcPr>
            <w:tcW w:w="2126" w:type="dxa"/>
          </w:tcPr>
          <w:p w14:paraId="6A3292F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Citrus Board</w:t>
            </w:r>
          </w:p>
        </w:tc>
        <w:tc>
          <w:tcPr>
            <w:tcW w:w="2693" w:type="dxa"/>
          </w:tcPr>
          <w:p w14:paraId="313D93D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EIA for monitoring pesticide residues in citrus</w:t>
            </w:r>
          </w:p>
        </w:tc>
        <w:tc>
          <w:tcPr>
            <w:tcW w:w="1134" w:type="dxa"/>
          </w:tcPr>
          <w:p w14:paraId="225D1465" w14:textId="61587EF9"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C</w:t>
            </w:r>
            <w:r w:rsidR="00DD41CD" w:rsidRPr="00552F2D">
              <w:rPr>
                <w:rFonts w:asciiTheme="majorBidi" w:hAnsiTheme="majorBidi" w:cstheme="majorBidi"/>
                <w:sz w:val="24"/>
                <w:szCs w:val="24"/>
              </w:rPr>
              <w:t>o-</w:t>
            </w:r>
            <w:r w:rsidRPr="00552F2D">
              <w:rPr>
                <w:rFonts w:asciiTheme="majorBidi" w:hAnsiTheme="majorBidi" w:cstheme="majorBidi"/>
                <w:sz w:val="24"/>
                <w:szCs w:val="24"/>
              </w:rPr>
              <w:t>I</w:t>
            </w:r>
          </w:p>
        </w:tc>
        <w:tc>
          <w:tcPr>
            <w:tcW w:w="1276" w:type="dxa"/>
          </w:tcPr>
          <w:p w14:paraId="67E41B2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$55,000</w:t>
            </w:r>
          </w:p>
        </w:tc>
        <w:tc>
          <w:tcPr>
            <w:tcW w:w="1134" w:type="dxa"/>
          </w:tcPr>
          <w:p w14:paraId="34F2139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$35,000</w:t>
            </w:r>
          </w:p>
        </w:tc>
      </w:tr>
      <w:tr w:rsidR="00862DDD" w:rsidRPr="00552F2D" w14:paraId="6EDDBFF1" w14:textId="77777777" w:rsidTr="00B9170E">
        <w:tc>
          <w:tcPr>
            <w:tcW w:w="1277" w:type="dxa"/>
          </w:tcPr>
          <w:p w14:paraId="5264691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2126" w:type="dxa"/>
          </w:tcPr>
          <w:p w14:paraId="711FE89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2693" w:type="dxa"/>
          </w:tcPr>
          <w:p w14:paraId="702B289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134" w:type="dxa"/>
          </w:tcPr>
          <w:p w14:paraId="42C1488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sz w:val="24"/>
                <w:szCs w:val="24"/>
              </w:rPr>
            </w:pPr>
          </w:p>
        </w:tc>
        <w:tc>
          <w:tcPr>
            <w:tcW w:w="1276" w:type="dxa"/>
          </w:tcPr>
          <w:p w14:paraId="0C083FE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c>
          <w:tcPr>
            <w:tcW w:w="1134" w:type="dxa"/>
          </w:tcPr>
          <w:p w14:paraId="3387769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sz w:val="24"/>
                <w:szCs w:val="24"/>
              </w:rPr>
            </w:pPr>
          </w:p>
        </w:tc>
      </w:tr>
      <w:tr w:rsidR="00862DDD" w:rsidRPr="00552F2D" w14:paraId="25D8320C" w14:textId="77777777" w:rsidTr="00B9170E">
        <w:tc>
          <w:tcPr>
            <w:tcW w:w="1277" w:type="dxa"/>
          </w:tcPr>
          <w:p w14:paraId="4C19842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1993-1994</w:t>
            </w:r>
          </w:p>
        </w:tc>
        <w:tc>
          <w:tcPr>
            <w:tcW w:w="2126" w:type="dxa"/>
          </w:tcPr>
          <w:p w14:paraId="09EE97F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AID - Israel Palestinian Program</w:t>
            </w:r>
          </w:p>
        </w:tc>
        <w:tc>
          <w:tcPr>
            <w:tcW w:w="2693" w:type="dxa"/>
          </w:tcPr>
          <w:p w14:paraId="2148BE7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Pesticide residues in fruits and vegetables grown in Gaza</w:t>
            </w:r>
          </w:p>
        </w:tc>
        <w:tc>
          <w:tcPr>
            <w:tcW w:w="1134" w:type="dxa"/>
          </w:tcPr>
          <w:p w14:paraId="7EC0A07E" w14:textId="0B153F08"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C</w:t>
            </w:r>
            <w:r w:rsidR="00DD41CD" w:rsidRPr="00552F2D">
              <w:rPr>
                <w:rFonts w:asciiTheme="majorBidi" w:hAnsiTheme="majorBidi" w:cstheme="majorBidi"/>
                <w:sz w:val="24"/>
                <w:szCs w:val="24"/>
              </w:rPr>
              <w:t>o-</w:t>
            </w:r>
            <w:r w:rsidRPr="00552F2D">
              <w:rPr>
                <w:rFonts w:asciiTheme="majorBidi" w:hAnsiTheme="majorBidi" w:cstheme="majorBidi"/>
                <w:sz w:val="24"/>
                <w:szCs w:val="24"/>
              </w:rPr>
              <w:t>I</w:t>
            </w:r>
          </w:p>
        </w:tc>
        <w:tc>
          <w:tcPr>
            <w:tcW w:w="1276" w:type="dxa"/>
          </w:tcPr>
          <w:p w14:paraId="3ED9EED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$15,000</w:t>
            </w:r>
          </w:p>
        </w:tc>
        <w:tc>
          <w:tcPr>
            <w:tcW w:w="1134" w:type="dxa"/>
          </w:tcPr>
          <w:p w14:paraId="49ADA67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$7,500</w:t>
            </w:r>
          </w:p>
        </w:tc>
      </w:tr>
      <w:tr w:rsidR="00862DDD" w:rsidRPr="00552F2D" w14:paraId="530B0E84" w14:textId="77777777" w:rsidTr="00B9170E">
        <w:tc>
          <w:tcPr>
            <w:tcW w:w="1277" w:type="dxa"/>
          </w:tcPr>
          <w:p w14:paraId="7204B1C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3924FAB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5AB2BC4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15EEF24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0AD13D8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18320C3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95C2CD4" w14:textId="77777777" w:rsidTr="00B9170E">
        <w:tc>
          <w:tcPr>
            <w:tcW w:w="1277" w:type="dxa"/>
          </w:tcPr>
          <w:p w14:paraId="6A38BFC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1995</w:t>
            </w:r>
          </w:p>
        </w:tc>
        <w:tc>
          <w:tcPr>
            <w:tcW w:w="2126" w:type="dxa"/>
          </w:tcPr>
          <w:p w14:paraId="1E234A9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Min. of Agric.</w:t>
            </w:r>
          </w:p>
          <w:p w14:paraId="4AF0FC9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Fruit Board</w:t>
            </w:r>
          </w:p>
        </w:tc>
        <w:tc>
          <w:tcPr>
            <w:tcW w:w="2693" w:type="dxa"/>
          </w:tcPr>
          <w:p w14:paraId="1A15F043"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immunochemical methods for residue analysis in fruits</w:t>
            </w:r>
          </w:p>
        </w:tc>
        <w:tc>
          <w:tcPr>
            <w:tcW w:w="1134" w:type="dxa"/>
          </w:tcPr>
          <w:p w14:paraId="56AF0CE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148F26E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$27,000</w:t>
            </w:r>
          </w:p>
        </w:tc>
        <w:tc>
          <w:tcPr>
            <w:tcW w:w="1134" w:type="dxa"/>
          </w:tcPr>
          <w:p w14:paraId="52D53B9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$27,000</w:t>
            </w:r>
          </w:p>
        </w:tc>
      </w:tr>
      <w:tr w:rsidR="00862DDD" w:rsidRPr="00552F2D" w14:paraId="1D758D9B" w14:textId="77777777" w:rsidTr="00B9170E">
        <w:tc>
          <w:tcPr>
            <w:tcW w:w="1277" w:type="dxa"/>
          </w:tcPr>
          <w:p w14:paraId="4030AF7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26C811A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693" w:type="dxa"/>
          </w:tcPr>
          <w:p w14:paraId="645A91C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019681A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05F832F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1DC8050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1693FB33" w14:textId="77777777" w:rsidTr="00B9170E">
        <w:tc>
          <w:tcPr>
            <w:tcW w:w="1277" w:type="dxa"/>
          </w:tcPr>
          <w:p w14:paraId="41C6465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2000-2001</w:t>
            </w:r>
          </w:p>
        </w:tc>
        <w:tc>
          <w:tcPr>
            <w:tcW w:w="2126" w:type="dxa"/>
          </w:tcPr>
          <w:p w14:paraId="6E86582E"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Min. of Agric.</w:t>
            </w:r>
          </w:p>
          <w:p w14:paraId="32F1BE9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Vegetable Board</w:t>
            </w:r>
          </w:p>
        </w:tc>
        <w:tc>
          <w:tcPr>
            <w:tcW w:w="2693" w:type="dxa"/>
          </w:tcPr>
          <w:p w14:paraId="7F28A33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Development of immunochemical methods for residue analysis in vegetables </w:t>
            </w:r>
          </w:p>
        </w:tc>
        <w:tc>
          <w:tcPr>
            <w:tcW w:w="1134" w:type="dxa"/>
          </w:tcPr>
          <w:p w14:paraId="5509FC9F"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7B2D4DFA"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$15,000</w:t>
            </w:r>
          </w:p>
        </w:tc>
        <w:tc>
          <w:tcPr>
            <w:tcW w:w="1134" w:type="dxa"/>
          </w:tcPr>
          <w:p w14:paraId="1415777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$15,000</w:t>
            </w:r>
          </w:p>
        </w:tc>
      </w:tr>
      <w:tr w:rsidR="00862DDD" w:rsidRPr="00552F2D" w14:paraId="542D8007" w14:textId="77777777" w:rsidTr="00B9170E">
        <w:tc>
          <w:tcPr>
            <w:tcW w:w="1277" w:type="dxa"/>
          </w:tcPr>
          <w:p w14:paraId="4618A28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2126" w:type="dxa"/>
          </w:tcPr>
          <w:p w14:paraId="3A1EF393" w14:textId="77777777" w:rsidR="00862DDD" w:rsidRPr="00552F2D" w:rsidRDefault="00862DDD" w:rsidP="00AC2F12">
            <w:pPr>
              <w:spacing w:after="0" w:line="240" w:lineRule="auto"/>
              <w:rPr>
                <w:rFonts w:asciiTheme="majorBidi" w:hAnsiTheme="majorBidi" w:cstheme="majorBidi"/>
                <w:sz w:val="24"/>
                <w:szCs w:val="24"/>
              </w:rPr>
            </w:pPr>
          </w:p>
        </w:tc>
        <w:tc>
          <w:tcPr>
            <w:tcW w:w="2693" w:type="dxa"/>
          </w:tcPr>
          <w:p w14:paraId="5073178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1134" w:type="dxa"/>
          </w:tcPr>
          <w:p w14:paraId="6A5AA10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276" w:type="dxa"/>
          </w:tcPr>
          <w:p w14:paraId="31E0ADF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c>
          <w:tcPr>
            <w:tcW w:w="1134" w:type="dxa"/>
          </w:tcPr>
          <w:p w14:paraId="137D9799"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p>
        </w:tc>
      </w:tr>
      <w:tr w:rsidR="00862DDD" w:rsidRPr="00552F2D" w14:paraId="50F7572B" w14:textId="77777777" w:rsidTr="00B9170E">
        <w:tc>
          <w:tcPr>
            <w:tcW w:w="1277" w:type="dxa"/>
          </w:tcPr>
          <w:p w14:paraId="70957644"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2001</w:t>
            </w:r>
          </w:p>
        </w:tc>
        <w:tc>
          <w:tcPr>
            <w:tcW w:w="2126" w:type="dxa"/>
          </w:tcPr>
          <w:p w14:paraId="30E6F3DC" w14:textId="77777777" w:rsidR="00862DDD" w:rsidRPr="00552F2D" w:rsidRDefault="00862DDD" w:rsidP="00AC2F12">
            <w:pPr>
              <w:spacing w:after="0" w:line="240" w:lineRule="auto"/>
              <w:rPr>
                <w:rFonts w:asciiTheme="majorBidi" w:hAnsiTheme="majorBidi" w:cstheme="majorBidi"/>
                <w:sz w:val="24"/>
                <w:szCs w:val="24"/>
              </w:rPr>
            </w:pPr>
            <w:r w:rsidRPr="00552F2D">
              <w:rPr>
                <w:rFonts w:asciiTheme="majorBidi" w:hAnsiTheme="majorBidi" w:cstheme="majorBidi"/>
                <w:sz w:val="24"/>
                <w:szCs w:val="24"/>
              </w:rPr>
              <w:t>University of Riverside, Chancellor’s office</w:t>
            </w:r>
          </w:p>
        </w:tc>
        <w:tc>
          <w:tcPr>
            <w:tcW w:w="2693" w:type="dxa"/>
          </w:tcPr>
          <w:p w14:paraId="2725FACB"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Cloning of the pyrokinin/PBAN receptor</w:t>
            </w:r>
          </w:p>
        </w:tc>
        <w:tc>
          <w:tcPr>
            <w:tcW w:w="1134" w:type="dxa"/>
          </w:tcPr>
          <w:p w14:paraId="7712F63D"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276" w:type="dxa"/>
          </w:tcPr>
          <w:p w14:paraId="2D7D80B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$5,000</w:t>
            </w:r>
          </w:p>
        </w:tc>
        <w:tc>
          <w:tcPr>
            <w:tcW w:w="1134" w:type="dxa"/>
          </w:tcPr>
          <w:p w14:paraId="42BFBE61"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$5,000</w:t>
            </w:r>
          </w:p>
        </w:tc>
      </w:tr>
    </w:tbl>
    <w:p w14:paraId="3BD7F4D9" w14:textId="77777777" w:rsidR="00862DDD" w:rsidRPr="00552F2D" w:rsidRDefault="00862DDD" w:rsidP="00AC2F12">
      <w:pPr>
        <w:pStyle w:val="Footer"/>
        <w:tabs>
          <w:tab w:val="clear" w:pos="4819"/>
          <w:tab w:val="clear" w:pos="9071"/>
        </w:tabs>
        <w:rPr>
          <w:rFonts w:asciiTheme="majorBidi" w:hAnsiTheme="majorBidi" w:cstheme="majorBidi"/>
          <w:b/>
          <w:bCs/>
        </w:rPr>
      </w:pPr>
    </w:p>
    <w:p w14:paraId="33C065D0"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24"/>
          <w:szCs w:val="24"/>
        </w:rPr>
      </w:pPr>
    </w:p>
    <w:p w14:paraId="5B20DA74" w14:textId="1624CD8C"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32"/>
          <w:szCs w:val="32"/>
        </w:rPr>
      </w:pPr>
      <w:r w:rsidRPr="00413B35">
        <w:rPr>
          <w:rFonts w:asciiTheme="majorBidi" w:hAnsiTheme="majorBidi" w:cstheme="majorBidi"/>
          <w:b/>
          <w:sz w:val="32"/>
          <w:szCs w:val="32"/>
        </w:rPr>
        <w:t>D. Financing by Commercial Sources</w:t>
      </w:r>
    </w:p>
    <w:p w14:paraId="1CEE24F1" w14:textId="77777777" w:rsidR="008F18E9" w:rsidRPr="00552F2D" w:rsidRDefault="008F18E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b/>
          <w:sz w:val="24"/>
          <w:szCs w:val="24"/>
        </w:rPr>
      </w:pPr>
    </w:p>
    <w:tbl>
      <w:tblPr>
        <w:tblW w:w="9949" w:type="dxa"/>
        <w:tblInd w:w="-318" w:type="dxa"/>
        <w:tblLayout w:type="fixed"/>
        <w:tblLook w:val="0000" w:firstRow="0" w:lastRow="0" w:firstColumn="0" w:lastColumn="0" w:noHBand="0" w:noVBand="0"/>
      </w:tblPr>
      <w:tblGrid>
        <w:gridCol w:w="1277"/>
        <w:gridCol w:w="2126"/>
        <w:gridCol w:w="2693"/>
        <w:gridCol w:w="1134"/>
        <w:gridCol w:w="1302"/>
        <w:gridCol w:w="1417"/>
      </w:tblGrid>
      <w:tr w:rsidR="00862DDD" w:rsidRPr="00552F2D" w14:paraId="7CC32A4B" w14:textId="77777777" w:rsidTr="00B4510B">
        <w:tc>
          <w:tcPr>
            <w:tcW w:w="1277" w:type="dxa"/>
            <w:shd w:val="clear" w:color="auto" w:fill="auto"/>
          </w:tcPr>
          <w:p w14:paraId="64E6B0C7"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Years</w:t>
            </w:r>
          </w:p>
        </w:tc>
        <w:tc>
          <w:tcPr>
            <w:tcW w:w="2126" w:type="dxa"/>
            <w:shd w:val="clear" w:color="auto" w:fill="auto"/>
          </w:tcPr>
          <w:p w14:paraId="0118AB7F"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Granting Source</w:t>
            </w:r>
          </w:p>
        </w:tc>
        <w:tc>
          <w:tcPr>
            <w:tcW w:w="2693" w:type="dxa"/>
            <w:shd w:val="clear" w:color="auto" w:fill="auto"/>
          </w:tcPr>
          <w:p w14:paraId="2A77DB83"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Title</w:t>
            </w:r>
          </w:p>
        </w:tc>
        <w:tc>
          <w:tcPr>
            <w:tcW w:w="1134" w:type="dxa"/>
            <w:shd w:val="clear" w:color="auto" w:fill="auto"/>
          </w:tcPr>
          <w:p w14:paraId="532D0928"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PI/CI</w:t>
            </w:r>
          </w:p>
        </w:tc>
        <w:tc>
          <w:tcPr>
            <w:tcW w:w="1302" w:type="dxa"/>
            <w:shd w:val="clear" w:color="auto" w:fill="auto"/>
          </w:tcPr>
          <w:p w14:paraId="01C51D56"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 xml:space="preserve">Total </w:t>
            </w:r>
          </w:p>
          <w:p w14:paraId="0203274A"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Budget</w:t>
            </w:r>
          </w:p>
        </w:tc>
        <w:tc>
          <w:tcPr>
            <w:tcW w:w="1417" w:type="dxa"/>
            <w:shd w:val="clear" w:color="auto" w:fill="auto"/>
          </w:tcPr>
          <w:p w14:paraId="4E06FA75" w14:textId="77777777" w:rsidR="00862DDD" w:rsidRPr="00413B35"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My Part</w:t>
            </w:r>
          </w:p>
        </w:tc>
      </w:tr>
      <w:tr w:rsidR="00862DDD" w:rsidRPr="00552F2D" w14:paraId="308C240E" w14:textId="77777777" w:rsidTr="00B4510B">
        <w:tc>
          <w:tcPr>
            <w:tcW w:w="1277" w:type="dxa"/>
            <w:shd w:val="clear" w:color="auto" w:fill="auto"/>
          </w:tcPr>
          <w:p w14:paraId="663A88F6"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2011-2014</w:t>
            </w:r>
          </w:p>
        </w:tc>
        <w:tc>
          <w:tcPr>
            <w:tcW w:w="2126" w:type="dxa"/>
            <w:shd w:val="clear" w:color="auto" w:fill="auto"/>
          </w:tcPr>
          <w:p w14:paraId="7B6B80D4" w14:textId="2E1437BE" w:rsidR="00862DDD" w:rsidRPr="00552F2D" w:rsidRDefault="00274C23"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Coca Cola Company -</w:t>
            </w:r>
            <w:r w:rsidR="00862DDD" w:rsidRPr="00552F2D">
              <w:rPr>
                <w:rFonts w:asciiTheme="majorBidi" w:hAnsiTheme="majorBidi" w:cstheme="majorBidi"/>
                <w:sz w:val="24"/>
                <w:szCs w:val="24"/>
              </w:rPr>
              <w:t xml:space="preserve"> </w:t>
            </w:r>
          </w:p>
          <w:p w14:paraId="6EA5402C" w14:textId="657E1B81" w:rsidR="00274C23" w:rsidRPr="00552F2D" w:rsidRDefault="00274C23"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 xml:space="preserve">Challenge Fund </w:t>
            </w:r>
          </w:p>
        </w:tc>
        <w:tc>
          <w:tcPr>
            <w:tcW w:w="2693" w:type="dxa"/>
            <w:shd w:val="clear" w:color="auto" w:fill="auto"/>
          </w:tcPr>
          <w:p w14:paraId="549BCD05"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Development of a high throughput screening assay for selection of natural antibiotic compounds</w:t>
            </w:r>
          </w:p>
        </w:tc>
        <w:tc>
          <w:tcPr>
            <w:tcW w:w="1134" w:type="dxa"/>
            <w:shd w:val="clear" w:color="auto" w:fill="auto"/>
          </w:tcPr>
          <w:p w14:paraId="78152E87"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PI</w:t>
            </w:r>
          </w:p>
        </w:tc>
        <w:tc>
          <w:tcPr>
            <w:tcW w:w="1302" w:type="dxa"/>
            <w:shd w:val="clear" w:color="auto" w:fill="auto"/>
          </w:tcPr>
          <w:p w14:paraId="5FA6D898"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$1,208,000</w:t>
            </w:r>
          </w:p>
        </w:tc>
        <w:tc>
          <w:tcPr>
            <w:tcW w:w="1417" w:type="dxa"/>
            <w:shd w:val="clear" w:color="auto" w:fill="auto"/>
          </w:tcPr>
          <w:p w14:paraId="1ED01A42" w14:textId="77777777" w:rsidR="00862DDD" w:rsidRPr="00552F2D" w:rsidRDefault="00862DDD"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jc w:val="center"/>
              <w:rPr>
                <w:rFonts w:asciiTheme="majorBidi" w:hAnsiTheme="majorBidi" w:cstheme="majorBidi"/>
                <w:sz w:val="24"/>
                <w:szCs w:val="24"/>
              </w:rPr>
            </w:pPr>
            <w:r w:rsidRPr="00552F2D">
              <w:rPr>
                <w:rFonts w:asciiTheme="majorBidi" w:hAnsiTheme="majorBidi" w:cstheme="majorBidi"/>
                <w:sz w:val="24"/>
                <w:szCs w:val="24"/>
              </w:rPr>
              <w:t>$1,003,000</w:t>
            </w:r>
          </w:p>
        </w:tc>
      </w:tr>
    </w:tbl>
    <w:p w14:paraId="706EB4FD" w14:textId="1E27C06F" w:rsidR="00FF3CB6" w:rsidRPr="00413B35" w:rsidRDefault="00AA21C1" w:rsidP="00AC2F12">
      <w:pPr>
        <w:spacing w:before="100" w:beforeAutospacing="1" w:after="100" w:afterAutospacing="1" w:line="240" w:lineRule="auto"/>
        <w:ind w:left="-284"/>
        <w:rPr>
          <w:rFonts w:ascii="Times New Roman" w:eastAsia="Times New Roman" w:hAnsi="Times New Roman" w:cs="Times New Roman"/>
          <w:b/>
          <w:bCs/>
          <w:sz w:val="32"/>
          <w:szCs w:val="32"/>
          <w:lang w:eastAsia="en-IL"/>
        </w:rPr>
      </w:pPr>
      <w:r w:rsidRPr="00413B35">
        <w:rPr>
          <w:rFonts w:ascii="Times New Roman" w:eastAsia="Times New Roman" w:hAnsi="Times New Roman" w:cs="Times New Roman"/>
          <w:b/>
          <w:bCs/>
          <w:sz w:val="32"/>
          <w:szCs w:val="32"/>
          <w:lang w:eastAsia="en-IL"/>
        </w:rPr>
        <w:t xml:space="preserve">E. </w:t>
      </w:r>
      <w:r w:rsidR="00FF3CB6" w:rsidRPr="00413B35">
        <w:rPr>
          <w:rFonts w:ascii="Times New Roman" w:eastAsia="Times New Roman" w:hAnsi="Times New Roman" w:cs="Times New Roman"/>
          <w:b/>
          <w:bCs/>
          <w:sz w:val="32"/>
          <w:szCs w:val="32"/>
          <w:lang w:eastAsia="en-IL"/>
        </w:rPr>
        <w:t xml:space="preserve">Fellowships </w:t>
      </w:r>
    </w:p>
    <w:tbl>
      <w:tblPr>
        <w:tblW w:w="9949" w:type="dxa"/>
        <w:tblInd w:w="-318" w:type="dxa"/>
        <w:tblLayout w:type="fixed"/>
        <w:tblLook w:val="0000" w:firstRow="0" w:lastRow="0" w:firstColumn="0" w:lastColumn="0" w:noHBand="0" w:noVBand="0"/>
      </w:tblPr>
      <w:tblGrid>
        <w:gridCol w:w="2084"/>
        <w:gridCol w:w="3470"/>
        <w:gridCol w:w="4395"/>
      </w:tblGrid>
      <w:tr w:rsidR="00AA21C1" w:rsidRPr="00552F2D" w14:paraId="18222998" w14:textId="77777777" w:rsidTr="00B4510B">
        <w:tc>
          <w:tcPr>
            <w:tcW w:w="1277" w:type="dxa"/>
            <w:shd w:val="clear" w:color="auto" w:fill="auto"/>
          </w:tcPr>
          <w:p w14:paraId="0AC52D49" w14:textId="77777777" w:rsidR="00AA21C1" w:rsidRPr="00413B35"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Years</w:t>
            </w:r>
          </w:p>
        </w:tc>
        <w:tc>
          <w:tcPr>
            <w:tcW w:w="2126" w:type="dxa"/>
            <w:shd w:val="clear" w:color="auto" w:fill="auto"/>
          </w:tcPr>
          <w:p w14:paraId="49670430" w14:textId="2D6E8837" w:rsidR="00AA21C1" w:rsidRPr="00413B35"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Fellowship</w:t>
            </w:r>
          </w:p>
        </w:tc>
        <w:tc>
          <w:tcPr>
            <w:tcW w:w="2693" w:type="dxa"/>
            <w:shd w:val="clear" w:color="auto" w:fill="auto"/>
          </w:tcPr>
          <w:p w14:paraId="101887E6" w14:textId="175F1B55" w:rsidR="00AA21C1" w:rsidRPr="00413B35"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413B35">
              <w:rPr>
                <w:rFonts w:asciiTheme="majorBidi" w:hAnsiTheme="majorBidi" w:cstheme="majorBidi"/>
                <w:b/>
                <w:bCs/>
                <w:color w:val="0000FF"/>
                <w:sz w:val="24"/>
                <w:szCs w:val="24"/>
              </w:rPr>
              <w:t>Fellowship Provider</w:t>
            </w:r>
          </w:p>
        </w:tc>
      </w:tr>
      <w:tr w:rsidR="00AA21C1" w:rsidRPr="00552F2D" w14:paraId="121CED4D" w14:textId="77777777" w:rsidTr="00B4510B">
        <w:tc>
          <w:tcPr>
            <w:tcW w:w="1277" w:type="dxa"/>
            <w:shd w:val="clear" w:color="auto" w:fill="auto"/>
          </w:tcPr>
          <w:p w14:paraId="71A2780B" w14:textId="14A08D5A" w:rsidR="00AA21C1" w:rsidRPr="00552F2D"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1984-1987</w:t>
            </w:r>
          </w:p>
        </w:tc>
        <w:tc>
          <w:tcPr>
            <w:tcW w:w="2126" w:type="dxa"/>
            <w:shd w:val="clear" w:color="auto" w:fill="auto"/>
          </w:tcPr>
          <w:p w14:paraId="4E2A882C" w14:textId="78FBA97B" w:rsidR="00AA21C1" w:rsidRPr="00552F2D"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Weizmann Fellowship for post-doctoral studies</w:t>
            </w:r>
          </w:p>
        </w:tc>
        <w:tc>
          <w:tcPr>
            <w:tcW w:w="2693" w:type="dxa"/>
            <w:shd w:val="clear" w:color="auto" w:fill="auto"/>
          </w:tcPr>
          <w:p w14:paraId="50B6DBD9" w14:textId="4D1D803B" w:rsidR="00AA21C1" w:rsidRPr="00552F2D" w:rsidRDefault="00AA21C1"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Weizmann Institute of Science, Rehovot, Israel.</w:t>
            </w:r>
          </w:p>
        </w:tc>
      </w:tr>
      <w:tr w:rsidR="00D21387" w:rsidRPr="00552F2D" w14:paraId="23CDAEC5" w14:textId="77777777" w:rsidTr="00B4510B">
        <w:tc>
          <w:tcPr>
            <w:tcW w:w="1277" w:type="dxa"/>
            <w:shd w:val="clear" w:color="auto" w:fill="auto"/>
          </w:tcPr>
          <w:p w14:paraId="1E38B0E6" w14:textId="77777777" w:rsidR="00D21387" w:rsidRDefault="00D21387"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1985-1987</w:t>
            </w:r>
          </w:p>
          <w:p w14:paraId="0FF6A333" w14:textId="176D0AE8" w:rsidR="008F18E9" w:rsidRPr="00552F2D" w:rsidRDefault="008F18E9"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Pr>
                <w:rFonts w:asciiTheme="majorBidi" w:hAnsiTheme="majorBidi" w:cstheme="majorBidi"/>
                <w:sz w:val="24"/>
                <w:szCs w:val="24"/>
              </w:rPr>
              <w:t>1988</w:t>
            </w:r>
          </w:p>
        </w:tc>
        <w:tc>
          <w:tcPr>
            <w:tcW w:w="2126" w:type="dxa"/>
            <w:shd w:val="clear" w:color="auto" w:fill="auto"/>
          </w:tcPr>
          <w:p w14:paraId="03DF8A23" w14:textId="2483EAD6" w:rsidR="00D21387" w:rsidRPr="00552F2D" w:rsidRDefault="00D21387"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NIH Fogarty Fellowship for post-doctoral studies</w:t>
            </w:r>
          </w:p>
        </w:tc>
        <w:tc>
          <w:tcPr>
            <w:tcW w:w="2693" w:type="dxa"/>
            <w:shd w:val="clear" w:color="auto" w:fill="auto"/>
          </w:tcPr>
          <w:p w14:paraId="31C31371" w14:textId="6156ADD4" w:rsidR="00D21387" w:rsidRPr="00552F2D" w:rsidRDefault="00D21387"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National Institutes of Health (NIH), Bethesda, MD, USA</w:t>
            </w:r>
          </w:p>
        </w:tc>
      </w:tr>
    </w:tbl>
    <w:p w14:paraId="10C24B1C" w14:textId="77777777" w:rsidR="00FF3CB6" w:rsidRPr="00552F2D" w:rsidRDefault="00FF3C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heme="majorBidi" w:hAnsiTheme="majorBidi" w:cstheme="majorBidi"/>
          <w:sz w:val="24"/>
          <w:szCs w:val="24"/>
        </w:rPr>
      </w:pPr>
    </w:p>
    <w:p w14:paraId="3C14B1F4" w14:textId="17A605AD" w:rsidR="003B2653" w:rsidRPr="00552F2D" w:rsidRDefault="00862DDD" w:rsidP="00382AC1">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ind w:left="-284"/>
        <w:rPr>
          <w:rFonts w:ascii="Times New Roman" w:eastAsia="Times New Roman" w:hAnsi="Times New Roman" w:cs="Times New Roman"/>
          <w:sz w:val="24"/>
          <w:szCs w:val="24"/>
          <w:lang w:eastAsia="en-IL"/>
        </w:rPr>
      </w:pPr>
      <w:r w:rsidRPr="00552F2D">
        <w:rPr>
          <w:rFonts w:asciiTheme="majorBidi" w:hAnsiTheme="majorBidi" w:cstheme="majorBidi"/>
          <w:sz w:val="24"/>
          <w:szCs w:val="24"/>
        </w:rPr>
        <w:br w:type="page"/>
      </w:r>
    </w:p>
    <w:p w14:paraId="00FBB1DD" w14:textId="77777777" w:rsidR="003B2653" w:rsidRPr="00552F2D" w:rsidRDefault="003B2653" w:rsidP="00AC2F12">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lastRenderedPageBreak/>
        <w:t>CONFERENCES &amp; PRESENTATIONS</w:t>
      </w:r>
    </w:p>
    <w:p w14:paraId="52E3250E" w14:textId="17763444" w:rsidR="003B2653" w:rsidRPr="000C1EF6" w:rsidRDefault="000C1EF6" w:rsidP="000C1EF6">
      <w:pPr>
        <w:tabs>
          <w:tab w:val="num" w:pos="142"/>
        </w:tabs>
        <w:spacing w:before="100" w:beforeAutospacing="1" w:after="100" w:afterAutospacing="1" w:line="240" w:lineRule="auto"/>
        <w:ind w:left="-284"/>
        <w:rPr>
          <w:rFonts w:ascii="Times New Roman" w:eastAsia="Times New Roman" w:hAnsi="Times New Roman" w:cs="Times New Roman"/>
          <w:color w:val="0000FF"/>
          <w:sz w:val="32"/>
          <w:szCs w:val="32"/>
          <w:lang w:eastAsia="en-IL"/>
        </w:rPr>
      </w:pPr>
      <w:r>
        <w:rPr>
          <w:rFonts w:ascii="Times New Roman" w:eastAsia="Times New Roman" w:hAnsi="Times New Roman" w:cs="Times New Roman"/>
          <w:b/>
          <w:bCs/>
          <w:color w:val="0000FF"/>
          <w:sz w:val="32"/>
          <w:szCs w:val="32"/>
          <w:lang w:eastAsia="en-IL"/>
        </w:rPr>
        <w:t xml:space="preserve">    </w:t>
      </w:r>
      <w:r w:rsidRPr="00413B35">
        <w:rPr>
          <w:rFonts w:ascii="Times New Roman" w:eastAsia="Times New Roman" w:hAnsi="Times New Roman" w:cs="Times New Roman"/>
          <w:b/>
          <w:bCs/>
          <w:sz w:val="32"/>
          <w:szCs w:val="32"/>
          <w:lang w:eastAsia="en-IL"/>
        </w:rPr>
        <w:t xml:space="preserve">A. </w:t>
      </w:r>
      <w:r w:rsidR="003B2653" w:rsidRPr="00413B35">
        <w:rPr>
          <w:rFonts w:ascii="Times New Roman" w:eastAsia="Times New Roman" w:hAnsi="Times New Roman" w:cs="Times New Roman"/>
          <w:b/>
          <w:bCs/>
          <w:sz w:val="32"/>
          <w:szCs w:val="32"/>
          <w:lang w:eastAsia="en-IL"/>
        </w:rPr>
        <w:t xml:space="preserve">Invited </w:t>
      </w:r>
      <w:r w:rsidR="00047C61" w:rsidRPr="00413B35">
        <w:rPr>
          <w:rFonts w:ascii="Times New Roman" w:eastAsia="Times New Roman" w:hAnsi="Times New Roman" w:cs="Times New Roman"/>
          <w:b/>
          <w:bCs/>
          <w:sz w:val="32"/>
          <w:szCs w:val="32"/>
          <w:lang w:eastAsia="en-IL"/>
        </w:rPr>
        <w:t>Talks</w:t>
      </w:r>
    </w:p>
    <w:tbl>
      <w:tblPr>
        <w:tblW w:w="10031" w:type="dxa"/>
        <w:tblLook w:val="0000" w:firstRow="0" w:lastRow="0" w:firstColumn="0" w:lastColumn="0" w:noHBand="0" w:noVBand="0"/>
      </w:tblPr>
      <w:tblGrid>
        <w:gridCol w:w="1384"/>
        <w:gridCol w:w="8647"/>
      </w:tblGrid>
      <w:tr w:rsidR="00321F02" w:rsidRPr="00552F2D" w14:paraId="02B62A76" w14:textId="77777777" w:rsidTr="001D3EFE">
        <w:tc>
          <w:tcPr>
            <w:tcW w:w="1384" w:type="dxa"/>
          </w:tcPr>
          <w:p w14:paraId="727E107B" w14:textId="77777777" w:rsidR="00321F02" w:rsidRPr="00413B35" w:rsidRDefault="00321F02"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Year</w:t>
            </w:r>
          </w:p>
        </w:tc>
        <w:tc>
          <w:tcPr>
            <w:tcW w:w="8647" w:type="dxa"/>
            <w:shd w:val="clear" w:color="auto" w:fill="auto"/>
          </w:tcPr>
          <w:p w14:paraId="694B2422" w14:textId="1EEFBE31" w:rsidR="00321F02" w:rsidRPr="00413B35" w:rsidRDefault="00321F02"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Meeting/</w:t>
            </w:r>
            <w:r w:rsidR="0021108F" w:rsidRPr="00413B35">
              <w:rPr>
                <w:rFonts w:asciiTheme="majorBidi" w:hAnsiTheme="majorBidi" w:cstheme="majorBidi"/>
                <w:b/>
                <w:bCs/>
                <w:color w:val="0000FF"/>
                <w:sz w:val="24"/>
                <w:szCs w:val="24"/>
                <w:lang w:val="en-US"/>
              </w:rPr>
              <w:t>Presentation</w:t>
            </w:r>
            <w:r w:rsidRPr="00413B35">
              <w:rPr>
                <w:rFonts w:asciiTheme="majorBidi" w:hAnsiTheme="majorBidi" w:cstheme="majorBidi"/>
                <w:b/>
                <w:bCs/>
                <w:color w:val="0000FF"/>
                <w:sz w:val="24"/>
                <w:szCs w:val="24"/>
                <w:lang w:val="en-US"/>
              </w:rPr>
              <w:t xml:space="preserve"> </w:t>
            </w:r>
            <w:r w:rsidR="00526230" w:rsidRPr="00413B35">
              <w:rPr>
                <w:rFonts w:asciiTheme="majorBidi" w:hAnsiTheme="majorBidi" w:cstheme="majorBidi"/>
                <w:b/>
                <w:bCs/>
                <w:color w:val="0000FF"/>
                <w:sz w:val="24"/>
                <w:szCs w:val="24"/>
                <w:lang w:val="en-US"/>
              </w:rPr>
              <w:t>T</w:t>
            </w:r>
            <w:r w:rsidRPr="00413B35">
              <w:rPr>
                <w:rFonts w:asciiTheme="majorBidi" w:hAnsiTheme="majorBidi" w:cstheme="majorBidi"/>
                <w:b/>
                <w:bCs/>
                <w:color w:val="0000FF"/>
                <w:sz w:val="24"/>
                <w:szCs w:val="24"/>
                <w:lang w:val="en-US"/>
              </w:rPr>
              <w:t>itle</w:t>
            </w:r>
          </w:p>
        </w:tc>
      </w:tr>
      <w:tr w:rsidR="00321F02" w:rsidRPr="00552F2D" w14:paraId="3B3C5BB3" w14:textId="77777777" w:rsidTr="001D3EFE">
        <w:tc>
          <w:tcPr>
            <w:tcW w:w="1384" w:type="dxa"/>
          </w:tcPr>
          <w:p w14:paraId="218798E2" w14:textId="77777777" w:rsidR="00321F02" w:rsidRPr="00552F2D" w:rsidRDefault="00321F02" w:rsidP="00AC2F12">
            <w:pPr>
              <w:pStyle w:val="NoSpacing"/>
              <w:rPr>
                <w:rFonts w:asciiTheme="majorBidi" w:hAnsiTheme="majorBidi" w:cstheme="majorBidi"/>
                <w:sz w:val="24"/>
                <w:szCs w:val="24"/>
                <w:lang w:val="en-US"/>
              </w:rPr>
            </w:pPr>
          </w:p>
        </w:tc>
        <w:tc>
          <w:tcPr>
            <w:tcW w:w="8647" w:type="dxa"/>
            <w:shd w:val="clear" w:color="auto" w:fill="auto"/>
          </w:tcPr>
          <w:p w14:paraId="6A00C96D" w14:textId="77777777" w:rsidR="00321F02" w:rsidRPr="00552F2D" w:rsidRDefault="00321F02" w:rsidP="00AC2F12">
            <w:pPr>
              <w:pStyle w:val="NoSpacing"/>
              <w:rPr>
                <w:rFonts w:asciiTheme="majorBidi" w:hAnsiTheme="majorBidi" w:cstheme="majorBidi"/>
                <w:i/>
                <w:iCs/>
                <w:sz w:val="24"/>
                <w:szCs w:val="24"/>
                <w:lang w:val="en-US"/>
              </w:rPr>
            </w:pPr>
          </w:p>
        </w:tc>
      </w:tr>
      <w:tr w:rsidR="00321F02" w:rsidRPr="00552F2D" w14:paraId="0CCD037E" w14:textId="77777777" w:rsidTr="001D3EFE">
        <w:tc>
          <w:tcPr>
            <w:tcW w:w="1384" w:type="dxa"/>
          </w:tcPr>
          <w:p w14:paraId="1596BA9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1988</w:t>
            </w:r>
          </w:p>
        </w:tc>
        <w:tc>
          <w:tcPr>
            <w:tcW w:w="8647" w:type="dxa"/>
            <w:shd w:val="clear" w:color="auto" w:fill="auto"/>
          </w:tcPr>
          <w:p w14:paraId="5281278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IMBB Workshop on the Molecular Biology and Molecular Genetics of Lepidoptera, Kolymbary, Crete, Greece</w:t>
            </w:r>
            <w:r w:rsidRPr="00552F2D">
              <w:rPr>
                <w:rFonts w:asciiTheme="majorBidi" w:hAnsiTheme="majorBidi" w:cstheme="majorBidi"/>
                <w:sz w:val="24"/>
                <w:szCs w:val="24"/>
                <w:lang w:val="en-US"/>
              </w:rPr>
              <w:t xml:space="preserve">. </w:t>
            </w:r>
          </w:p>
          <w:p w14:paraId="3FD5EC0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"Effect of a brain factor on sex-pheromone biosynthesis in </w:t>
            </w:r>
            <w:r w:rsidRPr="00552F2D">
              <w:rPr>
                <w:rFonts w:asciiTheme="majorBidi" w:hAnsiTheme="majorBidi" w:cstheme="majorBidi"/>
                <w:i/>
                <w:iCs/>
                <w:sz w:val="24"/>
                <w:szCs w:val="24"/>
                <w:lang w:val="en-US"/>
              </w:rPr>
              <w:t xml:space="preserve">Plusia chalcites </w:t>
            </w:r>
            <w:r w:rsidRPr="00552F2D">
              <w:rPr>
                <w:rFonts w:asciiTheme="majorBidi" w:hAnsiTheme="majorBidi" w:cstheme="majorBidi"/>
                <w:sz w:val="24"/>
                <w:szCs w:val="24"/>
                <w:lang w:val="en-US"/>
              </w:rPr>
              <w:t>(Lepidoptera: Noctuidae)".</w:t>
            </w:r>
          </w:p>
        </w:tc>
      </w:tr>
      <w:tr w:rsidR="00321F02" w:rsidRPr="00552F2D" w14:paraId="1624FE4D" w14:textId="77777777" w:rsidTr="001D3EFE">
        <w:tc>
          <w:tcPr>
            <w:tcW w:w="1384" w:type="dxa"/>
          </w:tcPr>
          <w:p w14:paraId="300BB3A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4BF8781E"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6F3129C9" w14:textId="77777777" w:rsidTr="001D3EFE">
        <w:tc>
          <w:tcPr>
            <w:tcW w:w="1384" w:type="dxa"/>
          </w:tcPr>
          <w:p w14:paraId="243C9CED"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1989</w:t>
            </w:r>
          </w:p>
        </w:tc>
        <w:tc>
          <w:tcPr>
            <w:tcW w:w="8647" w:type="dxa"/>
            <w:shd w:val="clear" w:color="auto" w:fill="auto"/>
          </w:tcPr>
          <w:p w14:paraId="445CF87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The Second Otto Loewi Meeting on Cellular and Molecular Neurobiology, Eilat, Israel.</w:t>
            </w:r>
            <w:r w:rsidRPr="00552F2D">
              <w:rPr>
                <w:rFonts w:asciiTheme="majorBidi" w:hAnsiTheme="majorBidi" w:cstheme="majorBidi"/>
                <w:sz w:val="24"/>
                <w:szCs w:val="24"/>
                <w:lang w:val="en-US"/>
              </w:rPr>
              <w:t xml:space="preserve"> </w:t>
            </w:r>
          </w:p>
          <w:p w14:paraId="3DB54BF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"PBAN - a neuropeptide involved in sex pheromone biosynthesis in insects".</w:t>
            </w:r>
          </w:p>
        </w:tc>
      </w:tr>
      <w:tr w:rsidR="00321F02" w:rsidRPr="00552F2D" w14:paraId="46DA62DD" w14:textId="77777777" w:rsidTr="001D3EFE">
        <w:tc>
          <w:tcPr>
            <w:tcW w:w="1384" w:type="dxa"/>
          </w:tcPr>
          <w:p w14:paraId="4C1CEE0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CE4F6BD"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41BD700" w14:textId="77777777" w:rsidTr="001D3EFE">
        <w:tc>
          <w:tcPr>
            <w:tcW w:w="1384" w:type="dxa"/>
          </w:tcPr>
          <w:p w14:paraId="430F8696"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w:t>
            </w:r>
          </w:p>
        </w:tc>
        <w:tc>
          <w:tcPr>
            <w:tcW w:w="8647" w:type="dxa"/>
            <w:shd w:val="clear" w:color="auto" w:fill="auto"/>
          </w:tcPr>
          <w:p w14:paraId="45AAFB3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of Biochemistry. Jerusalem, Israel.</w:t>
            </w:r>
            <w:r w:rsidRPr="00552F2D">
              <w:rPr>
                <w:rFonts w:asciiTheme="majorBidi" w:hAnsiTheme="majorBidi" w:cstheme="majorBidi"/>
                <w:sz w:val="24"/>
                <w:szCs w:val="24"/>
                <w:lang w:val="en-US"/>
              </w:rPr>
              <w:t xml:space="preserve"> </w:t>
            </w:r>
          </w:p>
          <w:p w14:paraId="4B7434D6"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"Neuroendocrine regulation of sex pheromone biosynthesis in insects".</w:t>
            </w:r>
          </w:p>
        </w:tc>
      </w:tr>
      <w:tr w:rsidR="00321F02" w:rsidRPr="00552F2D" w14:paraId="3F36B596" w14:textId="77777777" w:rsidTr="001D3EFE">
        <w:tc>
          <w:tcPr>
            <w:tcW w:w="1384" w:type="dxa"/>
          </w:tcPr>
          <w:p w14:paraId="7B13EBFF"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46517D0A"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33D70F04" w14:textId="77777777" w:rsidTr="001D3EFE">
        <w:tc>
          <w:tcPr>
            <w:tcW w:w="1384" w:type="dxa"/>
          </w:tcPr>
          <w:p w14:paraId="30E103E0"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w:t>
            </w:r>
          </w:p>
        </w:tc>
        <w:tc>
          <w:tcPr>
            <w:tcW w:w="8647" w:type="dxa"/>
          </w:tcPr>
          <w:p w14:paraId="435E6DA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USA-Israel BARD Workshop on New Targets for Insect Management in Crop Protection. Shoresh (Jerusalem), Israel.</w:t>
            </w:r>
            <w:r w:rsidRPr="00552F2D">
              <w:rPr>
                <w:rFonts w:asciiTheme="majorBidi" w:hAnsiTheme="majorBidi" w:cstheme="majorBidi"/>
                <w:sz w:val="24"/>
                <w:szCs w:val="24"/>
                <w:lang w:val="en-US"/>
              </w:rPr>
              <w:t xml:space="preserve"> </w:t>
            </w:r>
          </w:p>
          <w:p w14:paraId="18A2AD1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"Neuroendocrine control of sex pheromone biosynthesis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tc>
      </w:tr>
      <w:tr w:rsidR="00321F02" w:rsidRPr="00552F2D" w14:paraId="1E69498F" w14:textId="77777777" w:rsidTr="001D3EFE">
        <w:tc>
          <w:tcPr>
            <w:tcW w:w="1384" w:type="dxa"/>
          </w:tcPr>
          <w:p w14:paraId="5C67E71D"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91A3B80"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FF0B745" w14:textId="77777777" w:rsidTr="001D3EFE">
        <w:tc>
          <w:tcPr>
            <w:tcW w:w="1384" w:type="dxa"/>
          </w:tcPr>
          <w:p w14:paraId="4837C54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1992</w:t>
            </w:r>
          </w:p>
        </w:tc>
        <w:tc>
          <w:tcPr>
            <w:tcW w:w="8647" w:type="dxa"/>
          </w:tcPr>
          <w:p w14:paraId="1E98BFFD"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HFSP Conference on Molecular Evolution of Neuropeptides, Receptors and Ion Channels in Relation to Behavior, Hamburg-Blankenese, Germany</w:t>
            </w:r>
            <w:r w:rsidRPr="00552F2D">
              <w:rPr>
                <w:rFonts w:asciiTheme="majorBidi" w:hAnsiTheme="majorBidi" w:cstheme="majorBidi"/>
                <w:sz w:val="24"/>
                <w:szCs w:val="24"/>
                <w:lang w:val="en-US"/>
              </w:rPr>
              <w:t>.</w:t>
            </w:r>
          </w:p>
          <w:p w14:paraId="650A1C6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"Neuroendocrine control of sex pheromone biosynthesis in insects".</w:t>
            </w:r>
          </w:p>
        </w:tc>
      </w:tr>
      <w:tr w:rsidR="00321F02" w:rsidRPr="00552F2D" w14:paraId="58811886" w14:textId="77777777" w:rsidTr="001D3EFE">
        <w:tc>
          <w:tcPr>
            <w:tcW w:w="1384" w:type="dxa"/>
          </w:tcPr>
          <w:p w14:paraId="60B3A4B6"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6C2C15E"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20CE22F2" w14:textId="77777777" w:rsidTr="001D3EFE">
        <w:tc>
          <w:tcPr>
            <w:tcW w:w="1384" w:type="dxa"/>
          </w:tcPr>
          <w:p w14:paraId="6B96C3A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1993</w:t>
            </w:r>
          </w:p>
        </w:tc>
        <w:tc>
          <w:tcPr>
            <w:tcW w:w="8647" w:type="dxa"/>
          </w:tcPr>
          <w:p w14:paraId="11DD3BA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Polish-Israeli Peptide Symposium on Chemistry and Biology of Peptides. Gdansk, Poland.</w:t>
            </w:r>
            <w:r w:rsidRPr="00552F2D">
              <w:rPr>
                <w:rFonts w:asciiTheme="majorBidi" w:hAnsiTheme="majorBidi" w:cstheme="majorBidi"/>
                <w:sz w:val="24"/>
                <w:szCs w:val="24"/>
                <w:lang w:val="en-US"/>
              </w:rPr>
              <w:t xml:space="preserve"> </w:t>
            </w:r>
          </w:p>
          <w:p w14:paraId="6F4763D7" w14:textId="77777777" w:rsidR="00321F02" w:rsidRPr="00552F2D" w:rsidRDefault="00321F02"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"Insect neuropeptides: Models in neuroendocrine research and new targets for insect management".</w:t>
            </w:r>
          </w:p>
        </w:tc>
      </w:tr>
      <w:tr w:rsidR="00321F02" w:rsidRPr="00552F2D" w14:paraId="7DA40277" w14:textId="77777777" w:rsidTr="001D3EFE">
        <w:tc>
          <w:tcPr>
            <w:tcW w:w="1384" w:type="dxa"/>
          </w:tcPr>
          <w:p w14:paraId="1F1F70DD"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43984B0" w14:textId="77777777" w:rsidR="00321F02" w:rsidRPr="00552F2D" w:rsidRDefault="00321F02" w:rsidP="00AC2F12">
            <w:pPr>
              <w:pStyle w:val="NoSpacing"/>
              <w:rPr>
                <w:rFonts w:asciiTheme="majorBidi" w:hAnsiTheme="majorBidi" w:cstheme="majorBidi"/>
                <w:sz w:val="24"/>
                <w:szCs w:val="24"/>
                <w:highlight w:val="yellow"/>
                <w:lang w:val="en-US"/>
              </w:rPr>
            </w:pPr>
          </w:p>
        </w:tc>
      </w:tr>
      <w:tr w:rsidR="00321F02" w:rsidRPr="00552F2D" w14:paraId="2ADD834A" w14:textId="77777777" w:rsidTr="001D3EFE">
        <w:tc>
          <w:tcPr>
            <w:tcW w:w="1384" w:type="dxa"/>
          </w:tcPr>
          <w:p w14:paraId="17FF87B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41065451" w14:textId="77777777" w:rsidR="00321F02" w:rsidRPr="00552F2D" w:rsidRDefault="00321F02"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International Symposium on Insect Pheromones. Wageningen, The Netherlands.</w:t>
            </w:r>
            <w:r w:rsidRPr="00552F2D">
              <w:rPr>
                <w:rFonts w:asciiTheme="majorBidi" w:hAnsiTheme="majorBidi" w:cstheme="majorBidi"/>
                <w:sz w:val="24"/>
                <w:szCs w:val="24"/>
                <w:lang w:val="en-US"/>
              </w:rPr>
              <w:t xml:space="preserve"> "Structure-function relationship of PBAN/MRCH".</w:t>
            </w:r>
          </w:p>
        </w:tc>
      </w:tr>
      <w:tr w:rsidR="00321F02" w:rsidRPr="00552F2D" w14:paraId="4D965767" w14:textId="77777777" w:rsidTr="001D3EFE">
        <w:tc>
          <w:tcPr>
            <w:tcW w:w="1384" w:type="dxa"/>
          </w:tcPr>
          <w:p w14:paraId="0F027BE3"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D576A4F" w14:textId="77777777" w:rsidR="00321F02" w:rsidRPr="00552F2D" w:rsidRDefault="00321F02" w:rsidP="00AC2F12">
            <w:pPr>
              <w:pStyle w:val="NoSpacing"/>
              <w:rPr>
                <w:rFonts w:asciiTheme="majorBidi" w:hAnsiTheme="majorBidi" w:cstheme="majorBidi"/>
                <w:sz w:val="24"/>
                <w:szCs w:val="24"/>
                <w:highlight w:val="yellow"/>
                <w:lang w:val="en-US"/>
              </w:rPr>
            </w:pPr>
          </w:p>
        </w:tc>
      </w:tr>
      <w:tr w:rsidR="00321F02" w:rsidRPr="00552F2D" w14:paraId="2CF35130" w14:textId="77777777" w:rsidTr="001D3EFE">
        <w:tc>
          <w:tcPr>
            <w:tcW w:w="1384" w:type="dxa"/>
          </w:tcPr>
          <w:p w14:paraId="1BA3EA41"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7A5E7F4D"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XII</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C.L.A.M. International Congress, Herzeliya, Israel.</w:t>
            </w:r>
            <w:r w:rsidRPr="00552F2D">
              <w:rPr>
                <w:rFonts w:asciiTheme="majorBidi" w:hAnsiTheme="majorBidi" w:cstheme="majorBidi"/>
                <w:sz w:val="24"/>
                <w:szCs w:val="24"/>
                <w:lang w:val="en-US"/>
              </w:rPr>
              <w:t xml:space="preserve"> </w:t>
            </w:r>
          </w:p>
          <w:p w14:paraId="164695F3" w14:textId="77777777" w:rsidR="00321F02" w:rsidRPr="00552F2D" w:rsidRDefault="00321F02"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"Development of novel enzymatic and immunochemical methods for monitoring insecticide residues in agricultural produce".</w:t>
            </w:r>
          </w:p>
        </w:tc>
      </w:tr>
      <w:tr w:rsidR="00321F02" w:rsidRPr="00552F2D" w14:paraId="305C4F40" w14:textId="77777777" w:rsidTr="001D3EFE">
        <w:tc>
          <w:tcPr>
            <w:tcW w:w="1384" w:type="dxa"/>
          </w:tcPr>
          <w:p w14:paraId="0D7E63F9"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44CE1083" w14:textId="77777777" w:rsidR="00321F02" w:rsidRPr="00552F2D" w:rsidRDefault="00321F02" w:rsidP="00AC2F12">
            <w:pPr>
              <w:pStyle w:val="NoSpacing"/>
              <w:rPr>
                <w:rFonts w:asciiTheme="majorBidi" w:hAnsiTheme="majorBidi" w:cstheme="majorBidi"/>
                <w:sz w:val="24"/>
                <w:szCs w:val="24"/>
                <w:highlight w:val="yellow"/>
                <w:lang w:val="en-US"/>
              </w:rPr>
            </w:pPr>
          </w:p>
        </w:tc>
      </w:tr>
      <w:tr w:rsidR="00321F02" w:rsidRPr="00552F2D" w14:paraId="3F680DDE" w14:textId="77777777" w:rsidTr="001D3EFE">
        <w:tc>
          <w:tcPr>
            <w:tcW w:w="1384" w:type="dxa"/>
          </w:tcPr>
          <w:p w14:paraId="60592609"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34201BA4" w14:textId="77777777" w:rsidR="009D0C30"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International Conference on Modern Agriculture and the Environment, Rehovot, Israel. </w:t>
            </w:r>
          </w:p>
          <w:p w14:paraId="0955E613" w14:textId="4ED14290"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"Insect neuropeptide antagonists: A novel group of potential insecticides"</w:t>
            </w:r>
          </w:p>
        </w:tc>
      </w:tr>
      <w:tr w:rsidR="00321F02" w:rsidRPr="00552F2D" w14:paraId="0AFC35A3" w14:textId="77777777" w:rsidTr="001D3EFE">
        <w:tc>
          <w:tcPr>
            <w:tcW w:w="1384" w:type="dxa"/>
          </w:tcPr>
          <w:p w14:paraId="15E8C283"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D7ACC4C" w14:textId="77777777" w:rsidR="00321F02" w:rsidRPr="00552F2D" w:rsidRDefault="00321F02" w:rsidP="00AC2F12">
            <w:pPr>
              <w:pStyle w:val="NoSpacing"/>
              <w:rPr>
                <w:rFonts w:asciiTheme="majorBidi" w:hAnsiTheme="majorBidi" w:cstheme="majorBidi"/>
                <w:sz w:val="24"/>
                <w:szCs w:val="24"/>
                <w:highlight w:val="yellow"/>
                <w:lang w:val="en-US"/>
              </w:rPr>
            </w:pPr>
          </w:p>
        </w:tc>
      </w:tr>
      <w:tr w:rsidR="00321F02" w:rsidRPr="00552F2D" w14:paraId="6FE47834" w14:textId="77777777" w:rsidTr="001D3EFE">
        <w:tc>
          <w:tcPr>
            <w:tcW w:w="1384" w:type="dxa"/>
          </w:tcPr>
          <w:p w14:paraId="08A2604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5853F76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International Cooperation for Development of Biotechnology, Jerusalem, Israel.</w:t>
            </w:r>
            <w:r w:rsidRPr="00552F2D">
              <w:rPr>
                <w:rFonts w:asciiTheme="majorBidi" w:hAnsiTheme="majorBidi" w:cstheme="majorBidi"/>
                <w:sz w:val="24"/>
                <w:szCs w:val="24"/>
                <w:lang w:val="en-US"/>
              </w:rPr>
              <w:t xml:space="preserve"> </w:t>
            </w:r>
          </w:p>
          <w:p w14:paraId="284811ED" w14:textId="77777777" w:rsidR="00321F02" w:rsidRPr="00552F2D" w:rsidRDefault="00321F02"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"New strategies for insecticide design and monitoring".</w:t>
            </w:r>
          </w:p>
        </w:tc>
      </w:tr>
      <w:tr w:rsidR="00321F02" w:rsidRPr="00552F2D" w14:paraId="1D791F99" w14:textId="77777777" w:rsidTr="001D3EFE">
        <w:tc>
          <w:tcPr>
            <w:tcW w:w="1384" w:type="dxa"/>
          </w:tcPr>
          <w:p w14:paraId="2AE44B31"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3256AA6"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2940C465" w14:textId="77777777" w:rsidTr="001D3EFE">
        <w:tc>
          <w:tcPr>
            <w:tcW w:w="1384" w:type="dxa"/>
          </w:tcPr>
          <w:p w14:paraId="4ABDFA63"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753B7E9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Jacques Monod Conference on Chemical Communication in Vertebrates and Invertebrates: Nature, Neuro-regulation and Molecular Receptors of Pheromones, Aussois, France.</w:t>
            </w:r>
            <w:r w:rsidRPr="00552F2D">
              <w:rPr>
                <w:rFonts w:asciiTheme="majorBidi" w:hAnsiTheme="majorBidi" w:cstheme="majorBidi"/>
                <w:sz w:val="24"/>
                <w:szCs w:val="24"/>
                <w:lang w:val="en-US"/>
              </w:rPr>
              <w:t xml:space="preserve"> </w:t>
            </w:r>
          </w:p>
          <w:p w14:paraId="0673F313"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"PBAN and derived peptides: Structure-activity relationship analysis".</w:t>
            </w:r>
          </w:p>
        </w:tc>
      </w:tr>
      <w:tr w:rsidR="00321F02" w:rsidRPr="00552F2D" w14:paraId="7AE97BF0" w14:textId="77777777" w:rsidTr="001D3EFE">
        <w:tc>
          <w:tcPr>
            <w:tcW w:w="1384" w:type="dxa"/>
          </w:tcPr>
          <w:p w14:paraId="34BB1BC7"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92566E8"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103C4A2" w14:textId="77777777" w:rsidTr="001D3EFE">
        <w:tc>
          <w:tcPr>
            <w:tcW w:w="1384" w:type="dxa"/>
          </w:tcPr>
          <w:p w14:paraId="6A44A616"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1995</w:t>
            </w:r>
          </w:p>
        </w:tc>
        <w:tc>
          <w:tcPr>
            <w:tcW w:w="8647" w:type="dxa"/>
          </w:tcPr>
          <w:p w14:paraId="66A49C9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Israel-North Carolina Biotechnology Workshop, Research Triangle Park, North Carolina, USA.</w:t>
            </w:r>
            <w:r w:rsidRPr="00552F2D">
              <w:rPr>
                <w:rFonts w:asciiTheme="majorBidi" w:hAnsiTheme="majorBidi" w:cstheme="majorBidi"/>
                <w:sz w:val="24"/>
                <w:szCs w:val="24"/>
                <w:lang w:val="en-US"/>
              </w:rPr>
              <w:t xml:space="preserve"> </w:t>
            </w:r>
          </w:p>
          <w:p w14:paraId="54183DB2"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"New strategies for insecticide design".</w:t>
            </w:r>
          </w:p>
        </w:tc>
      </w:tr>
      <w:tr w:rsidR="00321F02" w:rsidRPr="00552F2D" w14:paraId="51BFCA4D" w14:textId="77777777" w:rsidTr="001D3EFE">
        <w:tc>
          <w:tcPr>
            <w:tcW w:w="1384" w:type="dxa"/>
          </w:tcPr>
          <w:p w14:paraId="489B5511"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A1B3B54"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6B2ADE4D" w14:textId="77777777" w:rsidTr="001D3EFE">
        <w:tc>
          <w:tcPr>
            <w:tcW w:w="1384" w:type="dxa"/>
          </w:tcPr>
          <w:p w14:paraId="45C0BC12"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1995</w:t>
            </w:r>
          </w:p>
        </w:tc>
        <w:tc>
          <w:tcPr>
            <w:tcW w:w="8647" w:type="dxa"/>
          </w:tcPr>
          <w:p w14:paraId="0DFBDF0D"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ACS Pacific Basin Chemical Congress on Current Trends in Immunoassays for Residue Analysis. Honolulu, Hawaii, USA.</w:t>
            </w:r>
            <w:r w:rsidRPr="00552F2D">
              <w:rPr>
                <w:rFonts w:asciiTheme="majorBidi" w:hAnsiTheme="majorBidi" w:cstheme="majorBidi"/>
                <w:sz w:val="24"/>
                <w:szCs w:val="24"/>
                <w:lang w:val="en-US"/>
              </w:rPr>
              <w:t xml:space="preserve"> </w:t>
            </w:r>
          </w:p>
          <w:p w14:paraId="12A8A76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"Sol-gel entrapped immunoglobulins: A novel immunochemical methodology for residue analysis".</w:t>
            </w:r>
          </w:p>
        </w:tc>
      </w:tr>
      <w:tr w:rsidR="00321F02" w:rsidRPr="00552F2D" w14:paraId="20E8A55A" w14:textId="77777777" w:rsidTr="001D3EFE">
        <w:tc>
          <w:tcPr>
            <w:tcW w:w="1384" w:type="dxa"/>
          </w:tcPr>
          <w:p w14:paraId="669F1F8A"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189DCCF"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17846B7A" w14:textId="77777777" w:rsidTr="001D3EFE">
        <w:tc>
          <w:tcPr>
            <w:tcW w:w="1384" w:type="dxa"/>
          </w:tcPr>
          <w:p w14:paraId="181C315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1997</w:t>
            </w:r>
          </w:p>
        </w:tc>
        <w:tc>
          <w:tcPr>
            <w:tcW w:w="8647" w:type="dxa"/>
          </w:tcPr>
          <w:p w14:paraId="0C9E563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lang w:val="en-US"/>
              </w:rPr>
              <w:t xml:space="preserve"> Polish-Israeli Symposium on Peptides and Proteins: From Basic Chemistry to Medical Applications. Warsaw, Poland.</w:t>
            </w:r>
            <w:r w:rsidRPr="00552F2D">
              <w:rPr>
                <w:rFonts w:asciiTheme="majorBidi" w:hAnsiTheme="majorBidi" w:cstheme="majorBidi"/>
                <w:sz w:val="24"/>
                <w:szCs w:val="24"/>
                <w:lang w:val="en-US"/>
              </w:rPr>
              <w:t xml:space="preserve"> </w:t>
            </w:r>
          </w:p>
          <w:p w14:paraId="315EA8F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"Inhibitors of sex pheromone biosynthesis and cuticular melanization in moths: Development of a technology for the generation of a novel group of environmentally friendly insecticides".</w:t>
            </w:r>
          </w:p>
        </w:tc>
      </w:tr>
      <w:tr w:rsidR="00321F02" w:rsidRPr="00552F2D" w14:paraId="70354501" w14:textId="77777777" w:rsidTr="001D3EFE">
        <w:tc>
          <w:tcPr>
            <w:tcW w:w="1384" w:type="dxa"/>
          </w:tcPr>
          <w:p w14:paraId="4E1BE672"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F6491AC"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585DDC64" w14:textId="77777777" w:rsidTr="001D3EFE">
        <w:tc>
          <w:tcPr>
            <w:tcW w:w="1384" w:type="dxa"/>
          </w:tcPr>
          <w:p w14:paraId="46A5292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1997</w:t>
            </w:r>
          </w:p>
        </w:tc>
        <w:tc>
          <w:tcPr>
            <w:tcW w:w="8647" w:type="dxa"/>
          </w:tcPr>
          <w:p w14:paraId="4929A041"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Japan-Israel Workshop on Novel Approaches for Controlling Insect Pests and Plant Diseases. Ma'ale haHamisha, Israel.</w:t>
            </w:r>
            <w:r w:rsidRPr="00552F2D">
              <w:rPr>
                <w:rFonts w:asciiTheme="majorBidi" w:hAnsiTheme="majorBidi" w:cstheme="majorBidi"/>
                <w:sz w:val="24"/>
                <w:szCs w:val="24"/>
                <w:lang w:val="en-US"/>
              </w:rPr>
              <w:t xml:space="preserve"> </w:t>
            </w:r>
          </w:p>
          <w:p w14:paraId="5CF5AF9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"Rationally designed neuropeptide antagonists: A novel group of environmentally friendly insecticides".</w:t>
            </w:r>
          </w:p>
        </w:tc>
      </w:tr>
      <w:tr w:rsidR="00321F02" w:rsidRPr="00552F2D" w14:paraId="32466AA8" w14:textId="77777777" w:rsidTr="001D3EFE">
        <w:tc>
          <w:tcPr>
            <w:tcW w:w="1384" w:type="dxa"/>
          </w:tcPr>
          <w:p w14:paraId="23DCCC6F"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89B8B93"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0C96C39C" w14:textId="77777777" w:rsidTr="001D3EFE">
        <w:tc>
          <w:tcPr>
            <w:tcW w:w="1384" w:type="dxa"/>
          </w:tcPr>
          <w:p w14:paraId="52768A3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1997</w:t>
            </w:r>
          </w:p>
        </w:tc>
        <w:tc>
          <w:tcPr>
            <w:tcW w:w="8647" w:type="dxa"/>
          </w:tcPr>
          <w:p w14:paraId="28A1625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Invertebrate Neurochemistry and Neurophysiology-ICINN, Eilat, Israel.</w:t>
            </w:r>
            <w:r w:rsidRPr="00552F2D">
              <w:rPr>
                <w:rFonts w:asciiTheme="majorBidi" w:hAnsiTheme="majorBidi" w:cstheme="majorBidi"/>
                <w:sz w:val="24"/>
                <w:szCs w:val="24"/>
                <w:lang w:val="en-US"/>
              </w:rPr>
              <w:t xml:space="preserve"> </w:t>
            </w:r>
          </w:p>
          <w:p w14:paraId="524718F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"Rationally designed neuropeptide antagonists: A novel group of environmentally friendly insecticides".</w:t>
            </w:r>
          </w:p>
        </w:tc>
      </w:tr>
      <w:tr w:rsidR="00321F02" w:rsidRPr="00552F2D" w14:paraId="7FEC18CD" w14:textId="77777777" w:rsidTr="001D3EFE">
        <w:tc>
          <w:tcPr>
            <w:tcW w:w="1384" w:type="dxa"/>
          </w:tcPr>
          <w:p w14:paraId="0EDAEA67"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7F5F23C4"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76D63BE1" w14:textId="77777777" w:rsidTr="001D3EFE">
        <w:tc>
          <w:tcPr>
            <w:tcW w:w="1384" w:type="dxa"/>
          </w:tcPr>
          <w:p w14:paraId="1F80616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1998</w:t>
            </w:r>
          </w:p>
        </w:tc>
        <w:tc>
          <w:tcPr>
            <w:tcW w:w="8647" w:type="dxa"/>
          </w:tcPr>
          <w:p w14:paraId="1B2508FB"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Third International Symposium on Molecular Insect Science, Snowbird, Utah, USA.</w:t>
            </w:r>
            <w:r w:rsidRPr="00552F2D">
              <w:rPr>
                <w:rFonts w:asciiTheme="majorBidi" w:hAnsiTheme="majorBidi" w:cstheme="majorBidi"/>
                <w:sz w:val="24"/>
                <w:szCs w:val="24"/>
                <w:lang w:val="en-US"/>
              </w:rPr>
              <w:t xml:space="preserve"> "Inhibition of sex pheromone biosynthesis and cuticular melanization by rationally designed neuropeptide antagonists".</w:t>
            </w:r>
          </w:p>
        </w:tc>
      </w:tr>
      <w:tr w:rsidR="00321F02" w:rsidRPr="00552F2D" w14:paraId="31BFB77E" w14:textId="77777777" w:rsidTr="001D3EFE">
        <w:tc>
          <w:tcPr>
            <w:tcW w:w="1384" w:type="dxa"/>
          </w:tcPr>
          <w:p w14:paraId="13C41782"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4C697F0"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7E8748DE" w14:textId="77777777" w:rsidTr="001D3EFE">
        <w:tc>
          <w:tcPr>
            <w:tcW w:w="1384" w:type="dxa"/>
          </w:tcPr>
          <w:p w14:paraId="22EF266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1999</w:t>
            </w:r>
          </w:p>
        </w:tc>
        <w:tc>
          <w:tcPr>
            <w:tcW w:w="8647" w:type="dxa"/>
          </w:tcPr>
          <w:p w14:paraId="4BA212A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International symposium on Pesticide in Food in Mediterranean Countries. Cagliari, Italy.</w:t>
            </w:r>
            <w:r w:rsidRPr="00552F2D">
              <w:rPr>
                <w:rFonts w:asciiTheme="majorBidi" w:hAnsiTheme="majorBidi" w:cstheme="majorBidi"/>
                <w:sz w:val="24"/>
                <w:szCs w:val="24"/>
                <w:lang w:val="en-US"/>
              </w:rPr>
              <w:t xml:space="preserve"> </w:t>
            </w:r>
          </w:p>
          <w:p w14:paraId="23B1FEC3"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“Sol-gel based enzymatic and immunoassays for residue analysis”.</w:t>
            </w:r>
          </w:p>
        </w:tc>
      </w:tr>
      <w:tr w:rsidR="00321F02" w:rsidRPr="00552F2D" w14:paraId="13A0AC17" w14:textId="77777777" w:rsidTr="001D3EFE">
        <w:tc>
          <w:tcPr>
            <w:tcW w:w="1384" w:type="dxa"/>
          </w:tcPr>
          <w:p w14:paraId="2703582C"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465A5CA3"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0DAE5DB6" w14:textId="77777777" w:rsidTr="001D3EFE">
        <w:tc>
          <w:tcPr>
            <w:tcW w:w="1384" w:type="dxa"/>
          </w:tcPr>
          <w:p w14:paraId="15F69DC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1999</w:t>
            </w:r>
          </w:p>
        </w:tc>
        <w:tc>
          <w:tcPr>
            <w:tcW w:w="8647" w:type="dxa"/>
          </w:tcPr>
          <w:p w14:paraId="31100109"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New Insecticides and Acaricides: Novel modes of action and potential targets, at the XIV International Plant Protection Congress, Jerusalem, Israel</w:t>
            </w:r>
            <w:r w:rsidRPr="00552F2D">
              <w:rPr>
                <w:rFonts w:asciiTheme="majorBidi" w:hAnsiTheme="majorBidi" w:cstheme="majorBidi"/>
                <w:sz w:val="24"/>
                <w:szCs w:val="24"/>
                <w:lang w:val="en-US"/>
              </w:rPr>
              <w:t>.</w:t>
            </w:r>
          </w:p>
          <w:p w14:paraId="1FBC1640" w14:textId="257B5050"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“Advances in the application of neuropeptides in insect control” </w:t>
            </w:r>
          </w:p>
        </w:tc>
      </w:tr>
      <w:tr w:rsidR="00321F02" w:rsidRPr="00552F2D" w14:paraId="27642E57" w14:textId="77777777" w:rsidTr="001D3EFE">
        <w:tc>
          <w:tcPr>
            <w:tcW w:w="1384" w:type="dxa"/>
          </w:tcPr>
          <w:p w14:paraId="754DC088"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42E00672"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58B527E5" w14:textId="77777777" w:rsidTr="001D3EFE">
        <w:tc>
          <w:tcPr>
            <w:tcW w:w="1384" w:type="dxa"/>
          </w:tcPr>
          <w:p w14:paraId="49527AC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w:t>
            </w:r>
          </w:p>
        </w:tc>
        <w:tc>
          <w:tcPr>
            <w:tcW w:w="8647" w:type="dxa"/>
          </w:tcPr>
          <w:p w14:paraId="7C3DD0F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ACS 221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National Meeting on Immunochemistry, San Diego, California, USA.</w:t>
            </w:r>
            <w:r w:rsidRPr="00552F2D">
              <w:rPr>
                <w:rFonts w:asciiTheme="majorBidi" w:hAnsiTheme="majorBidi" w:cstheme="majorBidi"/>
                <w:sz w:val="24"/>
                <w:szCs w:val="24"/>
                <w:lang w:val="en-US"/>
              </w:rPr>
              <w:t xml:space="preserve"> </w:t>
            </w:r>
          </w:p>
          <w:p w14:paraId="6A870419"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“Sol-gel based immunochemical monitoring of environmental chemicals”.</w:t>
            </w:r>
          </w:p>
        </w:tc>
      </w:tr>
      <w:tr w:rsidR="00321F02" w:rsidRPr="00552F2D" w14:paraId="5DA3A534" w14:textId="77777777" w:rsidTr="001D3EFE">
        <w:tc>
          <w:tcPr>
            <w:tcW w:w="1384" w:type="dxa"/>
          </w:tcPr>
          <w:p w14:paraId="38C85CDA"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799ED6CE"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FD23D28" w14:textId="77777777" w:rsidTr="001D3EFE">
        <w:tc>
          <w:tcPr>
            <w:tcW w:w="1384" w:type="dxa"/>
          </w:tcPr>
          <w:p w14:paraId="6A05AC3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2003</w:t>
            </w:r>
          </w:p>
        </w:tc>
        <w:tc>
          <w:tcPr>
            <w:tcW w:w="8647" w:type="dxa"/>
          </w:tcPr>
          <w:p w14:paraId="76AC51C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13</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Annual Meetings of the American Summer Neuropeptide Conference &amp; the European Neuropeptide Club, Montauk, NY, USA</w:t>
            </w:r>
            <w:r w:rsidRPr="00552F2D">
              <w:rPr>
                <w:rFonts w:asciiTheme="majorBidi" w:hAnsiTheme="majorBidi" w:cstheme="majorBidi"/>
                <w:sz w:val="24"/>
                <w:szCs w:val="24"/>
                <w:lang w:val="en-US"/>
              </w:rPr>
              <w:t xml:space="preserve"> </w:t>
            </w:r>
          </w:p>
          <w:p w14:paraId="4BCB42E6"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“Novel insect control agents based on neuropeptide antagonists: The pyrokinin/PBAN family as a case study”.  </w:t>
            </w:r>
          </w:p>
        </w:tc>
      </w:tr>
      <w:tr w:rsidR="00321F02" w:rsidRPr="00552F2D" w14:paraId="1DCB160D" w14:textId="77777777" w:rsidTr="001D3EFE">
        <w:tc>
          <w:tcPr>
            <w:tcW w:w="1384" w:type="dxa"/>
          </w:tcPr>
          <w:p w14:paraId="4F810BEF"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24B3B8F3"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7552304C" w14:textId="77777777" w:rsidTr="001D3EFE">
        <w:tc>
          <w:tcPr>
            <w:tcW w:w="1384" w:type="dxa"/>
          </w:tcPr>
          <w:p w14:paraId="1319A70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2004</w:t>
            </w:r>
          </w:p>
        </w:tc>
        <w:tc>
          <w:tcPr>
            <w:tcW w:w="8647" w:type="dxa"/>
          </w:tcPr>
          <w:p w14:paraId="5A2A4549"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German-Israeli Biotechnology meeting, Berlin, Hanover, Frankfurt, Munich-Germany.</w:t>
            </w:r>
          </w:p>
          <w:p w14:paraId="22B0D7C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“Rational design of insecticides”.</w:t>
            </w:r>
          </w:p>
        </w:tc>
      </w:tr>
      <w:tr w:rsidR="00321F02" w:rsidRPr="00552F2D" w14:paraId="1653E70B" w14:textId="77777777" w:rsidTr="001D3EFE">
        <w:tc>
          <w:tcPr>
            <w:tcW w:w="1384" w:type="dxa"/>
          </w:tcPr>
          <w:p w14:paraId="6D13D95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2D865ABE"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1CF25D44" w14:textId="77777777" w:rsidTr="001D3EFE">
        <w:tc>
          <w:tcPr>
            <w:tcW w:w="1384" w:type="dxa"/>
          </w:tcPr>
          <w:p w14:paraId="2BD3576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2004</w:t>
            </w:r>
          </w:p>
        </w:tc>
        <w:tc>
          <w:tcPr>
            <w:tcW w:w="8647" w:type="dxa"/>
          </w:tcPr>
          <w:p w14:paraId="65CDE6E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Conference of European Comparative Endocrinologists, Uppsala, Sweden.</w:t>
            </w:r>
            <w:r w:rsidRPr="00552F2D">
              <w:rPr>
                <w:rFonts w:asciiTheme="majorBidi" w:hAnsiTheme="majorBidi" w:cstheme="majorBidi"/>
                <w:sz w:val="24"/>
                <w:szCs w:val="24"/>
                <w:lang w:val="en-US"/>
              </w:rPr>
              <w:t xml:space="preserve"> </w:t>
            </w:r>
          </w:p>
          <w:p w14:paraId="27204B3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State-of-the-Art lecture on "Neuroendocrine peptides and GPCRs in insects".</w:t>
            </w:r>
          </w:p>
        </w:tc>
      </w:tr>
      <w:tr w:rsidR="00321F02" w:rsidRPr="00552F2D" w14:paraId="3D75EF24" w14:textId="77777777" w:rsidTr="001D3EFE">
        <w:tc>
          <w:tcPr>
            <w:tcW w:w="1384" w:type="dxa"/>
          </w:tcPr>
          <w:p w14:paraId="18F0BCD7"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689545A"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4E03205" w14:textId="77777777" w:rsidTr="001D3EFE">
        <w:tc>
          <w:tcPr>
            <w:tcW w:w="1384" w:type="dxa"/>
          </w:tcPr>
          <w:p w14:paraId="706407E0"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2004</w:t>
            </w:r>
          </w:p>
        </w:tc>
        <w:tc>
          <w:tcPr>
            <w:tcW w:w="8647" w:type="dxa"/>
          </w:tcPr>
          <w:p w14:paraId="488F075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Integrating Safety and Nutrition Research along the Food Chain: The New Challenge, Lille, France.</w:t>
            </w:r>
            <w:r w:rsidRPr="00552F2D">
              <w:rPr>
                <w:rFonts w:asciiTheme="majorBidi" w:hAnsiTheme="majorBidi" w:cstheme="majorBidi"/>
                <w:sz w:val="24"/>
                <w:szCs w:val="24"/>
                <w:lang w:val="en-US"/>
              </w:rPr>
              <w:t xml:space="preserve"> </w:t>
            </w:r>
          </w:p>
          <w:p w14:paraId="321AB00A"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"Food and Fecundity". </w:t>
            </w:r>
          </w:p>
        </w:tc>
      </w:tr>
      <w:tr w:rsidR="00321F02" w:rsidRPr="00552F2D" w14:paraId="1A622380" w14:textId="77777777" w:rsidTr="001D3EFE">
        <w:tc>
          <w:tcPr>
            <w:tcW w:w="1384" w:type="dxa"/>
          </w:tcPr>
          <w:p w14:paraId="67EBC11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5A5C1A19"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05358E1F" w14:textId="77777777" w:rsidTr="001D3EFE">
        <w:tc>
          <w:tcPr>
            <w:tcW w:w="1384" w:type="dxa"/>
          </w:tcPr>
          <w:p w14:paraId="1306A091"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tcPr>
          <w:p w14:paraId="004A8790"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Celebration of a life in Neuroscience. NICHD, NIH, Bethesda, MD, USA</w:t>
            </w:r>
            <w:r w:rsidRPr="00552F2D">
              <w:rPr>
                <w:rFonts w:asciiTheme="majorBidi" w:hAnsiTheme="majorBidi" w:cstheme="majorBidi"/>
                <w:sz w:val="24"/>
                <w:szCs w:val="24"/>
                <w:lang w:val="en-US"/>
              </w:rPr>
              <w:t xml:space="preserve">. </w:t>
            </w:r>
          </w:p>
          <w:p w14:paraId="463F4B38"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PK/PBAN family of insect neuropeptides: mode of action and a target for the design of novel insect control agents".</w:t>
            </w:r>
          </w:p>
        </w:tc>
      </w:tr>
      <w:tr w:rsidR="00321F02" w:rsidRPr="00552F2D" w14:paraId="39F09E6D" w14:textId="77777777" w:rsidTr="001D3EFE">
        <w:tc>
          <w:tcPr>
            <w:tcW w:w="1384" w:type="dxa"/>
          </w:tcPr>
          <w:p w14:paraId="7299F6E7"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7A1EC3D"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017C90E9" w14:textId="77777777" w:rsidTr="001D3EFE">
        <w:tc>
          <w:tcPr>
            <w:tcW w:w="1384" w:type="dxa"/>
          </w:tcPr>
          <w:p w14:paraId="5EFA9343"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tcPr>
          <w:p w14:paraId="4DF05F1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232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American Chemical Society National Meeting and Exposition, San Francisco, CA, USA</w:t>
            </w:r>
            <w:r w:rsidRPr="00552F2D">
              <w:rPr>
                <w:rFonts w:asciiTheme="majorBidi" w:hAnsiTheme="majorBidi" w:cstheme="majorBidi"/>
                <w:sz w:val="24"/>
                <w:szCs w:val="24"/>
                <w:lang w:val="en-US"/>
              </w:rPr>
              <w:t xml:space="preserve">. </w:t>
            </w:r>
          </w:p>
          <w:p w14:paraId="197D92F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"Recent advances in sol-gel immunochemistry: application for agrochemical monitoring".</w:t>
            </w:r>
          </w:p>
        </w:tc>
      </w:tr>
      <w:tr w:rsidR="00321F02" w:rsidRPr="00552F2D" w14:paraId="7D8CE734" w14:textId="77777777" w:rsidTr="001D3EFE">
        <w:tc>
          <w:tcPr>
            <w:tcW w:w="1384" w:type="dxa"/>
          </w:tcPr>
          <w:p w14:paraId="22CFF970"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FA0F969"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29953AB7" w14:textId="77777777" w:rsidTr="001D3EFE">
        <w:tc>
          <w:tcPr>
            <w:tcW w:w="1384" w:type="dxa"/>
          </w:tcPr>
          <w:p w14:paraId="0E8F280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tcPr>
          <w:p w14:paraId="24FF3B0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Summer Neuropeptide Meeting: International Symposium on Signal Transduction in Health and Disease, Tel Aviv, Israel.</w:t>
            </w:r>
            <w:r w:rsidRPr="00552F2D">
              <w:rPr>
                <w:rFonts w:asciiTheme="majorBidi" w:hAnsiTheme="majorBidi" w:cstheme="majorBidi"/>
                <w:sz w:val="24"/>
                <w:szCs w:val="24"/>
                <w:lang w:val="en-US"/>
              </w:rPr>
              <w:t xml:space="preserve"> </w:t>
            </w:r>
          </w:p>
          <w:p w14:paraId="6E896FD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neuropeptides: Challenges and achievements".</w:t>
            </w:r>
          </w:p>
        </w:tc>
      </w:tr>
      <w:tr w:rsidR="00321F02" w:rsidRPr="00552F2D" w14:paraId="61E016D1" w14:textId="77777777" w:rsidTr="001D3EFE">
        <w:tc>
          <w:tcPr>
            <w:tcW w:w="1384" w:type="dxa"/>
          </w:tcPr>
          <w:p w14:paraId="5CFA589E"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B2692F2"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213FD7B8" w14:textId="77777777" w:rsidTr="001D3EFE">
        <w:tc>
          <w:tcPr>
            <w:tcW w:w="1384" w:type="dxa"/>
          </w:tcPr>
          <w:p w14:paraId="6CD84603"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tcPr>
          <w:p w14:paraId="4002C51F"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Peptides: Chemistry, Biology and Pharmacology Symposium, Jerusalem, Israel. </w:t>
            </w:r>
          </w:p>
          <w:p w14:paraId="4550FC9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 "Insect Neuropeptide antagonists: Novel targets for insect pest management". </w:t>
            </w:r>
          </w:p>
          <w:p w14:paraId="4EF828B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 "Bioavailability of linear and cyclic peptides derived from the PK/PBAN family in the moth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tc>
      </w:tr>
      <w:tr w:rsidR="00321F02" w:rsidRPr="00552F2D" w14:paraId="150B0167" w14:textId="77777777" w:rsidTr="001D3EFE">
        <w:tc>
          <w:tcPr>
            <w:tcW w:w="1384" w:type="dxa"/>
          </w:tcPr>
          <w:p w14:paraId="29436764"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9E22DFD"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12752E0F" w14:textId="77777777" w:rsidTr="001D3EFE">
        <w:tc>
          <w:tcPr>
            <w:tcW w:w="1384" w:type="dxa"/>
          </w:tcPr>
          <w:p w14:paraId="624192A0"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2011</w:t>
            </w:r>
          </w:p>
          <w:p w14:paraId="08A2E589"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6C4C7157"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Sixth International Symposium on Molecular Insect Science: Amsterdam, Netherlands. </w:t>
            </w:r>
            <w:r w:rsidRPr="00552F2D">
              <w:rPr>
                <w:rFonts w:asciiTheme="majorBidi" w:hAnsiTheme="majorBidi" w:cstheme="majorBidi"/>
                <w:sz w:val="24"/>
                <w:szCs w:val="24"/>
                <w:lang w:val="en-US"/>
              </w:rPr>
              <w:t>1. “Insect Neuropeptides: A basis for the design of a novel group of insect control agents”.</w:t>
            </w:r>
          </w:p>
          <w:p w14:paraId="4BA4F5C4"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 “Topical and oral bioavailability of linear agonistic and antagonistic peptides for insects“.</w:t>
            </w:r>
          </w:p>
        </w:tc>
      </w:tr>
      <w:tr w:rsidR="00321F02" w:rsidRPr="00552F2D" w14:paraId="132ED560" w14:textId="77777777" w:rsidTr="001D3EFE">
        <w:tc>
          <w:tcPr>
            <w:tcW w:w="1384" w:type="dxa"/>
          </w:tcPr>
          <w:p w14:paraId="34749E5C"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78EC1000"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3B80EDB1" w14:textId="77777777" w:rsidTr="001D3EFE">
        <w:tc>
          <w:tcPr>
            <w:tcW w:w="1384" w:type="dxa"/>
          </w:tcPr>
          <w:p w14:paraId="06BC83A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2012</w:t>
            </w:r>
          </w:p>
          <w:p w14:paraId="0912F429"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372D8A9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Zurich, Switzerland.</w:t>
            </w:r>
            <w:r w:rsidRPr="00552F2D">
              <w:rPr>
                <w:rFonts w:asciiTheme="majorBidi" w:hAnsiTheme="majorBidi" w:cstheme="majorBidi"/>
                <w:sz w:val="24"/>
                <w:szCs w:val="24"/>
                <w:lang w:val="en-US"/>
              </w:rPr>
              <w:t xml:space="preserve"> </w:t>
            </w:r>
          </w:p>
          <w:p w14:paraId="692B419C"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PK/PBAN family of peptides: Challenges and achievements”</w:t>
            </w:r>
          </w:p>
        </w:tc>
      </w:tr>
      <w:tr w:rsidR="00321F02" w:rsidRPr="00552F2D" w14:paraId="3D45852E" w14:textId="77777777" w:rsidTr="001D3EFE">
        <w:tc>
          <w:tcPr>
            <w:tcW w:w="1384" w:type="dxa"/>
          </w:tcPr>
          <w:p w14:paraId="5C2B67F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840E95F"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04DD89F9" w14:textId="77777777" w:rsidTr="001D3EFE">
        <w:tc>
          <w:tcPr>
            <w:tcW w:w="1384" w:type="dxa"/>
          </w:tcPr>
          <w:p w14:paraId="2F12FAD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2015</w:t>
            </w:r>
          </w:p>
          <w:p w14:paraId="062F0998"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558FB1C2"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14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on Amino Acids, Peptides and Proteins. Vienna, Austria.</w:t>
            </w:r>
          </w:p>
          <w:p w14:paraId="04A33965"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“Insect Neuropeptides: A basis for the design of a novel group of insect control agents: The PK/PBAN family as a case study.” </w:t>
            </w:r>
          </w:p>
        </w:tc>
      </w:tr>
      <w:tr w:rsidR="00321F02" w:rsidRPr="00552F2D" w14:paraId="06E68833" w14:textId="77777777" w:rsidTr="001D3EFE">
        <w:tc>
          <w:tcPr>
            <w:tcW w:w="1384" w:type="dxa"/>
          </w:tcPr>
          <w:p w14:paraId="4202C45D"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7F33F262"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7BF035B3" w14:textId="77777777" w:rsidTr="001D3EFE">
        <w:tc>
          <w:tcPr>
            <w:tcW w:w="1384" w:type="dxa"/>
          </w:tcPr>
          <w:p w14:paraId="5503C3E6"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w:t>
            </w:r>
          </w:p>
          <w:p w14:paraId="0C7F3150"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6938CFA"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28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CECE, Leuven, Belgium.</w:t>
            </w:r>
          </w:p>
          <w:p w14:paraId="65940E29"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Neuropeptides: A Basis for the Design of a Novel Group of Insect Control Agents: The PK/PBAN Family as a Case Study”</w:t>
            </w:r>
          </w:p>
        </w:tc>
      </w:tr>
      <w:tr w:rsidR="00321F02" w:rsidRPr="00552F2D" w14:paraId="64341C3B" w14:textId="77777777" w:rsidTr="001D3EFE">
        <w:tc>
          <w:tcPr>
            <w:tcW w:w="1384" w:type="dxa"/>
          </w:tcPr>
          <w:p w14:paraId="49490911"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11EDA087"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0B6E603" w14:textId="77777777" w:rsidTr="001D3EFE">
        <w:tc>
          <w:tcPr>
            <w:tcW w:w="1384" w:type="dxa"/>
          </w:tcPr>
          <w:p w14:paraId="3E2BDE52"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w:t>
            </w:r>
          </w:p>
          <w:p w14:paraId="33FCD64B"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05B5C14F"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Innovative Crop Protection for 21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century food security, Weizmann Institute of Science, Rehovot, Israel.</w:t>
            </w:r>
          </w:p>
          <w:p w14:paraId="28C5A0CF"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w:t>
            </w:r>
            <w:r w:rsidRPr="00552F2D">
              <w:rPr>
                <w:rFonts w:asciiTheme="majorBidi" w:hAnsiTheme="majorBidi" w:cstheme="majorBidi"/>
                <w:color w:val="211D1E"/>
                <w:sz w:val="24"/>
                <w:szCs w:val="24"/>
                <w:lang w:val="en-US"/>
              </w:rPr>
              <w:t>Rational design of a family of neuropeptide antagonist insect control agents</w:t>
            </w:r>
            <w:r w:rsidRPr="00552F2D">
              <w:rPr>
                <w:rFonts w:asciiTheme="majorBidi" w:hAnsiTheme="majorBidi" w:cstheme="majorBidi"/>
                <w:sz w:val="24"/>
                <w:szCs w:val="24"/>
                <w:lang w:val="en-US"/>
              </w:rPr>
              <w:t>"</w:t>
            </w:r>
          </w:p>
        </w:tc>
      </w:tr>
      <w:tr w:rsidR="00321F02" w:rsidRPr="00552F2D" w14:paraId="70AD6312" w14:textId="77777777" w:rsidTr="001D3EFE">
        <w:tc>
          <w:tcPr>
            <w:tcW w:w="1384" w:type="dxa"/>
          </w:tcPr>
          <w:p w14:paraId="43A2DF80" w14:textId="77777777" w:rsidR="00321F02" w:rsidRPr="00552F2D" w:rsidRDefault="00321F02" w:rsidP="00AC2F12">
            <w:pPr>
              <w:pStyle w:val="NoSpacing"/>
              <w:rPr>
                <w:rFonts w:asciiTheme="majorBidi" w:hAnsiTheme="majorBidi" w:cstheme="majorBidi"/>
                <w:sz w:val="24"/>
                <w:szCs w:val="24"/>
                <w:lang w:val="en-US"/>
              </w:rPr>
            </w:pPr>
          </w:p>
        </w:tc>
        <w:tc>
          <w:tcPr>
            <w:tcW w:w="8647" w:type="dxa"/>
          </w:tcPr>
          <w:p w14:paraId="5A65063E" w14:textId="77777777" w:rsidR="00321F02" w:rsidRPr="00552F2D" w:rsidRDefault="00321F02" w:rsidP="00AC2F12">
            <w:pPr>
              <w:pStyle w:val="NoSpacing"/>
              <w:rPr>
                <w:rFonts w:asciiTheme="majorBidi" w:hAnsiTheme="majorBidi" w:cstheme="majorBidi"/>
                <w:sz w:val="24"/>
                <w:szCs w:val="24"/>
                <w:lang w:val="en-US"/>
              </w:rPr>
            </w:pPr>
          </w:p>
        </w:tc>
      </w:tr>
      <w:tr w:rsidR="00321F02" w:rsidRPr="00552F2D" w14:paraId="4079FCCD" w14:textId="77777777" w:rsidTr="00B4510B">
        <w:tc>
          <w:tcPr>
            <w:tcW w:w="1384" w:type="dxa"/>
          </w:tcPr>
          <w:p w14:paraId="46BE8E9E"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2018</w:t>
            </w:r>
          </w:p>
        </w:tc>
        <w:tc>
          <w:tcPr>
            <w:tcW w:w="8647" w:type="dxa"/>
            <w:shd w:val="clear" w:color="auto" w:fill="auto"/>
          </w:tcPr>
          <w:p w14:paraId="17721E97" w14:textId="77777777" w:rsidR="00321F02" w:rsidRPr="00552F2D" w:rsidRDefault="00321F02"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29</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CECE, Glasgow, UK.</w:t>
            </w:r>
          </w:p>
          <w:p w14:paraId="100C3C82" w14:textId="77777777" w:rsidR="00321F02" w:rsidRPr="00552F2D" w:rsidRDefault="00321F0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Neuropeptides: A Basis for the Design of a Novel Group of Insect Control Agents: The PK/PBAN Family as a Case Study"</w:t>
            </w:r>
          </w:p>
        </w:tc>
      </w:tr>
      <w:tr w:rsidR="0071390A" w:rsidRPr="00552F2D" w14:paraId="2C2128BB" w14:textId="77777777" w:rsidTr="001D3EFE">
        <w:tc>
          <w:tcPr>
            <w:tcW w:w="1384" w:type="dxa"/>
          </w:tcPr>
          <w:p w14:paraId="135A8147" w14:textId="77777777" w:rsidR="0071390A" w:rsidRPr="00552F2D" w:rsidRDefault="0071390A" w:rsidP="00AC2F12">
            <w:pPr>
              <w:pStyle w:val="NoSpacing"/>
              <w:rPr>
                <w:rFonts w:asciiTheme="majorBidi" w:hAnsiTheme="majorBidi" w:cstheme="majorBidi"/>
                <w:sz w:val="24"/>
                <w:szCs w:val="24"/>
                <w:lang w:val="en-US"/>
              </w:rPr>
            </w:pPr>
          </w:p>
        </w:tc>
        <w:tc>
          <w:tcPr>
            <w:tcW w:w="8647" w:type="dxa"/>
          </w:tcPr>
          <w:p w14:paraId="121E3698" w14:textId="77777777" w:rsidR="0071390A" w:rsidRPr="00552F2D" w:rsidRDefault="0071390A" w:rsidP="00AC2F12">
            <w:pPr>
              <w:pStyle w:val="NoSpacing"/>
              <w:rPr>
                <w:rFonts w:asciiTheme="majorBidi" w:hAnsiTheme="majorBidi" w:cstheme="majorBidi"/>
                <w:sz w:val="24"/>
                <w:szCs w:val="24"/>
                <w:lang w:val="en-US"/>
              </w:rPr>
            </w:pPr>
          </w:p>
        </w:tc>
      </w:tr>
      <w:tr w:rsidR="0071390A" w:rsidRPr="00552F2D" w14:paraId="61FA9C69" w14:textId="77777777" w:rsidTr="001D3EFE">
        <w:tc>
          <w:tcPr>
            <w:tcW w:w="1384" w:type="dxa"/>
          </w:tcPr>
          <w:p w14:paraId="0BDAA8B1" w14:textId="192718C1" w:rsidR="0071390A" w:rsidRPr="00552F2D" w:rsidRDefault="0071390A"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2019</w:t>
            </w:r>
          </w:p>
        </w:tc>
        <w:tc>
          <w:tcPr>
            <w:tcW w:w="8647" w:type="dxa"/>
          </w:tcPr>
          <w:p w14:paraId="26419DDE" w14:textId="252F4311" w:rsidR="0071390A" w:rsidRPr="00552F2D" w:rsidRDefault="0071390A"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Field Innovation: Past, Present, and Future. Sde Eliyahu, Israel.</w:t>
            </w:r>
          </w:p>
          <w:p w14:paraId="5E8651BD" w14:textId="1E168696" w:rsidR="0071390A" w:rsidRPr="00552F2D" w:rsidRDefault="0071390A"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“Novel Insect Control Agents”</w:t>
            </w:r>
          </w:p>
        </w:tc>
      </w:tr>
      <w:tr w:rsidR="00321F02" w:rsidRPr="00552F2D" w14:paraId="532086CB" w14:textId="77777777" w:rsidTr="00B4510B">
        <w:tc>
          <w:tcPr>
            <w:tcW w:w="1384" w:type="dxa"/>
            <w:shd w:val="clear" w:color="auto" w:fill="auto"/>
          </w:tcPr>
          <w:p w14:paraId="22E41972" w14:textId="77777777" w:rsidR="00321F02" w:rsidRPr="00552F2D" w:rsidRDefault="00321F02" w:rsidP="00AC2F12">
            <w:pPr>
              <w:pStyle w:val="NoSpacing"/>
              <w:rPr>
                <w:rFonts w:asciiTheme="majorBidi" w:hAnsiTheme="majorBidi" w:cstheme="majorBidi"/>
                <w:sz w:val="24"/>
                <w:szCs w:val="24"/>
                <w:lang w:val="en-US"/>
              </w:rPr>
            </w:pPr>
          </w:p>
        </w:tc>
        <w:tc>
          <w:tcPr>
            <w:tcW w:w="8647" w:type="dxa"/>
            <w:shd w:val="clear" w:color="auto" w:fill="auto"/>
          </w:tcPr>
          <w:p w14:paraId="23B0DD24" w14:textId="77777777" w:rsidR="00321F02" w:rsidRPr="00552F2D" w:rsidRDefault="00321F02" w:rsidP="00AC2F12">
            <w:pPr>
              <w:pStyle w:val="NoSpacing"/>
              <w:rPr>
                <w:rFonts w:asciiTheme="majorBidi" w:hAnsiTheme="majorBidi" w:cstheme="majorBidi"/>
                <w:sz w:val="24"/>
                <w:szCs w:val="24"/>
                <w:lang w:val="en-US"/>
              </w:rPr>
            </w:pPr>
          </w:p>
        </w:tc>
      </w:tr>
      <w:tr w:rsidR="00116953" w:rsidRPr="00552F2D" w14:paraId="51AACC76" w14:textId="77777777" w:rsidTr="00B4510B">
        <w:trPr>
          <w:trHeight w:val="802"/>
        </w:trPr>
        <w:tc>
          <w:tcPr>
            <w:tcW w:w="1384" w:type="dxa"/>
            <w:shd w:val="clear" w:color="auto" w:fill="auto"/>
          </w:tcPr>
          <w:p w14:paraId="242B135E" w14:textId="2ADABCC1"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lang w:val="en-US"/>
              </w:rPr>
              <w:t>2019</w:t>
            </w:r>
          </w:p>
        </w:tc>
        <w:tc>
          <w:tcPr>
            <w:tcW w:w="8647" w:type="dxa"/>
            <w:shd w:val="clear" w:color="auto" w:fill="auto"/>
          </w:tcPr>
          <w:p w14:paraId="5FD85354" w14:textId="77777777" w:rsidR="00B34A87"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NARO-ARO International Symposium “Japan-Israel Cooperation in Agricultural Research: Accelerating Implementation by Intercultural Collaboration. Tsukuba, Japan</w:t>
            </w:r>
          </w:p>
          <w:p w14:paraId="2392CC0D" w14:textId="0768F053" w:rsidR="00116953" w:rsidRPr="00552F2D" w:rsidRDefault="00116953" w:rsidP="00AC2F12">
            <w:pPr>
              <w:pStyle w:val="NoSpacing"/>
              <w:rPr>
                <w:lang w:val="en-US"/>
              </w:rPr>
            </w:pPr>
            <w:r w:rsidRPr="00552F2D">
              <w:rPr>
                <w:rFonts w:asciiTheme="majorBidi" w:hAnsiTheme="majorBidi" w:cstheme="majorBidi"/>
                <w:sz w:val="24"/>
                <w:szCs w:val="24"/>
                <w:lang w:val="en-US"/>
              </w:rPr>
              <w:t>“R&amp;D exit strategies and implementation of research results</w:t>
            </w:r>
            <w:r w:rsidRPr="00552F2D">
              <w:rPr>
                <w:lang w:val="en-US"/>
              </w:rPr>
              <w:t>”</w:t>
            </w:r>
          </w:p>
        </w:tc>
      </w:tr>
      <w:tr w:rsidR="00116953" w:rsidRPr="00552F2D" w14:paraId="0F75E047" w14:textId="77777777" w:rsidTr="001D3EFE">
        <w:tc>
          <w:tcPr>
            <w:tcW w:w="1384" w:type="dxa"/>
          </w:tcPr>
          <w:p w14:paraId="0E1ACA61"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34D2A0F6" w14:textId="77777777" w:rsidR="00116953" w:rsidRPr="00552F2D" w:rsidRDefault="00116953" w:rsidP="00AC2F12">
            <w:pPr>
              <w:pStyle w:val="NoSpacing"/>
              <w:rPr>
                <w:rFonts w:asciiTheme="majorBidi" w:hAnsiTheme="majorBidi" w:cstheme="majorBidi"/>
                <w:sz w:val="24"/>
                <w:szCs w:val="24"/>
                <w:lang w:val="en-US"/>
              </w:rPr>
            </w:pPr>
          </w:p>
        </w:tc>
      </w:tr>
      <w:tr w:rsidR="00116953" w:rsidRPr="00552F2D" w14:paraId="2C063405" w14:textId="77777777" w:rsidTr="001D3EFE">
        <w:tc>
          <w:tcPr>
            <w:tcW w:w="1384" w:type="dxa"/>
          </w:tcPr>
          <w:p w14:paraId="21DFF5FC"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2020</w:t>
            </w:r>
          </w:p>
        </w:tc>
        <w:tc>
          <w:tcPr>
            <w:tcW w:w="8647" w:type="dxa"/>
          </w:tcPr>
          <w:p w14:paraId="27EC8F07"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Agricultural research in the post-COVID-19 Era: Can more be produced with less? Virtual by Zoom</w:t>
            </w:r>
          </w:p>
          <w:p w14:paraId="3937C826" w14:textId="77777777" w:rsidR="00116953" w:rsidRPr="00552F2D" w:rsidRDefault="00116953" w:rsidP="00AC2F12">
            <w:pPr>
              <w:pStyle w:val="NoSpacing"/>
              <w:rPr>
                <w:rFonts w:asciiTheme="majorBidi" w:hAnsiTheme="majorBidi" w:cstheme="majorBidi"/>
                <w:iCs/>
                <w:sz w:val="24"/>
                <w:szCs w:val="24"/>
                <w:lang w:val="en-US"/>
              </w:rPr>
            </w:pPr>
            <w:r w:rsidRPr="00552F2D">
              <w:rPr>
                <w:rFonts w:asciiTheme="majorBidi" w:hAnsiTheme="majorBidi" w:cstheme="majorBidi"/>
                <w:iCs/>
                <w:sz w:val="24"/>
                <w:szCs w:val="24"/>
                <w:lang w:val="en-US"/>
              </w:rPr>
              <w:t>“Agricultural research as a strategy to respond to COVID -19 impacts on food security and nutrition”.</w:t>
            </w:r>
          </w:p>
        </w:tc>
      </w:tr>
      <w:tr w:rsidR="00116953" w:rsidRPr="00552F2D" w14:paraId="6821B6D6" w14:textId="77777777" w:rsidTr="001D3EFE">
        <w:tc>
          <w:tcPr>
            <w:tcW w:w="1384" w:type="dxa"/>
          </w:tcPr>
          <w:p w14:paraId="050671F8"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634EFBE0" w14:textId="77777777" w:rsidR="00116953" w:rsidRPr="00552F2D" w:rsidRDefault="00116953" w:rsidP="00AC2F12">
            <w:pPr>
              <w:pStyle w:val="NoSpacing"/>
              <w:rPr>
                <w:rFonts w:asciiTheme="majorBidi" w:hAnsiTheme="majorBidi" w:cstheme="majorBidi"/>
                <w:sz w:val="24"/>
                <w:szCs w:val="24"/>
                <w:lang w:val="en-US"/>
              </w:rPr>
            </w:pPr>
          </w:p>
        </w:tc>
      </w:tr>
      <w:tr w:rsidR="00116953" w:rsidRPr="00552F2D" w14:paraId="1733956E" w14:textId="77777777" w:rsidTr="001D3EFE">
        <w:tc>
          <w:tcPr>
            <w:tcW w:w="1384" w:type="dxa"/>
          </w:tcPr>
          <w:p w14:paraId="7070103F"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2020</w:t>
            </w:r>
          </w:p>
        </w:tc>
        <w:tc>
          <w:tcPr>
            <w:tcW w:w="8647" w:type="dxa"/>
          </w:tcPr>
          <w:p w14:paraId="162C3F4B"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color w:val="000000"/>
                <w:sz w:val="24"/>
                <w:szCs w:val="24"/>
                <w:lang w:val="en-US"/>
              </w:rPr>
              <w:t xml:space="preserve">Agricultural Innovation and Adaptation to Climate Change: Helmholtz-Volcani Collaborative Research. </w:t>
            </w:r>
            <w:r w:rsidRPr="00552F2D">
              <w:rPr>
                <w:rFonts w:asciiTheme="majorBidi" w:hAnsiTheme="majorBidi" w:cstheme="majorBidi"/>
                <w:i/>
                <w:iCs/>
                <w:sz w:val="24"/>
                <w:szCs w:val="24"/>
                <w:lang w:val="en-US"/>
              </w:rPr>
              <w:t>Virtual by Zoom.</w:t>
            </w:r>
          </w:p>
          <w:p w14:paraId="3A84E435" w14:textId="77777777" w:rsidR="00116953" w:rsidRPr="00552F2D" w:rsidRDefault="00116953"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“Volcani Institute: Innovation center for climate change”</w:t>
            </w:r>
          </w:p>
        </w:tc>
      </w:tr>
      <w:tr w:rsidR="00116953" w:rsidRPr="00552F2D" w14:paraId="35CDACEA" w14:textId="77777777" w:rsidTr="001D3EFE">
        <w:tc>
          <w:tcPr>
            <w:tcW w:w="1384" w:type="dxa"/>
          </w:tcPr>
          <w:p w14:paraId="30F85E13"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433DD2D2" w14:textId="77777777" w:rsidR="00116953" w:rsidRPr="00552F2D" w:rsidRDefault="00116953" w:rsidP="00AC2F12">
            <w:pPr>
              <w:pStyle w:val="NoSpacing"/>
              <w:rPr>
                <w:rFonts w:asciiTheme="majorBidi" w:hAnsiTheme="majorBidi" w:cstheme="majorBidi"/>
                <w:sz w:val="24"/>
                <w:szCs w:val="24"/>
                <w:lang w:val="en-US"/>
              </w:rPr>
            </w:pPr>
          </w:p>
        </w:tc>
      </w:tr>
      <w:tr w:rsidR="00116953" w:rsidRPr="00552F2D" w14:paraId="405E7F4B" w14:textId="77777777" w:rsidTr="001D3EFE">
        <w:tc>
          <w:tcPr>
            <w:tcW w:w="1384" w:type="dxa"/>
          </w:tcPr>
          <w:p w14:paraId="2E6F52B1"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2021</w:t>
            </w:r>
          </w:p>
        </w:tc>
        <w:tc>
          <w:tcPr>
            <w:tcW w:w="8647" w:type="dxa"/>
          </w:tcPr>
          <w:p w14:paraId="7FC4274A"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Global Bio-Control Conference, Virtual by Zoom. </w:t>
            </w:r>
          </w:p>
          <w:p w14:paraId="23243DAB"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“Innovations in Biotechnology: Insect Pest Management”</w:t>
            </w:r>
          </w:p>
        </w:tc>
      </w:tr>
      <w:tr w:rsidR="00116953" w:rsidRPr="00552F2D" w14:paraId="3E3379E3" w14:textId="77777777" w:rsidTr="001D3EFE">
        <w:tc>
          <w:tcPr>
            <w:tcW w:w="1384" w:type="dxa"/>
          </w:tcPr>
          <w:p w14:paraId="0446469A"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170F3A12" w14:textId="77777777" w:rsidR="00116953" w:rsidRPr="00552F2D" w:rsidRDefault="00116953" w:rsidP="00AC2F12">
            <w:pPr>
              <w:pStyle w:val="NoSpacing"/>
              <w:rPr>
                <w:rFonts w:asciiTheme="majorBidi" w:hAnsiTheme="majorBidi" w:cstheme="majorBidi"/>
                <w:sz w:val="24"/>
                <w:szCs w:val="24"/>
                <w:lang w:val="en-US"/>
              </w:rPr>
            </w:pPr>
          </w:p>
        </w:tc>
      </w:tr>
      <w:tr w:rsidR="00116953" w:rsidRPr="00552F2D" w14:paraId="25D7EE31" w14:textId="77777777" w:rsidTr="001D3EFE">
        <w:tc>
          <w:tcPr>
            <w:tcW w:w="1384" w:type="dxa"/>
          </w:tcPr>
          <w:p w14:paraId="57D7DFE4"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2023</w:t>
            </w:r>
          </w:p>
        </w:tc>
        <w:tc>
          <w:tcPr>
            <w:tcW w:w="8647" w:type="dxa"/>
          </w:tcPr>
          <w:p w14:paraId="0FB51349"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The Israeli Society of Agricultural Engineering</w:t>
            </w:r>
            <w:r w:rsidRPr="00552F2D">
              <w:rPr>
                <w:rFonts w:asciiTheme="majorBidi" w:hAnsiTheme="majorBidi" w:cstheme="majorBidi"/>
                <w:i/>
                <w:iCs/>
                <w:sz w:val="24"/>
                <w:szCs w:val="24"/>
                <w:rtl/>
                <w:lang w:val="en-US"/>
              </w:rPr>
              <w:t xml:space="preserve"> </w:t>
            </w:r>
            <w:r w:rsidRPr="00552F2D">
              <w:rPr>
                <w:rFonts w:asciiTheme="majorBidi" w:hAnsiTheme="majorBidi" w:cstheme="majorBidi"/>
                <w:i/>
                <w:iCs/>
                <w:sz w:val="24"/>
                <w:szCs w:val="24"/>
                <w:lang w:val="en-US"/>
              </w:rPr>
              <w:t>Annual Meeting,</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Virtual by Zoom.</w:t>
            </w:r>
          </w:p>
          <w:p w14:paraId="30B188C0"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“Agri-Photovoltaic (APV) pilot in Israel”</w:t>
            </w:r>
          </w:p>
        </w:tc>
      </w:tr>
      <w:tr w:rsidR="00116953" w:rsidRPr="00552F2D" w14:paraId="50BA24D0" w14:textId="77777777" w:rsidTr="001D3EFE">
        <w:tc>
          <w:tcPr>
            <w:tcW w:w="1384" w:type="dxa"/>
          </w:tcPr>
          <w:p w14:paraId="67D9895E"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1F77C480" w14:textId="77777777" w:rsidR="00116953" w:rsidRPr="00552F2D" w:rsidRDefault="00116953" w:rsidP="00AC2F12">
            <w:pPr>
              <w:pStyle w:val="NoSpacing"/>
              <w:rPr>
                <w:rFonts w:asciiTheme="majorBidi" w:hAnsiTheme="majorBidi" w:cstheme="majorBidi"/>
                <w:i/>
                <w:iCs/>
                <w:sz w:val="24"/>
                <w:szCs w:val="24"/>
                <w:lang w:val="en-US"/>
              </w:rPr>
            </w:pPr>
          </w:p>
        </w:tc>
      </w:tr>
      <w:tr w:rsidR="00116953" w:rsidRPr="00552F2D" w14:paraId="33BE68DD" w14:textId="77777777" w:rsidTr="001D3EFE">
        <w:tc>
          <w:tcPr>
            <w:tcW w:w="1384" w:type="dxa"/>
          </w:tcPr>
          <w:p w14:paraId="10230FE4"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2023</w:t>
            </w:r>
          </w:p>
        </w:tc>
        <w:tc>
          <w:tcPr>
            <w:tcW w:w="8647" w:type="dxa"/>
          </w:tcPr>
          <w:p w14:paraId="2C254684"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Sunnyside APV Summit, Upper Galilee, Israel. </w:t>
            </w:r>
          </w:p>
          <w:p w14:paraId="2D0F01A2"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“Agri-Photovoltaic (APV) pilot in Israel”</w:t>
            </w:r>
          </w:p>
        </w:tc>
      </w:tr>
      <w:tr w:rsidR="00116953" w:rsidRPr="00552F2D" w14:paraId="7B1BDFAF" w14:textId="77777777" w:rsidTr="001D3EFE">
        <w:tc>
          <w:tcPr>
            <w:tcW w:w="1384" w:type="dxa"/>
          </w:tcPr>
          <w:p w14:paraId="2AC9A4ED"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14C8EC3F" w14:textId="77777777" w:rsidR="00116953" w:rsidRPr="00552F2D" w:rsidRDefault="00116953" w:rsidP="00AC2F12">
            <w:pPr>
              <w:pStyle w:val="NoSpacing"/>
              <w:rPr>
                <w:rFonts w:asciiTheme="majorBidi" w:hAnsiTheme="majorBidi" w:cstheme="majorBidi"/>
                <w:sz w:val="24"/>
                <w:szCs w:val="24"/>
                <w:lang w:val="en-US"/>
              </w:rPr>
            </w:pPr>
          </w:p>
        </w:tc>
      </w:tr>
      <w:tr w:rsidR="00116953" w:rsidRPr="00552F2D" w14:paraId="7E1D9D0F" w14:textId="77777777" w:rsidTr="001D3EFE">
        <w:tc>
          <w:tcPr>
            <w:tcW w:w="1384" w:type="dxa"/>
          </w:tcPr>
          <w:p w14:paraId="7761429E"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2025</w:t>
            </w:r>
          </w:p>
        </w:tc>
        <w:tc>
          <w:tcPr>
            <w:tcW w:w="8647" w:type="dxa"/>
          </w:tcPr>
          <w:p w14:paraId="6945A5F3" w14:textId="77777777" w:rsidR="00116953" w:rsidRPr="00552F2D" w:rsidRDefault="0011695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German-Israeli Partnership: Israel’s Experience in Advancing Photovoltaics for Sustainable Land Use and Energy Solutions. Virtual, by Zoom. </w:t>
            </w:r>
          </w:p>
          <w:p w14:paraId="2FFC538A"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“The Role of Agrivoltaics in the Israeli Agricultural Industry” </w:t>
            </w:r>
          </w:p>
        </w:tc>
      </w:tr>
      <w:tr w:rsidR="00116953" w:rsidRPr="00552F2D" w14:paraId="4C732DDF" w14:textId="77777777" w:rsidTr="001D3EFE">
        <w:tc>
          <w:tcPr>
            <w:tcW w:w="1384" w:type="dxa"/>
          </w:tcPr>
          <w:p w14:paraId="511F5709" w14:textId="77777777" w:rsidR="00116953" w:rsidRPr="00552F2D" w:rsidRDefault="00116953" w:rsidP="00AC2F12">
            <w:pPr>
              <w:pStyle w:val="NoSpacing"/>
              <w:rPr>
                <w:rFonts w:asciiTheme="majorBidi" w:hAnsiTheme="majorBidi" w:cstheme="majorBidi"/>
                <w:sz w:val="24"/>
                <w:szCs w:val="24"/>
                <w:lang w:val="en-US"/>
              </w:rPr>
            </w:pPr>
          </w:p>
        </w:tc>
        <w:tc>
          <w:tcPr>
            <w:tcW w:w="8647" w:type="dxa"/>
          </w:tcPr>
          <w:p w14:paraId="3A5AE796" w14:textId="77777777" w:rsidR="00116953" w:rsidRPr="00552F2D" w:rsidRDefault="00116953" w:rsidP="00AC2F12">
            <w:pPr>
              <w:pStyle w:val="NoSpacing"/>
              <w:rPr>
                <w:rFonts w:asciiTheme="majorBidi" w:hAnsiTheme="majorBidi" w:cstheme="majorBidi"/>
                <w:i/>
                <w:iCs/>
                <w:sz w:val="24"/>
                <w:szCs w:val="24"/>
                <w:lang w:val="en-US"/>
              </w:rPr>
            </w:pPr>
          </w:p>
        </w:tc>
      </w:tr>
      <w:tr w:rsidR="00116953" w:rsidRPr="00552F2D" w14:paraId="6DA23130" w14:textId="77777777" w:rsidTr="001D3EFE">
        <w:tc>
          <w:tcPr>
            <w:tcW w:w="1384" w:type="dxa"/>
          </w:tcPr>
          <w:p w14:paraId="79B3AFAE"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2025</w:t>
            </w:r>
          </w:p>
        </w:tc>
        <w:tc>
          <w:tcPr>
            <w:tcW w:w="8647" w:type="dxa"/>
          </w:tcPr>
          <w:p w14:paraId="7D67A716" w14:textId="77777777" w:rsidR="00116953" w:rsidRPr="00552F2D" w:rsidRDefault="00116953" w:rsidP="00AC2F12">
            <w:pPr>
              <w:pStyle w:val="NoSpacing"/>
              <w:rPr>
                <w:rFonts w:asciiTheme="majorBidi" w:hAnsiTheme="majorBidi" w:cstheme="majorBidi"/>
                <w:i/>
                <w:iCs/>
                <w:sz w:val="24"/>
                <w:szCs w:val="24"/>
                <w:rtl/>
                <w:lang w:val="en-US"/>
              </w:rPr>
            </w:pPr>
            <w:r w:rsidRPr="00552F2D">
              <w:rPr>
                <w:rFonts w:asciiTheme="majorBidi" w:hAnsiTheme="majorBidi" w:cstheme="majorBidi"/>
                <w:i/>
                <w:iCs/>
                <w:sz w:val="24"/>
                <w:szCs w:val="24"/>
                <w:lang w:val="en-US"/>
              </w:rPr>
              <w:t>Climate Change Center Symposium on Agrivoltaic systems in field crop and vegetable cultivation. Volcani Institute, Rishon Le Ziyyon, Israel.</w:t>
            </w:r>
          </w:p>
          <w:p w14:paraId="0C81E105" w14:textId="77777777" w:rsidR="00116953" w:rsidRPr="00552F2D" w:rsidRDefault="0011695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“Green Fields: Agri-Photovoltaic (APV) pilot in Israel”, </w:t>
            </w:r>
          </w:p>
        </w:tc>
      </w:tr>
    </w:tbl>
    <w:p w14:paraId="09757543" w14:textId="7377DB15" w:rsidR="003B2653" w:rsidRPr="00413B35" w:rsidRDefault="000C1EF6" w:rsidP="000C1EF6">
      <w:pPr>
        <w:pStyle w:val="Heading1"/>
        <w:rPr>
          <w:sz w:val="32"/>
          <w:szCs w:val="32"/>
        </w:rPr>
      </w:pPr>
      <w:r w:rsidRPr="00413B35">
        <w:rPr>
          <w:sz w:val="32"/>
          <w:szCs w:val="32"/>
        </w:rPr>
        <w:t xml:space="preserve">B. </w:t>
      </w:r>
      <w:r w:rsidR="003B2653" w:rsidRPr="00413B35">
        <w:rPr>
          <w:sz w:val="32"/>
          <w:szCs w:val="32"/>
        </w:rPr>
        <w:t xml:space="preserve">Contributed </w:t>
      </w:r>
      <w:r w:rsidR="00047C61" w:rsidRPr="00413B35">
        <w:rPr>
          <w:sz w:val="32"/>
          <w:szCs w:val="32"/>
        </w:rPr>
        <w:t>Talks</w:t>
      </w:r>
    </w:p>
    <w:tbl>
      <w:tblPr>
        <w:tblW w:w="10031" w:type="dxa"/>
        <w:tblLook w:val="0000" w:firstRow="0" w:lastRow="0" w:firstColumn="0" w:lastColumn="0" w:noHBand="0" w:noVBand="0"/>
      </w:tblPr>
      <w:tblGrid>
        <w:gridCol w:w="1384"/>
        <w:gridCol w:w="8647"/>
      </w:tblGrid>
      <w:tr w:rsidR="00342D23" w:rsidRPr="00552F2D" w14:paraId="1566BC74" w14:textId="77777777" w:rsidTr="00795E47">
        <w:tc>
          <w:tcPr>
            <w:tcW w:w="1384" w:type="dxa"/>
          </w:tcPr>
          <w:p w14:paraId="04C49E6E" w14:textId="77777777" w:rsidR="00342D23" w:rsidRPr="00413B35" w:rsidRDefault="00342D23"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Year</w:t>
            </w:r>
          </w:p>
        </w:tc>
        <w:tc>
          <w:tcPr>
            <w:tcW w:w="8647" w:type="dxa"/>
          </w:tcPr>
          <w:p w14:paraId="05FEA759" w14:textId="6F768CCE" w:rsidR="00342D23" w:rsidRPr="00413B35" w:rsidRDefault="00342D23"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Meeting/</w:t>
            </w:r>
            <w:r w:rsidR="0021108F" w:rsidRPr="00413B35">
              <w:rPr>
                <w:rFonts w:asciiTheme="majorBidi" w:hAnsiTheme="majorBidi" w:cstheme="majorBidi"/>
                <w:b/>
                <w:bCs/>
                <w:color w:val="0000FF"/>
                <w:sz w:val="24"/>
                <w:szCs w:val="24"/>
                <w:lang w:val="en-US"/>
              </w:rPr>
              <w:t>Presentation Title</w:t>
            </w:r>
          </w:p>
        </w:tc>
      </w:tr>
      <w:tr w:rsidR="00342D23" w:rsidRPr="00552F2D" w14:paraId="09757054" w14:textId="77777777" w:rsidTr="00795E47">
        <w:tc>
          <w:tcPr>
            <w:tcW w:w="1384" w:type="dxa"/>
          </w:tcPr>
          <w:p w14:paraId="21586DAF"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5874873F"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43E7C98B" w14:textId="77777777" w:rsidTr="00795E47">
        <w:tc>
          <w:tcPr>
            <w:tcW w:w="1384" w:type="dxa"/>
          </w:tcPr>
          <w:p w14:paraId="79630454"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1986</w:t>
            </w:r>
          </w:p>
        </w:tc>
        <w:tc>
          <w:tcPr>
            <w:tcW w:w="8647" w:type="dxa"/>
          </w:tcPr>
          <w:p w14:paraId="66AA0519"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Annual Meeting of the Society of Neuroscience. Washington, DC, USA.</w:t>
            </w:r>
            <w:r w:rsidRPr="00552F2D">
              <w:rPr>
                <w:rFonts w:asciiTheme="majorBidi" w:hAnsiTheme="majorBidi" w:cstheme="majorBidi"/>
                <w:sz w:val="24"/>
                <w:szCs w:val="24"/>
                <w:lang w:val="en-US"/>
              </w:rPr>
              <w:t xml:space="preserve"> </w:t>
            </w:r>
          </w:p>
          <w:p w14:paraId="23927038"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"Oxytocin and vasopressin precursors are differentially processed in developing rat brain".</w:t>
            </w:r>
          </w:p>
        </w:tc>
      </w:tr>
      <w:tr w:rsidR="00342D23" w:rsidRPr="00552F2D" w14:paraId="13C1675E" w14:textId="77777777" w:rsidTr="00795E47">
        <w:tc>
          <w:tcPr>
            <w:tcW w:w="1384" w:type="dxa"/>
          </w:tcPr>
          <w:p w14:paraId="2E2BB1FD"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5D57FE3E"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3C08C8BC" w14:textId="77777777" w:rsidTr="00795E47">
        <w:tc>
          <w:tcPr>
            <w:tcW w:w="1384" w:type="dxa"/>
          </w:tcPr>
          <w:p w14:paraId="7DA748A0"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1987</w:t>
            </w:r>
          </w:p>
        </w:tc>
        <w:tc>
          <w:tcPr>
            <w:tcW w:w="8647" w:type="dxa"/>
          </w:tcPr>
          <w:p w14:paraId="159A2D45"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Second International Vasopressin Conference. Smugglers Notch, Vermont, USA.</w:t>
            </w:r>
            <w:r w:rsidRPr="00552F2D">
              <w:rPr>
                <w:rFonts w:asciiTheme="majorBidi" w:hAnsiTheme="majorBidi" w:cstheme="majorBidi"/>
                <w:sz w:val="24"/>
                <w:szCs w:val="24"/>
                <w:lang w:val="en-US"/>
              </w:rPr>
              <w:t xml:space="preserve"> </w:t>
            </w:r>
          </w:p>
          <w:p w14:paraId="56C76F61"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"Post-translational processing of vasopressin and oxytocin during rat brain development".</w:t>
            </w:r>
          </w:p>
        </w:tc>
      </w:tr>
      <w:tr w:rsidR="00342D23" w:rsidRPr="00552F2D" w14:paraId="084E6C7C" w14:textId="77777777" w:rsidTr="00795E47">
        <w:tc>
          <w:tcPr>
            <w:tcW w:w="1384" w:type="dxa"/>
          </w:tcPr>
          <w:p w14:paraId="3809AEBC"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6681455A"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5C2FF6A8" w14:textId="77777777" w:rsidTr="00795E47">
        <w:tc>
          <w:tcPr>
            <w:tcW w:w="1384" w:type="dxa"/>
          </w:tcPr>
          <w:p w14:paraId="43A47BE8"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1987</w:t>
            </w:r>
          </w:p>
        </w:tc>
        <w:tc>
          <w:tcPr>
            <w:tcW w:w="8647" w:type="dxa"/>
          </w:tcPr>
          <w:p w14:paraId="1832493A"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Bat-Sheva Seminar for Molecular Approaches to Hormone Action. Tiberias, Israel. </w:t>
            </w:r>
            <w:r w:rsidRPr="00552F2D">
              <w:rPr>
                <w:rFonts w:asciiTheme="majorBidi" w:hAnsiTheme="majorBidi" w:cstheme="majorBidi"/>
                <w:sz w:val="24"/>
                <w:szCs w:val="24"/>
                <w:lang w:val="en-US"/>
              </w:rPr>
              <w:t>"Pro-vasopressin and pro-oxytocin are differentially processed in the rat brain during embryonic development".</w:t>
            </w:r>
          </w:p>
        </w:tc>
      </w:tr>
      <w:tr w:rsidR="00342D23" w:rsidRPr="00552F2D" w14:paraId="6120FED1" w14:textId="77777777" w:rsidTr="00795E47">
        <w:tc>
          <w:tcPr>
            <w:tcW w:w="1384" w:type="dxa"/>
          </w:tcPr>
          <w:p w14:paraId="37167AE6"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475AAA9"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37F40FA3" w14:textId="77777777" w:rsidTr="00795E47">
        <w:tc>
          <w:tcPr>
            <w:tcW w:w="1384" w:type="dxa"/>
          </w:tcPr>
          <w:p w14:paraId="49DC87A5"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1988</w:t>
            </w:r>
          </w:p>
        </w:tc>
        <w:tc>
          <w:tcPr>
            <w:tcW w:w="8647" w:type="dxa"/>
          </w:tcPr>
          <w:p w14:paraId="2C4C981D"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General Meeting of the International Society of Developmental Neuroscience, Jerusalem, Israel.</w:t>
            </w:r>
            <w:r w:rsidRPr="00552F2D">
              <w:rPr>
                <w:rFonts w:asciiTheme="majorBidi" w:hAnsiTheme="majorBidi" w:cstheme="majorBidi"/>
                <w:sz w:val="24"/>
                <w:szCs w:val="24"/>
                <w:lang w:val="en-US"/>
              </w:rPr>
              <w:t xml:space="preserve"> </w:t>
            </w:r>
          </w:p>
          <w:p w14:paraId="11745BD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"Peptide expression in oxytocin, vasopressin and LHRH neurons during fetal brain development".</w:t>
            </w:r>
          </w:p>
        </w:tc>
      </w:tr>
      <w:tr w:rsidR="00342D23" w:rsidRPr="00552F2D" w14:paraId="2D48917D" w14:textId="77777777" w:rsidTr="00795E47">
        <w:tc>
          <w:tcPr>
            <w:tcW w:w="1384" w:type="dxa"/>
          </w:tcPr>
          <w:p w14:paraId="2908B376"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4DD98823"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46FC862C" w14:textId="77777777" w:rsidTr="00795E47">
        <w:tc>
          <w:tcPr>
            <w:tcW w:w="1384" w:type="dxa"/>
          </w:tcPr>
          <w:p w14:paraId="54023C0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1989</w:t>
            </w:r>
          </w:p>
        </w:tc>
        <w:tc>
          <w:tcPr>
            <w:tcW w:w="8647" w:type="dxa"/>
          </w:tcPr>
          <w:p w14:paraId="74C5CDA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The Third International Conference on Insect Neurochemistry and Neurophysiology, College Park, Maryland, USA</w:t>
            </w:r>
            <w:r w:rsidRPr="00552F2D">
              <w:rPr>
                <w:rFonts w:asciiTheme="majorBidi" w:hAnsiTheme="majorBidi" w:cstheme="majorBidi"/>
                <w:sz w:val="24"/>
                <w:szCs w:val="24"/>
                <w:lang w:val="en-US"/>
              </w:rPr>
              <w:t xml:space="preserve"> </w:t>
            </w:r>
          </w:p>
          <w:p w14:paraId="636F7C3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"Regulation of sex pheromone biosynthesis in </w:t>
            </w:r>
            <w:r w:rsidRPr="00552F2D">
              <w:rPr>
                <w:rFonts w:asciiTheme="majorBidi" w:hAnsiTheme="majorBidi" w:cstheme="majorBidi"/>
                <w:i/>
                <w:iCs/>
                <w:sz w:val="24"/>
                <w:szCs w:val="24"/>
                <w:lang w:val="en-US"/>
              </w:rPr>
              <w:t xml:space="preserve">Chrysodeixis chalcites </w:t>
            </w:r>
            <w:r w:rsidRPr="00552F2D">
              <w:rPr>
                <w:rFonts w:asciiTheme="majorBidi" w:hAnsiTheme="majorBidi" w:cstheme="majorBidi"/>
                <w:sz w:val="24"/>
                <w:szCs w:val="24"/>
                <w:lang w:val="en-US"/>
              </w:rPr>
              <w:t xml:space="preserve">and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by PBAN".</w:t>
            </w:r>
          </w:p>
        </w:tc>
      </w:tr>
      <w:tr w:rsidR="00342D23" w:rsidRPr="00552F2D" w14:paraId="3FFDD415" w14:textId="77777777" w:rsidTr="00795E47">
        <w:tc>
          <w:tcPr>
            <w:tcW w:w="1384" w:type="dxa"/>
          </w:tcPr>
          <w:p w14:paraId="60B41110"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6FF6CCC"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4FF8D4DD" w14:textId="77777777" w:rsidTr="00795E47">
        <w:tc>
          <w:tcPr>
            <w:tcW w:w="1384" w:type="dxa"/>
          </w:tcPr>
          <w:p w14:paraId="07BDFAC8"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1993</w:t>
            </w:r>
          </w:p>
          <w:p w14:paraId="1E4A7345"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2934E2C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National Symposium on: Peptides and Drug Delivery, Jerusalem, Israel.</w:t>
            </w:r>
            <w:r w:rsidRPr="00552F2D">
              <w:rPr>
                <w:rFonts w:asciiTheme="majorBidi" w:hAnsiTheme="majorBidi" w:cstheme="majorBidi"/>
                <w:sz w:val="24"/>
                <w:szCs w:val="24"/>
                <w:lang w:val="en-US"/>
              </w:rPr>
              <w:t xml:space="preserve"> </w:t>
            </w:r>
          </w:p>
          <w:p w14:paraId="6CECB56C" w14:textId="77777777" w:rsidR="00342D23" w:rsidRPr="00552F2D" w:rsidRDefault="00342D23" w:rsidP="00AC2F12">
            <w:pPr>
              <w:pStyle w:val="NoSpacing"/>
              <w:rPr>
                <w:rFonts w:asciiTheme="majorBidi" w:hAnsiTheme="majorBidi" w:cstheme="majorBidi"/>
                <w:sz w:val="24"/>
                <w:szCs w:val="24"/>
                <w:highlight w:val="cyan"/>
                <w:lang w:val="en-US"/>
              </w:rPr>
            </w:pPr>
            <w:r w:rsidRPr="00552F2D">
              <w:rPr>
                <w:rFonts w:asciiTheme="majorBidi" w:hAnsiTheme="majorBidi" w:cstheme="majorBidi"/>
                <w:sz w:val="24"/>
                <w:szCs w:val="24"/>
                <w:lang w:val="en-US"/>
              </w:rPr>
              <w:t>“Insect neuropeptides: Models in neuroendocrine research and new targets for insect management”</w:t>
            </w:r>
          </w:p>
        </w:tc>
      </w:tr>
      <w:tr w:rsidR="00342D23" w:rsidRPr="00552F2D" w14:paraId="7EC48D0F" w14:textId="77777777" w:rsidTr="00795E47">
        <w:tc>
          <w:tcPr>
            <w:tcW w:w="1384" w:type="dxa"/>
          </w:tcPr>
          <w:p w14:paraId="180AFA07"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826ACEA"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69AD5D23" w14:textId="77777777" w:rsidTr="00795E47">
        <w:tc>
          <w:tcPr>
            <w:tcW w:w="1384" w:type="dxa"/>
          </w:tcPr>
          <w:p w14:paraId="5564629F"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1993</w:t>
            </w:r>
          </w:p>
        </w:tc>
        <w:tc>
          <w:tcPr>
            <w:tcW w:w="8647" w:type="dxa"/>
          </w:tcPr>
          <w:p w14:paraId="07285671"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The Fourth International Conference on Insect Neurochemistry and Neurophysiology. Marianske Lazne, Czech Republic</w:t>
            </w:r>
            <w:r w:rsidRPr="00552F2D">
              <w:rPr>
                <w:rFonts w:asciiTheme="majorBidi" w:hAnsiTheme="majorBidi" w:cstheme="majorBidi"/>
                <w:sz w:val="24"/>
                <w:szCs w:val="24"/>
                <w:lang w:val="en-US"/>
              </w:rPr>
              <w:t xml:space="preserve">. </w:t>
            </w:r>
          </w:p>
          <w:p w14:paraId="3188D703"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"PBAN/MRCH content variations in color polymorphic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xml:space="preserve"> moths".</w:t>
            </w:r>
          </w:p>
        </w:tc>
      </w:tr>
      <w:tr w:rsidR="00342D23" w:rsidRPr="00552F2D" w14:paraId="55FF160D" w14:textId="77777777" w:rsidTr="00795E47">
        <w:tc>
          <w:tcPr>
            <w:tcW w:w="1384" w:type="dxa"/>
          </w:tcPr>
          <w:p w14:paraId="3ADAF9C2"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DAC4C7B"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646AE100" w14:textId="77777777" w:rsidTr="00795E47">
        <w:tc>
          <w:tcPr>
            <w:tcW w:w="1384" w:type="dxa"/>
          </w:tcPr>
          <w:p w14:paraId="35FDC4DE"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637651D0"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10</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European Society for Neuroscience Meeting, Jerusalem, Israel.</w:t>
            </w:r>
            <w:r w:rsidRPr="00552F2D">
              <w:rPr>
                <w:rFonts w:asciiTheme="majorBidi" w:hAnsiTheme="majorBidi" w:cstheme="majorBidi"/>
                <w:sz w:val="24"/>
                <w:szCs w:val="24"/>
                <w:lang w:val="en-US"/>
              </w:rPr>
              <w:t xml:space="preserve"> </w:t>
            </w:r>
          </w:p>
          <w:p w14:paraId="4D2D783F"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"Structure-function relationship in the melanotropic and pheromonotropic insect neuropeptide PBAN/MRCH".</w:t>
            </w:r>
          </w:p>
        </w:tc>
      </w:tr>
      <w:tr w:rsidR="00342D23" w:rsidRPr="00552F2D" w14:paraId="18D7C4B9" w14:textId="77777777" w:rsidTr="00795E47">
        <w:tc>
          <w:tcPr>
            <w:tcW w:w="1384" w:type="dxa"/>
          </w:tcPr>
          <w:p w14:paraId="7346AE37"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9965F6D"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3B1E1327" w14:textId="77777777" w:rsidTr="00795E47">
        <w:tc>
          <w:tcPr>
            <w:tcW w:w="1384" w:type="dxa"/>
          </w:tcPr>
          <w:p w14:paraId="28A2A4E1"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1996</w:t>
            </w:r>
          </w:p>
        </w:tc>
        <w:tc>
          <w:tcPr>
            <w:tcW w:w="8647" w:type="dxa"/>
          </w:tcPr>
          <w:p w14:paraId="029C240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Rouen, France. </w:t>
            </w:r>
            <w:r w:rsidRPr="00552F2D">
              <w:rPr>
                <w:rFonts w:asciiTheme="majorBidi" w:hAnsiTheme="majorBidi" w:cstheme="majorBidi"/>
                <w:sz w:val="24"/>
                <w:szCs w:val="24"/>
                <w:lang w:val="en-US"/>
              </w:rPr>
              <w:t>"Neuroendocrine control of sex pheromone biosynthesis and cuticular melanization in moths".</w:t>
            </w:r>
          </w:p>
        </w:tc>
      </w:tr>
      <w:tr w:rsidR="00342D23" w:rsidRPr="00552F2D" w14:paraId="69AE5612" w14:textId="77777777" w:rsidTr="00795E47">
        <w:tc>
          <w:tcPr>
            <w:tcW w:w="1384" w:type="dxa"/>
          </w:tcPr>
          <w:p w14:paraId="0BD1A261"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044F1A3D"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13E33761" w14:textId="77777777" w:rsidTr="00795E47">
        <w:tc>
          <w:tcPr>
            <w:tcW w:w="1384" w:type="dxa"/>
          </w:tcPr>
          <w:p w14:paraId="6028EE6B"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1998</w:t>
            </w:r>
          </w:p>
        </w:tc>
        <w:tc>
          <w:tcPr>
            <w:tcW w:w="8647" w:type="dxa"/>
          </w:tcPr>
          <w:p w14:paraId="1D4F5EB5" w14:textId="77777777" w:rsidR="00342D23" w:rsidRPr="00552F2D" w:rsidRDefault="00342D2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Annual Meeting of the Israel Society for Biochemistry and Molecular Biology, Tel Aviv, Israel</w:t>
            </w:r>
          </w:p>
          <w:p w14:paraId="216AA907" w14:textId="78FACB4C"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“Characterization of the pheromone biosynthesis activating neuropeptide (PBAN) receptor</w:t>
            </w:r>
            <w:r w:rsidR="00B34A87" w:rsidRPr="00552F2D">
              <w:rPr>
                <w:rFonts w:asciiTheme="majorBidi" w:hAnsiTheme="majorBidi" w:cstheme="majorBidi"/>
                <w:sz w:val="24"/>
                <w:szCs w:val="24"/>
                <w:lang w:val="en-US"/>
              </w:rPr>
              <w:t xml:space="preserve"> </w:t>
            </w:r>
            <w:r w:rsidRPr="00552F2D">
              <w:rPr>
                <w:rFonts w:asciiTheme="majorBidi" w:hAnsiTheme="majorBidi" w:cstheme="majorBidi"/>
                <w:sz w:val="24"/>
                <w:szCs w:val="24"/>
                <w:lang w:val="en-US"/>
              </w:rPr>
              <w:t xml:space="preserve">from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tc>
      </w:tr>
      <w:tr w:rsidR="00342D23" w:rsidRPr="00552F2D" w14:paraId="15B09E61" w14:textId="77777777" w:rsidTr="00795E47">
        <w:tc>
          <w:tcPr>
            <w:tcW w:w="1384" w:type="dxa"/>
          </w:tcPr>
          <w:p w14:paraId="0ED042CF"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669FA603"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0B541099" w14:textId="77777777" w:rsidTr="00795E47">
        <w:tc>
          <w:tcPr>
            <w:tcW w:w="1384" w:type="dxa"/>
          </w:tcPr>
          <w:p w14:paraId="33B8A82F"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1998</w:t>
            </w:r>
          </w:p>
        </w:tc>
        <w:tc>
          <w:tcPr>
            <w:tcW w:w="8647" w:type="dxa"/>
          </w:tcPr>
          <w:p w14:paraId="2D8A9B94" w14:textId="485625BC" w:rsidR="00342D23" w:rsidRPr="00552F2D" w:rsidRDefault="00342D2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12</w:t>
            </w:r>
            <w:r w:rsidRPr="00552F2D">
              <w:rPr>
                <w:rFonts w:asciiTheme="majorBidi" w:hAnsiTheme="majorBidi" w:cstheme="majorBidi"/>
                <w:i/>
                <w:iCs/>
                <w:sz w:val="24"/>
                <w:szCs w:val="24"/>
                <w:vertAlign w:val="superscript"/>
                <w:lang w:val="en-US"/>
              </w:rPr>
              <w:t xml:space="preserve">th </w:t>
            </w:r>
            <w:r w:rsidRPr="00552F2D">
              <w:rPr>
                <w:rFonts w:asciiTheme="majorBidi" w:hAnsiTheme="majorBidi" w:cstheme="majorBidi"/>
                <w:i/>
                <w:iCs/>
                <w:sz w:val="24"/>
                <w:szCs w:val="24"/>
                <w:lang w:val="en-US"/>
              </w:rPr>
              <w:t xml:space="preserve"> Conference of the Entomological Society of Israel: Innovations in Pheromone Research And Application in Israel, Volcani Institute, Rishon Le Ziyyon, Israel.</w:t>
            </w:r>
            <w:r w:rsidRPr="00552F2D">
              <w:rPr>
                <w:rFonts w:asciiTheme="majorBidi" w:hAnsiTheme="majorBidi" w:cstheme="majorBidi"/>
                <w:sz w:val="24"/>
                <w:szCs w:val="24"/>
                <w:lang w:val="en-US"/>
              </w:rPr>
              <w:t xml:space="preserve"> </w:t>
            </w:r>
          </w:p>
          <w:p w14:paraId="61C63109" w14:textId="665EA60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“Inhibition of sex pheromone biosynthesis by rationally designed neuropeptide antagonists”.</w:t>
            </w:r>
          </w:p>
        </w:tc>
      </w:tr>
      <w:tr w:rsidR="00342D23" w:rsidRPr="00552F2D" w14:paraId="6B9008C1" w14:textId="77777777" w:rsidTr="00795E47">
        <w:tc>
          <w:tcPr>
            <w:tcW w:w="1384" w:type="dxa"/>
          </w:tcPr>
          <w:p w14:paraId="330D6765"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24444ECE"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2D9BD8D4" w14:textId="77777777" w:rsidTr="00795E47">
        <w:tc>
          <w:tcPr>
            <w:tcW w:w="1384" w:type="dxa"/>
          </w:tcPr>
          <w:p w14:paraId="0FACBEBD"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1999</w:t>
            </w:r>
          </w:p>
        </w:tc>
        <w:tc>
          <w:tcPr>
            <w:tcW w:w="8647" w:type="dxa"/>
          </w:tcPr>
          <w:p w14:paraId="711E1E6A"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on Agri-Food: Antibodies, 1999 Norwich, England.</w:t>
            </w:r>
            <w:r w:rsidRPr="00552F2D">
              <w:rPr>
                <w:rFonts w:asciiTheme="majorBidi" w:hAnsiTheme="majorBidi" w:cstheme="majorBidi"/>
                <w:sz w:val="24"/>
                <w:szCs w:val="24"/>
                <w:lang w:val="en-US"/>
              </w:rPr>
              <w:t xml:space="preserve"> </w:t>
            </w:r>
          </w:p>
          <w:p w14:paraId="2B81CCD5"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“Sol-gel based immunochemical assays for residue analysis”.</w:t>
            </w:r>
          </w:p>
        </w:tc>
      </w:tr>
      <w:tr w:rsidR="00342D23" w:rsidRPr="00552F2D" w14:paraId="51F14AFC" w14:textId="77777777" w:rsidTr="00795E47">
        <w:tc>
          <w:tcPr>
            <w:tcW w:w="1384" w:type="dxa"/>
          </w:tcPr>
          <w:p w14:paraId="4EDA0180"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1C786617"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6F5E479C" w14:textId="77777777" w:rsidTr="00795E47">
        <w:tc>
          <w:tcPr>
            <w:tcW w:w="1384" w:type="dxa"/>
          </w:tcPr>
          <w:p w14:paraId="30D67C1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2000</w:t>
            </w:r>
          </w:p>
        </w:tc>
        <w:tc>
          <w:tcPr>
            <w:tcW w:w="8647" w:type="dxa"/>
          </w:tcPr>
          <w:p w14:paraId="2F635054" w14:textId="77777777" w:rsidR="00342D23" w:rsidRPr="00552F2D" w:rsidRDefault="00342D2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18</w:t>
            </w:r>
            <w:r w:rsidRPr="00552F2D">
              <w:rPr>
                <w:rFonts w:asciiTheme="majorBidi" w:hAnsiTheme="majorBidi" w:cstheme="majorBidi"/>
                <w:i/>
                <w:iCs/>
                <w:sz w:val="24"/>
                <w:szCs w:val="24"/>
                <w:vertAlign w:val="superscript"/>
                <w:lang w:val="en-US"/>
              </w:rPr>
              <w:t xml:space="preserve">th </w:t>
            </w:r>
            <w:r w:rsidRPr="00552F2D">
              <w:rPr>
                <w:rFonts w:asciiTheme="majorBidi" w:hAnsiTheme="majorBidi" w:cstheme="majorBidi"/>
                <w:i/>
                <w:iCs/>
                <w:sz w:val="24"/>
                <w:szCs w:val="24"/>
                <w:lang w:val="en-US"/>
              </w:rPr>
              <w:t xml:space="preserve"> Conference of the Entomological Society of Israel, Volcani Institute, Rishon Le Ziyyon, Israel.</w:t>
            </w:r>
          </w:p>
          <w:p w14:paraId="100D756B"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“Application of neuropeptides in insect control”.</w:t>
            </w:r>
          </w:p>
        </w:tc>
      </w:tr>
      <w:tr w:rsidR="00342D23" w:rsidRPr="00552F2D" w14:paraId="2326C1FD" w14:textId="77777777" w:rsidTr="00795E47">
        <w:tc>
          <w:tcPr>
            <w:tcW w:w="1384" w:type="dxa"/>
          </w:tcPr>
          <w:p w14:paraId="0EEE1F4A"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603317D9"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72E37A13" w14:textId="77777777" w:rsidTr="00795E47">
        <w:tc>
          <w:tcPr>
            <w:tcW w:w="1384" w:type="dxa"/>
          </w:tcPr>
          <w:p w14:paraId="20ECDECE"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2000</w:t>
            </w:r>
          </w:p>
        </w:tc>
        <w:tc>
          <w:tcPr>
            <w:tcW w:w="8647" w:type="dxa"/>
          </w:tcPr>
          <w:p w14:paraId="3A2C3AC9"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European Peptide Society Congress, Montpellier, France.</w:t>
            </w:r>
            <w:r w:rsidRPr="00552F2D">
              <w:rPr>
                <w:rFonts w:asciiTheme="majorBidi" w:hAnsiTheme="majorBidi" w:cstheme="majorBidi"/>
                <w:sz w:val="24"/>
                <w:szCs w:val="24"/>
                <w:lang w:val="en-US"/>
              </w:rPr>
              <w:t xml:space="preserve"> </w:t>
            </w:r>
          </w:p>
          <w:p w14:paraId="4DD80277"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“Application of neuropeptides in insect control”.  </w:t>
            </w:r>
          </w:p>
        </w:tc>
      </w:tr>
      <w:tr w:rsidR="00342D23" w:rsidRPr="00552F2D" w14:paraId="1D3856DA" w14:textId="77777777" w:rsidTr="00795E47">
        <w:tc>
          <w:tcPr>
            <w:tcW w:w="1384" w:type="dxa"/>
          </w:tcPr>
          <w:p w14:paraId="1BCF2BDB"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5D23B42"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3650F269" w14:textId="77777777" w:rsidTr="00795E47">
        <w:tc>
          <w:tcPr>
            <w:tcW w:w="1384" w:type="dxa"/>
          </w:tcPr>
          <w:p w14:paraId="1568B70C"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2000</w:t>
            </w:r>
          </w:p>
        </w:tc>
        <w:tc>
          <w:tcPr>
            <w:tcW w:w="8647" w:type="dxa"/>
          </w:tcPr>
          <w:p w14:paraId="6D4316A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ACS International Chemical Congress of Pacific Basin on Immunochemical Biomonitoring for Environmental Chemicals. Honolulu, Hawaii</w:t>
            </w:r>
            <w:r w:rsidRPr="00552F2D">
              <w:rPr>
                <w:rFonts w:asciiTheme="majorBidi" w:hAnsiTheme="majorBidi" w:cstheme="majorBidi"/>
                <w:sz w:val="24"/>
                <w:szCs w:val="24"/>
                <w:lang w:val="en-US"/>
              </w:rPr>
              <w:t xml:space="preserve">. </w:t>
            </w:r>
          </w:p>
          <w:p w14:paraId="41C8256F"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“Sol-gel based immunochemical monitoring of environmental chemicals”. </w:t>
            </w:r>
          </w:p>
        </w:tc>
      </w:tr>
      <w:tr w:rsidR="00342D23" w:rsidRPr="00552F2D" w14:paraId="77869B9C" w14:textId="77777777" w:rsidTr="00795E47">
        <w:tc>
          <w:tcPr>
            <w:tcW w:w="1384" w:type="dxa"/>
          </w:tcPr>
          <w:p w14:paraId="5A706CE0"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260DB933"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0B53615E" w14:textId="77777777" w:rsidTr="00795E47">
        <w:tc>
          <w:tcPr>
            <w:tcW w:w="1384" w:type="dxa"/>
          </w:tcPr>
          <w:p w14:paraId="020CB7D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2001</w:t>
            </w:r>
          </w:p>
        </w:tc>
        <w:tc>
          <w:tcPr>
            <w:tcW w:w="8647" w:type="dxa"/>
          </w:tcPr>
          <w:p w14:paraId="3CF4A86A"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Neuropeptides, 2001: 11</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Annual Meeting of the European Neuropeptide Club &amp; American Summer Neuropeptide Conference, Ma'ale haHamisha, Israel.</w:t>
            </w:r>
            <w:r w:rsidRPr="00552F2D">
              <w:rPr>
                <w:rFonts w:asciiTheme="majorBidi" w:hAnsiTheme="majorBidi" w:cstheme="majorBidi"/>
                <w:sz w:val="24"/>
                <w:szCs w:val="24"/>
                <w:lang w:val="en-US"/>
              </w:rPr>
              <w:t xml:space="preserve"> </w:t>
            </w:r>
          </w:p>
          <w:p w14:paraId="10EDBC09"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pyrokinin/PBAN family of insect neuropeptides: a basis for the design of a novel group of antagonist-based insect control agents”.</w:t>
            </w:r>
          </w:p>
        </w:tc>
      </w:tr>
      <w:tr w:rsidR="00342D23" w:rsidRPr="00552F2D" w14:paraId="40D836A6" w14:textId="77777777" w:rsidTr="00795E47">
        <w:tc>
          <w:tcPr>
            <w:tcW w:w="1384" w:type="dxa"/>
          </w:tcPr>
          <w:p w14:paraId="18CAFA30"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3DECCF44"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2EB4143B" w14:textId="77777777" w:rsidTr="00795E47">
        <w:tc>
          <w:tcPr>
            <w:tcW w:w="1384" w:type="dxa"/>
          </w:tcPr>
          <w:p w14:paraId="41B55B11"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w:t>
            </w:r>
          </w:p>
        </w:tc>
        <w:tc>
          <w:tcPr>
            <w:tcW w:w="8647" w:type="dxa"/>
          </w:tcPr>
          <w:p w14:paraId="65737011"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International Peptide Symposium/17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American Peptide Symposium Update, San Diego, California, USA</w:t>
            </w:r>
            <w:r w:rsidRPr="00552F2D">
              <w:rPr>
                <w:rFonts w:asciiTheme="majorBidi" w:hAnsiTheme="majorBidi" w:cstheme="majorBidi"/>
                <w:sz w:val="24"/>
                <w:szCs w:val="24"/>
                <w:lang w:val="en-US"/>
              </w:rPr>
              <w:t xml:space="preserve">. </w:t>
            </w:r>
          </w:p>
          <w:p w14:paraId="189F34AA"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 antagonists: design of highly potent inhibitors of the insect pheromone biosynthesis activating neuropeptide (PBAN)”.</w:t>
            </w:r>
          </w:p>
        </w:tc>
      </w:tr>
      <w:tr w:rsidR="00342D23" w:rsidRPr="00552F2D" w14:paraId="7588F9E1" w14:textId="77777777" w:rsidTr="00795E47">
        <w:tc>
          <w:tcPr>
            <w:tcW w:w="1384" w:type="dxa"/>
          </w:tcPr>
          <w:p w14:paraId="4D78F74C"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34B3EC9C"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08D65D28" w14:textId="77777777" w:rsidTr="00795E47">
        <w:tc>
          <w:tcPr>
            <w:tcW w:w="1384" w:type="dxa"/>
          </w:tcPr>
          <w:p w14:paraId="22E72B7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w:t>
            </w:r>
          </w:p>
        </w:tc>
        <w:tc>
          <w:tcPr>
            <w:tcW w:w="8647" w:type="dxa"/>
          </w:tcPr>
          <w:p w14:paraId="197A6DE3"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2001 Entomological Society of America Annual Meeting, San Diego, California, USA.</w:t>
            </w:r>
            <w:r w:rsidRPr="00552F2D">
              <w:rPr>
                <w:rFonts w:asciiTheme="majorBidi" w:hAnsiTheme="majorBidi" w:cstheme="majorBidi"/>
                <w:sz w:val="24"/>
                <w:szCs w:val="24"/>
                <w:lang w:val="en-US"/>
              </w:rPr>
              <w:t xml:space="preserve"> “Pyrokinin/PBAN antagonists: potent research tools and a basis for the design of a novel group of insect control agents”.</w:t>
            </w:r>
          </w:p>
        </w:tc>
      </w:tr>
      <w:tr w:rsidR="00342D23" w:rsidRPr="00552F2D" w14:paraId="0DD3295D" w14:textId="77777777" w:rsidTr="00795E47">
        <w:tc>
          <w:tcPr>
            <w:tcW w:w="1384" w:type="dxa"/>
          </w:tcPr>
          <w:p w14:paraId="22C08A25"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4F807346"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21F01909" w14:textId="77777777" w:rsidTr="00795E47">
        <w:tc>
          <w:tcPr>
            <w:tcW w:w="1384" w:type="dxa"/>
          </w:tcPr>
          <w:p w14:paraId="78E67B98"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2002</w:t>
            </w:r>
          </w:p>
        </w:tc>
        <w:tc>
          <w:tcPr>
            <w:tcW w:w="8647" w:type="dxa"/>
          </w:tcPr>
          <w:p w14:paraId="3D2079DE"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Symposium on Molecular Insect Science, Tucson, AZ, USA</w:t>
            </w:r>
            <w:r w:rsidRPr="00552F2D">
              <w:rPr>
                <w:rFonts w:asciiTheme="majorBidi" w:hAnsiTheme="majorBidi" w:cstheme="majorBidi"/>
                <w:sz w:val="24"/>
                <w:szCs w:val="24"/>
                <w:lang w:val="en-US"/>
              </w:rPr>
              <w:t xml:space="preserve"> “Characterization of the pyrokinin/PBAN receptor”.</w:t>
            </w:r>
          </w:p>
        </w:tc>
      </w:tr>
      <w:tr w:rsidR="00342D23" w:rsidRPr="00552F2D" w14:paraId="6F2D740B" w14:textId="77777777" w:rsidTr="00795E47">
        <w:tc>
          <w:tcPr>
            <w:tcW w:w="1384" w:type="dxa"/>
          </w:tcPr>
          <w:p w14:paraId="12FD2A84"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1554BEEE" w14:textId="77777777" w:rsidR="00342D23" w:rsidRPr="00552F2D" w:rsidRDefault="00342D23" w:rsidP="00AC2F12">
            <w:pPr>
              <w:pStyle w:val="NoSpacing"/>
              <w:rPr>
                <w:rFonts w:asciiTheme="majorBidi" w:hAnsiTheme="majorBidi" w:cstheme="majorBidi"/>
                <w:sz w:val="24"/>
                <w:szCs w:val="24"/>
                <w:lang w:val="en-US"/>
              </w:rPr>
            </w:pPr>
          </w:p>
        </w:tc>
      </w:tr>
      <w:tr w:rsidR="00342D23" w:rsidRPr="00552F2D" w14:paraId="1CF3BFDD" w14:textId="77777777" w:rsidTr="00795E47">
        <w:tc>
          <w:tcPr>
            <w:tcW w:w="1384" w:type="dxa"/>
          </w:tcPr>
          <w:p w14:paraId="3DC9C40E"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2003</w:t>
            </w:r>
          </w:p>
        </w:tc>
        <w:tc>
          <w:tcPr>
            <w:tcW w:w="8647" w:type="dxa"/>
          </w:tcPr>
          <w:p w14:paraId="007322E2"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the Environmental Management of Enclosed Coastal Seas, Bangkok, Thailand.</w:t>
            </w:r>
            <w:r w:rsidRPr="00552F2D">
              <w:rPr>
                <w:rFonts w:asciiTheme="majorBidi" w:hAnsiTheme="majorBidi" w:cstheme="majorBidi"/>
                <w:sz w:val="24"/>
                <w:szCs w:val="24"/>
                <w:lang w:val="en-US"/>
              </w:rPr>
              <w:t xml:space="preserve"> </w:t>
            </w:r>
          </w:p>
          <w:p w14:paraId="5C0DEAC0" w14:textId="77777777" w:rsidR="00342D23" w:rsidRPr="00552F2D" w:rsidRDefault="00342D2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“Sol-gel based immunochemical monitoring of environmental contaminants”.</w:t>
            </w:r>
          </w:p>
        </w:tc>
      </w:tr>
      <w:tr w:rsidR="00342D23" w:rsidRPr="00552F2D" w14:paraId="1D2636BE" w14:textId="77777777" w:rsidTr="00795E47">
        <w:tc>
          <w:tcPr>
            <w:tcW w:w="1384" w:type="dxa"/>
          </w:tcPr>
          <w:p w14:paraId="4E1446BE" w14:textId="77777777" w:rsidR="00342D23" w:rsidRPr="00552F2D" w:rsidRDefault="00342D23" w:rsidP="00AC2F12">
            <w:pPr>
              <w:pStyle w:val="NoSpacing"/>
              <w:rPr>
                <w:rFonts w:asciiTheme="majorBidi" w:hAnsiTheme="majorBidi" w:cstheme="majorBidi"/>
                <w:sz w:val="24"/>
                <w:szCs w:val="24"/>
                <w:lang w:val="en-US"/>
              </w:rPr>
            </w:pPr>
          </w:p>
        </w:tc>
        <w:tc>
          <w:tcPr>
            <w:tcW w:w="8647" w:type="dxa"/>
          </w:tcPr>
          <w:p w14:paraId="7AEACF78" w14:textId="77777777" w:rsidR="00342D23" w:rsidRPr="00552F2D" w:rsidRDefault="00342D23" w:rsidP="00AC2F12">
            <w:pPr>
              <w:pStyle w:val="NoSpacing"/>
              <w:rPr>
                <w:rFonts w:asciiTheme="majorBidi" w:hAnsiTheme="majorBidi" w:cstheme="majorBidi"/>
                <w:sz w:val="24"/>
                <w:szCs w:val="24"/>
                <w:lang w:val="en-US"/>
              </w:rPr>
            </w:pPr>
          </w:p>
        </w:tc>
      </w:tr>
      <w:tr w:rsidR="00CD1F83" w:rsidRPr="00552F2D" w14:paraId="6ABA14A2" w14:textId="77777777" w:rsidTr="00795E47">
        <w:tc>
          <w:tcPr>
            <w:tcW w:w="1384" w:type="dxa"/>
          </w:tcPr>
          <w:p w14:paraId="5E0ECC25"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tcPr>
          <w:p w14:paraId="78BA9F53"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Academic symposium on "Endocrine Disrupting Chemicals: Impact on Human Health" Volcani Institute, Israel.</w:t>
            </w:r>
            <w:r w:rsidRPr="00552F2D">
              <w:rPr>
                <w:rFonts w:asciiTheme="majorBidi" w:hAnsiTheme="majorBidi" w:cstheme="majorBidi"/>
                <w:sz w:val="24"/>
                <w:szCs w:val="24"/>
                <w:lang w:val="en-US"/>
              </w:rPr>
              <w:t xml:space="preserve"> </w:t>
            </w:r>
          </w:p>
          <w:p w14:paraId="2A7F24F8"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"Novel approaches in monitoring endocrine disrupters and other environmental contaminants".</w:t>
            </w:r>
          </w:p>
        </w:tc>
      </w:tr>
      <w:tr w:rsidR="00CD1F83" w:rsidRPr="00552F2D" w14:paraId="2B61A26C" w14:textId="77777777" w:rsidTr="00795E47">
        <w:tc>
          <w:tcPr>
            <w:tcW w:w="1384" w:type="dxa"/>
          </w:tcPr>
          <w:p w14:paraId="7FB6832F" w14:textId="77777777" w:rsidR="00CD1F83" w:rsidRPr="00552F2D" w:rsidRDefault="00CD1F83" w:rsidP="00AC2F12">
            <w:pPr>
              <w:pStyle w:val="NoSpacing"/>
              <w:rPr>
                <w:rFonts w:asciiTheme="majorBidi" w:hAnsiTheme="majorBidi" w:cstheme="majorBidi"/>
                <w:sz w:val="24"/>
                <w:szCs w:val="24"/>
                <w:lang w:val="en-US"/>
              </w:rPr>
            </w:pPr>
          </w:p>
        </w:tc>
        <w:tc>
          <w:tcPr>
            <w:tcW w:w="8647" w:type="dxa"/>
          </w:tcPr>
          <w:p w14:paraId="17D39757" w14:textId="77777777" w:rsidR="00CD1F83" w:rsidRPr="00552F2D" w:rsidRDefault="00CD1F83" w:rsidP="00AC2F12">
            <w:pPr>
              <w:pStyle w:val="NoSpacing"/>
              <w:rPr>
                <w:rFonts w:asciiTheme="majorBidi" w:hAnsiTheme="majorBidi" w:cstheme="majorBidi"/>
                <w:sz w:val="24"/>
                <w:szCs w:val="24"/>
                <w:lang w:val="en-US"/>
              </w:rPr>
            </w:pPr>
          </w:p>
        </w:tc>
      </w:tr>
      <w:tr w:rsidR="00CD1F83" w:rsidRPr="00552F2D" w14:paraId="670603C3" w14:textId="77777777" w:rsidTr="00795E47">
        <w:tc>
          <w:tcPr>
            <w:tcW w:w="1384" w:type="dxa"/>
          </w:tcPr>
          <w:p w14:paraId="5BA0DD74"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tcPr>
          <w:p w14:paraId="455C8B46" w14:textId="77777777" w:rsidR="00CD1F83" w:rsidRPr="00552F2D" w:rsidRDefault="00CD1F83"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25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Volcani Institute, Rishon Le Ziyyon, Israel.</w:t>
            </w:r>
          </w:p>
          <w:p w14:paraId="0A57D7FF"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“The molecular basis of cuticular melanization in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Employment of receptor selective PK/PBAN agonists and antagonists”.</w:t>
            </w:r>
          </w:p>
        </w:tc>
      </w:tr>
      <w:tr w:rsidR="00CD1F83" w:rsidRPr="00552F2D" w14:paraId="64D35997" w14:textId="77777777" w:rsidTr="00795E47">
        <w:tc>
          <w:tcPr>
            <w:tcW w:w="1384" w:type="dxa"/>
          </w:tcPr>
          <w:p w14:paraId="6CCB3D88" w14:textId="77777777" w:rsidR="00CD1F83" w:rsidRPr="00552F2D" w:rsidRDefault="00CD1F83" w:rsidP="00AC2F12">
            <w:pPr>
              <w:pStyle w:val="NoSpacing"/>
              <w:rPr>
                <w:rFonts w:asciiTheme="majorBidi" w:hAnsiTheme="majorBidi" w:cstheme="majorBidi"/>
                <w:sz w:val="24"/>
                <w:szCs w:val="24"/>
                <w:lang w:val="en-US"/>
              </w:rPr>
            </w:pPr>
          </w:p>
        </w:tc>
        <w:tc>
          <w:tcPr>
            <w:tcW w:w="8647" w:type="dxa"/>
          </w:tcPr>
          <w:p w14:paraId="4C04879C"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w:t>
            </w:r>
          </w:p>
        </w:tc>
      </w:tr>
      <w:tr w:rsidR="00CD1F83" w:rsidRPr="00552F2D" w14:paraId="3F78E580" w14:textId="77777777" w:rsidTr="00795E47">
        <w:tc>
          <w:tcPr>
            <w:tcW w:w="1384" w:type="dxa"/>
          </w:tcPr>
          <w:p w14:paraId="1B20E19B"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tcPr>
          <w:p w14:paraId="577BB26D" w14:textId="77777777" w:rsidR="00CD1F83" w:rsidRPr="00552F2D" w:rsidRDefault="00CD1F83"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Workshop on the Molecular Biology and Genetics of the Lepidoptera"</w:t>
            </w:r>
            <w:r w:rsidRPr="00552F2D">
              <w:rPr>
                <w:rFonts w:asciiTheme="majorBidi" w:hAnsiTheme="majorBidi" w:cstheme="majorBidi"/>
                <w:sz w:val="24"/>
                <w:szCs w:val="24"/>
                <w:lang w:val="en-US"/>
              </w:rPr>
              <w:t xml:space="preserve"> in Crete, Greece. "The PK/PBAN family of insect neuropeptides: mode of action and a target for the design of novel insect control agents".</w:t>
            </w:r>
          </w:p>
        </w:tc>
      </w:tr>
      <w:tr w:rsidR="00CD1F83" w:rsidRPr="00552F2D" w14:paraId="07B76B70" w14:textId="77777777" w:rsidTr="00795E47">
        <w:tc>
          <w:tcPr>
            <w:tcW w:w="1384" w:type="dxa"/>
          </w:tcPr>
          <w:p w14:paraId="1C093A8A" w14:textId="77777777" w:rsidR="00CD1F83" w:rsidRPr="00552F2D" w:rsidRDefault="00CD1F83" w:rsidP="00AC2F12">
            <w:pPr>
              <w:pStyle w:val="NoSpacing"/>
              <w:rPr>
                <w:rFonts w:asciiTheme="majorBidi" w:hAnsiTheme="majorBidi" w:cstheme="majorBidi"/>
                <w:sz w:val="24"/>
                <w:szCs w:val="24"/>
                <w:lang w:val="en-US"/>
              </w:rPr>
            </w:pPr>
          </w:p>
        </w:tc>
        <w:tc>
          <w:tcPr>
            <w:tcW w:w="8647" w:type="dxa"/>
          </w:tcPr>
          <w:p w14:paraId="29178E36" w14:textId="77777777" w:rsidR="00CD1F83" w:rsidRPr="00552F2D" w:rsidRDefault="00CD1F83" w:rsidP="00AC2F12">
            <w:pPr>
              <w:pStyle w:val="NoSpacing"/>
              <w:rPr>
                <w:rFonts w:asciiTheme="majorBidi" w:hAnsiTheme="majorBidi" w:cstheme="majorBidi"/>
                <w:sz w:val="24"/>
                <w:szCs w:val="24"/>
                <w:lang w:val="en-US"/>
              </w:rPr>
            </w:pPr>
          </w:p>
        </w:tc>
      </w:tr>
      <w:tr w:rsidR="00D86D4B" w:rsidRPr="00552F2D" w14:paraId="36CF5437" w14:textId="77777777" w:rsidTr="00795E47">
        <w:tc>
          <w:tcPr>
            <w:tcW w:w="1384" w:type="dxa"/>
          </w:tcPr>
          <w:p w14:paraId="22A1558C"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2007</w:t>
            </w:r>
          </w:p>
        </w:tc>
        <w:tc>
          <w:tcPr>
            <w:tcW w:w="8647" w:type="dxa"/>
          </w:tcPr>
          <w:p w14:paraId="225B95A2"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V International Conference on Arthropods: Chemical, Physiological and Environmental Aspects. Zakopane, Poland.</w:t>
            </w:r>
            <w:r w:rsidRPr="00552F2D">
              <w:rPr>
                <w:rFonts w:asciiTheme="majorBidi" w:hAnsiTheme="majorBidi" w:cstheme="majorBidi"/>
                <w:sz w:val="24"/>
                <w:szCs w:val="24"/>
                <w:lang w:val="en-US"/>
              </w:rPr>
              <w:t xml:space="preserve"> </w:t>
            </w:r>
          </w:p>
          <w:p w14:paraId="2E881D0D"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"Rationally designed neuropeptide antagonists: tools for studying the mode of action of the insect PK/PBAN neuropeptide family". </w:t>
            </w:r>
          </w:p>
        </w:tc>
      </w:tr>
      <w:tr w:rsidR="00D86D4B" w:rsidRPr="00552F2D" w14:paraId="6D64C3C3" w14:textId="77777777" w:rsidTr="00795E47">
        <w:tc>
          <w:tcPr>
            <w:tcW w:w="1384" w:type="dxa"/>
          </w:tcPr>
          <w:p w14:paraId="4ADE8950" w14:textId="77777777" w:rsidR="00D86D4B" w:rsidRPr="00552F2D" w:rsidRDefault="00D86D4B" w:rsidP="00AC2F12">
            <w:pPr>
              <w:pStyle w:val="NoSpacing"/>
              <w:rPr>
                <w:rFonts w:asciiTheme="majorBidi" w:hAnsiTheme="majorBidi" w:cstheme="majorBidi"/>
                <w:sz w:val="24"/>
                <w:szCs w:val="24"/>
                <w:lang w:val="en-US"/>
              </w:rPr>
            </w:pPr>
          </w:p>
        </w:tc>
        <w:tc>
          <w:tcPr>
            <w:tcW w:w="8647" w:type="dxa"/>
          </w:tcPr>
          <w:p w14:paraId="564698E7" w14:textId="77777777" w:rsidR="00D86D4B" w:rsidRPr="00552F2D" w:rsidRDefault="00D86D4B" w:rsidP="00AC2F12">
            <w:pPr>
              <w:pStyle w:val="NoSpacing"/>
              <w:rPr>
                <w:rFonts w:asciiTheme="majorBidi" w:hAnsiTheme="majorBidi" w:cstheme="majorBidi"/>
                <w:sz w:val="24"/>
                <w:szCs w:val="24"/>
                <w:lang w:val="en-US"/>
              </w:rPr>
            </w:pPr>
          </w:p>
        </w:tc>
      </w:tr>
      <w:tr w:rsidR="00D86D4B" w:rsidRPr="00552F2D" w14:paraId="5385E37E" w14:textId="77777777" w:rsidTr="00795E47">
        <w:tc>
          <w:tcPr>
            <w:tcW w:w="1384" w:type="dxa"/>
          </w:tcPr>
          <w:p w14:paraId="4DB6F49E"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2007</w:t>
            </w:r>
          </w:p>
        </w:tc>
        <w:tc>
          <w:tcPr>
            <w:tcW w:w="8647" w:type="dxa"/>
          </w:tcPr>
          <w:p w14:paraId="7ED33713"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Hebrew University, Rehovot, Israel.</w:t>
            </w:r>
            <w:r w:rsidRPr="00552F2D">
              <w:rPr>
                <w:rFonts w:asciiTheme="majorBidi" w:hAnsiTheme="majorBidi" w:cstheme="majorBidi"/>
                <w:sz w:val="24"/>
                <w:szCs w:val="24"/>
                <w:lang w:val="en-US"/>
              </w:rPr>
              <w:t xml:space="preserve"> </w:t>
            </w:r>
          </w:p>
          <w:p w14:paraId="07F4C067" w14:textId="77777777" w:rsidR="00D86D4B" w:rsidRPr="00552F2D" w:rsidRDefault="00D86D4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"Bioavailability of PK/PBAN derived agonistic and antagonistic peptides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tc>
      </w:tr>
      <w:tr w:rsidR="00D86D4B" w:rsidRPr="00552F2D" w14:paraId="6A2F13B1" w14:textId="77777777" w:rsidTr="00795E47">
        <w:tc>
          <w:tcPr>
            <w:tcW w:w="1384" w:type="dxa"/>
          </w:tcPr>
          <w:p w14:paraId="52753BD4" w14:textId="77777777" w:rsidR="00D86D4B" w:rsidRPr="00552F2D" w:rsidRDefault="00D86D4B" w:rsidP="00AC2F12">
            <w:pPr>
              <w:pStyle w:val="NoSpacing"/>
              <w:rPr>
                <w:rFonts w:asciiTheme="majorBidi" w:hAnsiTheme="majorBidi" w:cstheme="majorBidi"/>
                <w:sz w:val="24"/>
                <w:szCs w:val="24"/>
                <w:lang w:val="en-US"/>
              </w:rPr>
            </w:pPr>
          </w:p>
        </w:tc>
        <w:tc>
          <w:tcPr>
            <w:tcW w:w="8647" w:type="dxa"/>
          </w:tcPr>
          <w:p w14:paraId="768512CC" w14:textId="77777777" w:rsidR="00D86D4B" w:rsidRPr="00552F2D" w:rsidRDefault="00D86D4B" w:rsidP="00AC2F12">
            <w:pPr>
              <w:pStyle w:val="NoSpacing"/>
              <w:rPr>
                <w:rFonts w:asciiTheme="majorBidi" w:hAnsiTheme="majorBidi" w:cstheme="majorBidi"/>
                <w:sz w:val="24"/>
                <w:szCs w:val="24"/>
                <w:lang w:val="en-US"/>
              </w:rPr>
            </w:pPr>
          </w:p>
        </w:tc>
      </w:tr>
      <w:tr w:rsidR="00AA6550" w:rsidRPr="00552F2D" w14:paraId="7CEDDC93" w14:textId="77777777" w:rsidTr="00795E47">
        <w:tc>
          <w:tcPr>
            <w:tcW w:w="1384" w:type="dxa"/>
          </w:tcPr>
          <w:p w14:paraId="2B13699C"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tcPr>
          <w:p w14:paraId="22C74643"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Oranim, Israel.</w:t>
            </w:r>
            <w:r w:rsidRPr="00552F2D">
              <w:rPr>
                <w:rFonts w:asciiTheme="majorBidi" w:hAnsiTheme="majorBidi" w:cstheme="majorBidi"/>
                <w:sz w:val="24"/>
                <w:szCs w:val="24"/>
                <w:lang w:val="en-US"/>
              </w:rPr>
              <w:t xml:space="preserve"> </w:t>
            </w:r>
          </w:p>
          <w:p w14:paraId="51DF41D8"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"Bioavailability of linear and cyclic peptides derived from the PK/PBAN family in the moth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w:t>
            </w:r>
          </w:p>
        </w:tc>
      </w:tr>
      <w:tr w:rsidR="00AA6550" w:rsidRPr="00552F2D" w14:paraId="598261AE" w14:textId="77777777" w:rsidTr="00795E47">
        <w:tc>
          <w:tcPr>
            <w:tcW w:w="1384" w:type="dxa"/>
          </w:tcPr>
          <w:p w14:paraId="4C33DCD3"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7CAB7A5E"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0CBB367C" w14:textId="77777777" w:rsidTr="00795E47">
        <w:tc>
          <w:tcPr>
            <w:tcW w:w="1384" w:type="dxa"/>
          </w:tcPr>
          <w:p w14:paraId="79EA4206"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w:t>
            </w:r>
          </w:p>
        </w:tc>
        <w:tc>
          <w:tcPr>
            <w:tcW w:w="8647" w:type="dxa"/>
          </w:tcPr>
          <w:p w14:paraId="2AF3DD03"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VIII European Symposium of the Protein Society. Zurich, Switzerland.</w:t>
            </w:r>
            <w:r w:rsidRPr="00552F2D">
              <w:rPr>
                <w:rFonts w:asciiTheme="majorBidi" w:hAnsiTheme="majorBidi" w:cstheme="majorBidi"/>
                <w:sz w:val="24"/>
                <w:szCs w:val="24"/>
                <w:lang w:val="en-US"/>
              </w:rPr>
              <w:t xml:space="preserve"> </w:t>
            </w:r>
          </w:p>
          <w:p w14:paraId="6872873E"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"Insect Neuropeptides as a basis for rational design of insect control agents". </w:t>
            </w:r>
          </w:p>
        </w:tc>
      </w:tr>
      <w:tr w:rsidR="00AA6550" w:rsidRPr="00552F2D" w14:paraId="71CE93AD" w14:textId="77777777" w:rsidTr="00795E47">
        <w:tc>
          <w:tcPr>
            <w:tcW w:w="1384" w:type="dxa"/>
          </w:tcPr>
          <w:p w14:paraId="0525E82D"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1A48B182"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73C6C282" w14:textId="77777777" w:rsidTr="00795E47">
        <w:tc>
          <w:tcPr>
            <w:tcW w:w="1384" w:type="dxa"/>
          </w:tcPr>
          <w:p w14:paraId="1D0450AE"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2010</w:t>
            </w:r>
          </w:p>
        </w:tc>
        <w:tc>
          <w:tcPr>
            <w:tcW w:w="8647" w:type="dxa"/>
          </w:tcPr>
          <w:p w14:paraId="4997EE5D" w14:textId="77777777" w:rsidR="00AA6550" w:rsidRPr="00552F2D" w:rsidRDefault="00AA6550"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NP2D: Natural Peptides to Drugs; 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Zermatt, Switzerland.</w:t>
            </w:r>
          </w:p>
          <w:p w14:paraId="64A046BE"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“From neuropeptides to insect control agents”.</w:t>
            </w:r>
          </w:p>
        </w:tc>
      </w:tr>
      <w:tr w:rsidR="00AA6550" w:rsidRPr="00552F2D" w14:paraId="7A718C60" w14:textId="77777777" w:rsidTr="00795E47">
        <w:tc>
          <w:tcPr>
            <w:tcW w:w="1384" w:type="dxa"/>
          </w:tcPr>
          <w:p w14:paraId="2B20ED1D"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29353CFD"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63E458AD" w14:textId="77777777" w:rsidTr="00795E47">
        <w:tc>
          <w:tcPr>
            <w:tcW w:w="1384" w:type="dxa"/>
          </w:tcPr>
          <w:p w14:paraId="7123303D"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2010</w:t>
            </w:r>
          </w:p>
        </w:tc>
        <w:tc>
          <w:tcPr>
            <w:tcW w:w="8647" w:type="dxa"/>
          </w:tcPr>
          <w:p w14:paraId="6DFE8D9E" w14:textId="77777777" w:rsidR="00AA6550" w:rsidRPr="00552F2D" w:rsidRDefault="00AA6550"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IX</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European Congress on Entomology, Budapest, Hungary.</w:t>
            </w:r>
          </w:p>
          <w:p w14:paraId="598BD12C"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PK/PBAN family of insect neuropeptides: Progress toward the design of novel insect control agents"</w:t>
            </w:r>
          </w:p>
        </w:tc>
      </w:tr>
      <w:tr w:rsidR="00AA6550" w:rsidRPr="00552F2D" w14:paraId="312F3D18" w14:textId="77777777" w:rsidTr="00795E47">
        <w:tc>
          <w:tcPr>
            <w:tcW w:w="1384" w:type="dxa"/>
          </w:tcPr>
          <w:p w14:paraId="4A2AE0EE"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6A03DC81"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2745D3DA" w14:textId="77777777" w:rsidTr="00795E47">
        <w:tc>
          <w:tcPr>
            <w:tcW w:w="1384" w:type="dxa"/>
          </w:tcPr>
          <w:p w14:paraId="7C47A1B3"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2011</w:t>
            </w:r>
          </w:p>
          <w:p w14:paraId="63134404"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75252E2F"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30</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Sde Boker, Israel.</w:t>
            </w:r>
            <w:r w:rsidRPr="00552F2D">
              <w:rPr>
                <w:rFonts w:asciiTheme="majorBidi" w:hAnsiTheme="majorBidi" w:cstheme="majorBidi"/>
                <w:sz w:val="24"/>
                <w:szCs w:val="24"/>
                <w:lang w:val="en-US"/>
              </w:rPr>
              <w:t xml:space="preserve"> </w:t>
            </w:r>
          </w:p>
          <w:p w14:paraId="2E69AE05"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“Cloning and characterization of PK/PBAN receptor”.</w:t>
            </w:r>
          </w:p>
        </w:tc>
      </w:tr>
      <w:tr w:rsidR="00AA6550" w:rsidRPr="00552F2D" w14:paraId="64EF153C" w14:textId="77777777" w:rsidTr="00795E47">
        <w:tc>
          <w:tcPr>
            <w:tcW w:w="1384" w:type="dxa"/>
          </w:tcPr>
          <w:p w14:paraId="3CDD2A76"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0BB2C9A9"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65E261C2" w14:textId="77777777" w:rsidTr="00795E47">
        <w:tc>
          <w:tcPr>
            <w:tcW w:w="1384" w:type="dxa"/>
          </w:tcPr>
          <w:p w14:paraId="430E8B85"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2012</w:t>
            </w:r>
          </w:p>
          <w:p w14:paraId="200B364D"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692ED84D"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31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meeting of the Entomological Society of Israel, Hebrew University of Jerusalem, Rehovot, Israel.</w:t>
            </w:r>
            <w:r w:rsidRPr="00552F2D">
              <w:rPr>
                <w:rFonts w:asciiTheme="majorBidi" w:hAnsiTheme="majorBidi" w:cstheme="majorBidi"/>
                <w:sz w:val="24"/>
                <w:szCs w:val="24"/>
                <w:lang w:val="en-US"/>
              </w:rPr>
              <w:t xml:space="preserve"> </w:t>
            </w:r>
          </w:p>
          <w:p w14:paraId="452CE1E2"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“Cloning and characterization of PK/PBAN receptor”.</w:t>
            </w:r>
          </w:p>
        </w:tc>
      </w:tr>
      <w:tr w:rsidR="00AA6550" w:rsidRPr="00552F2D" w14:paraId="21489867" w14:textId="77777777" w:rsidTr="00795E47">
        <w:tc>
          <w:tcPr>
            <w:tcW w:w="1384" w:type="dxa"/>
          </w:tcPr>
          <w:p w14:paraId="38CD3455"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335D6716"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6A91AF87" w14:textId="77777777" w:rsidTr="00795E47">
        <w:tc>
          <w:tcPr>
            <w:tcW w:w="1384" w:type="dxa"/>
          </w:tcPr>
          <w:p w14:paraId="790B5FFC"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2014</w:t>
            </w:r>
          </w:p>
          <w:p w14:paraId="446E4C12"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56691C63"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Seventh International Symposium on Molecular Insect Science: Amsterdam, Netherlands.</w:t>
            </w:r>
            <w:r w:rsidRPr="00552F2D">
              <w:rPr>
                <w:rFonts w:asciiTheme="majorBidi" w:hAnsiTheme="majorBidi" w:cstheme="majorBidi"/>
                <w:sz w:val="24"/>
                <w:szCs w:val="24"/>
                <w:lang w:val="en-US"/>
              </w:rPr>
              <w:t xml:space="preserve"> </w:t>
            </w:r>
          </w:p>
          <w:p w14:paraId="1972F79B"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“Structural and functional analysis of insect neuropeptide receptors: The PK/PBAN family as a case study”.</w:t>
            </w:r>
          </w:p>
        </w:tc>
      </w:tr>
      <w:tr w:rsidR="00AA6550" w:rsidRPr="00552F2D" w14:paraId="6961C1D9" w14:textId="77777777" w:rsidTr="00795E47">
        <w:tc>
          <w:tcPr>
            <w:tcW w:w="1384" w:type="dxa"/>
          </w:tcPr>
          <w:p w14:paraId="7207AD0D"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2B86B1DA" w14:textId="77777777" w:rsidR="00AA6550" w:rsidRPr="00552F2D" w:rsidRDefault="00AA6550" w:rsidP="00AC2F12">
            <w:pPr>
              <w:pStyle w:val="NoSpacing"/>
              <w:rPr>
                <w:rFonts w:asciiTheme="majorBidi" w:hAnsiTheme="majorBidi" w:cstheme="majorBidi"/>
                <w:sz w:val="24"/>
                <w:szCs w:val="24"/>
                <w:lang w:val="en-US"/>
              </w:rPr>
            </w:pPr>
          </w:p>
        </w:tc>
      </w:tr>
      <w:tr w:rsidR="00AA6550" w:rsidRPr="00552F2D" w14:paraId="6232B9C3" w14:textId="77777777" w:rsidTr="00795E47">
        <w:tc>
          <w:tcPr>
            <w:tcW w:w="1384" w:type="dxa"/>
          </w:tcPr>
          <w:p w14:paraId="665690E0"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2015</w:t>
            </w:r>
          </w:p>
          <w:p w14:paraId="2200C28F" w14:textId="77777777" w:rsidR="00AA6550" w:rsidRPr="00552F2D" w:rsidRDefault="00AA6550" w:rsidP="00AC2F12">
            <w:pPr>
              <w:pStyle w:val="NoSpacing"/>
              <w:rPr>
                <w:rFonts w:asciiTheme="majorBidi" w:hAnsiTheme="majorBidi" w:cstheme="majorBidi"/>
                <w:sz w:val="24"/>
                <w:szCs w:val="24"/>
                <w:lang w:val="en-US"/>
              </w:rPr>
            </w:pPr>
          </w:p>
        </w:tc>
        <w:tc>
          <w:tcPr>
            <w:tcW w:w="8647" w:type="dxa"/>
          </w:tcPr>
          <w:p w14:paraId="1234B1FB" w14:textId="77777777" w:rsidR="00AA6550" w:rsidRPr="00552F2D" w:rsidRDefault="00AA6550"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IOBC-WPR Working Group: Pheromone and Other Semio-Chemicals in Integrated Productions, Jerusalem, Israel.</w:t>
            </w:r>
          </w:p>
          <w:p w14:paraId="0A9CAF59" w14:textId="77777777" w:rsidR="00AA6550" w:rsidRPr="00552F2D" w:rsidRDefault="00AA655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PK/PBAN family: A highly potent novel target for mating disruption”</w:t>
            </w:r>
          </w:p>
          <w:p w14:paraId="37FF8F8C" w14:textId="77777777" w:rsidR="00AA6550" w:rsidRPr="00552F2D" w:rsidRDefault="00AA6550" w:rsidP="00AC2F12">
            <w:pPr>
              <w:pStyle w:val="NoSpacing"/>
              <w:rPr>
                <w:rFonts w:asciiTheme="majorBidi" w:hAnsiTheme="majorBidi" w:cstheme="majorBidi"/>
                <w:sz w:val="24"/>
                <w:szCs w:val="24"/>
                <w:lang w:val="en-US"/>
              </w:rPr>
            </w:pPr>
          </w:p>
        </w:tc>
      </w:tr>
    </w:tbl>
    <w:p w14:paraId="3F6AFB62" w14:textId="2B724179" w:rsidR="001D3EFE" w:rsidRPr="00413B35" w:rsidRDefault="000C1EF6" w:rsidP="000C1EF6">
      <w:pPr>
        <w:pStyle w:val="Heading1"/>
        <w:rPr>
          <w:sz w:val="32"/>
          <w:szCs w:val="32"/>
        </w:rPr>
      </w:pPr>
      <w:r w:rsidRPr="00413B35">
        <w:rPr>
          <w:sz w:val="32"/>
          <w:szCs w:val="32"/>
        </w:rPr>
        <w:t xml:space="preserve">C. </w:t>
      </w:r>
      <w:r w:rsidR="001D3EFE" w:rsidRPr="00413B35">
        <w:rPr>
          <w:sz w:val="32"/>
          <w:szCs w:val="32"/>
        </w:rPr>
        <w:t>Posters</w:t>
      </w:r>
    </w:p>
    <w:tbl>
      <w:tblPr>
        <w:tblW w:w="10031" w:type="dxa"/>
        <w:tblLook w:val="0000" w:firstRow="0" w:lastRow="0" w:firstColumn="0" w:lastColumn="0" w:noHBand="0" w:noVBand="0"/>
      </w:tblPr>
      <w:tblGrid>
        <w:gridCol w:w="1384"/>
        <w:gridCol w:w="8647"/>
      </w:tblGrid>
      <w:tr w:rsidR="009D0C30" w:rsidRPr="00552F2D" w14:paraId="35D88134" w14:textId="77777777" w:rsidTr="00CE44C7">
        <w:tc>
          <w:tcPr>
            <w:tcW w:w="1384" w:type="dxa"/>
          </w:tcPr>
          <w:p w14:paraId="6FA55A9B" w14:textId="31E41B63" w:rsidR="009D0C30" w:rsidRPr="00413B35" w:rsidRDefault="009D0C30" w:rsidP="00AC2F12">
            <w:pPr>
              <w:pStyle w:val="NoSpacing"/>
              <w:rPr>
                <w:rFonts w:asciiTheme="majorBidi" w:hAnsiTheme="majorBidi" w:cstheme="majorBidi"/>
                <w:color w:val="0000FF"/>
                <w:sz w:val="24"/>
                <w:szCs w:val="24"/>
                <w:highlight w:val="cyan"/>
                <w:lang w:val="en-US"/>
              </w:rPr>
            </w:pPr>
            <w:r w:rsidRPr="00413B35">
              <w:rPr>
                <w:rFonts w:asciiTheme="majorBidi" w:hAnsiTheme="majorBidi" w:cstheme="majorBidi"/>
                <w:b/>
                <w:bCs/>
                <w:color w:val="0000FF"/>
                <w:sz w:val="24"/>
                <w:szCs w:val="24"/>
                <w:lang w:val="en-US"/>
              </w:rPr>
              <w:t>Year</w:t>
            </w:r>
          </w:p>
        </w:tc>
        <w:tc>
          <w:tcPr>
            <w:tcW w:w="8647" w:type="dxa"/>
          </w:tcPr>
          <w:p w14:paraId="3591CFAA" w14:textId="467A8C21" w:rsidR="009D0C30" w:rsidRPr="00413B35" w:rsidRDefault="009D0C30" w:rsidP="00AC2F12">
            <w:pPr>
              <w:pStyle w:val="NoSpacing"/>
              <w:rPr>
                <w:rFonts w:asciiTheme="majorBidi" w:hAnsiTheme="majorBidi" w:cstheme="majorBidi"/>
                <w:i/>
                <w:iCs/>
                <w:color w:val="0000FF"/>
                <w:sz w:val="24"/>
                <w:szCs w:val="24"/>
                <w:lang w:val="en-US"/>
              </w:rPr>
            </w:pPr>
            <w:r w:rsidRPr="00413B35">
              <w:rPr>
                <w:rFonts w:asciiTheme="majorBidi" w:hAnsiTheme="majorBidi" w:cstheme="majorBidi"/>
                <w:b/>
                <w:bCs/>
                <w:color w:val="0000FF"/>
                <w:sz w:val="24"/>
                <w:szCs w:val="24"/>
                <w:lang w:val="en-US"/>
              </w:rPr>
              <w:t xml:space="preserve">Meeting/Poster </w:t>
            </w:r>
            <w:r w:rsidR="00526230" w:rsidRPr="00413B35">
              <w:rPr>
                <w:rFonts w:asciiTheme="majorBidi" w:hAnsiTheme="majorBidi" w:cstheme="majorBidi"/>
                <w:b/>
                <w:bCs/>
                <w:color w:val="0000FF"/>
                <w:sz w:val="24"/>
                <w:szCs w:val="24"/>
                <w:lang w:val="en-US"/>
              </w:rPr>
              <w:t>T</w:t>
            </w:r>
            <w:r w:rsidRPr="00413B35">
              <w:rPr>
                <w:rFonts w:asciiTheme="majorBidi" w:hAnsiTheme="majorBidi" w:cstheme="majorBidi"/>
                <w:b/>
                <w:bCs/>
                <w:color w:val="0000FF"/>
                <w:sz w:val="24"/>
                <w:szCs w:val="24"/>
                <w:lang w:val="en-US"/>
              </w:rPr>
              <w:t>itle</w:t>
            </w:r>
          </w:p>
        </w:tc>
      </w:tr>
      <w:tr w:rsidR="009D0C30" w:rsidRPr="00552F2D" w14:paraId="75FFB584" w14:textId="77777777" w:rsidTr="00CE44C7">
        <w:tc>
          <w:tcPr>
            <w:tcW w:w="1384" w:type="dxa"/>
          </w:tcPr>
          <w:p w14:paraId="6F6956FE" w14:textId="77777777" w:rsidR="009D0C30" w:rsidRPr="00552F2D" w:rsidRDefault="009D0C30" w:rsidP="00AC2F12">
            <w:pPr>
              <w:pStyle w:val="NoSpacing"/>
              <w:rPr>
                <w:rFonts w:asciiTheme="majorBidi" w:hAnsiTheme="majorBidi" w:cstheme="majorBidi"/>
                <w:sz w:val="24"/>
                <w:szCs w:val="24"/>
                <w:highlight w:val="cyan"/>
                <w:lang w:val="en-US"/>
              </w:rPr>
            </w:pPr>
          </w:p>
        </w:tc>
        <w:tc>
          <w:tcPr>
            <w:tcW w:w="8647" w:type="dxa"/>
          </w:tcPr>
          <w:p w14:paraId="373B38D3" w14:textId="77777777" w:rsidR="009D0C30" w:rsidRPr="00552F2D" w:rsidRDefault="009D0C30" w:rsidP="00AC2F12">
            <w:pPr>
              <w:pStyle w:val="NoSpacing"/>
              <w:rPr>
                <w:rFonts w:asciiTheme="majorBidi" w:hAnsiTheme="majorBidi" w:cstheme="majorBidi"/>
                <w:i/>
                <w:iCs/>
                <w:sz w:val="24"/>
                <w:szCs w:val="24"/>
                <w:lang w:val="en-US"/>
              </w:rPr>
            </w:pPr>
          </w:p>
        </w:tc>
      </w:tr>
      <w:tr w:rsidR="009D0C30" w:rsidRPr="00552F2D" w14:paraId="21A9FDBC" w14:textId="77777777" w:rsidTr="00CE44C7">
        <w:tc>
          <w:tcPr>
            <w:tcW w:w="1384" w:type="dxa"/>
          </w:tcPr>
          <w:p w14:paraId="3FE8FDD5" w14:textId="77777777" w:rsidR="009D0C30" w:rsidRPr="00552F2D" w:rsidRDefault="009D0C3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w:t>
            </w:r>
          </w:p>
        </w:tc>
        <w:tc>
          <w:tcPr>
            <w:tcW w:w="8647" w:type="dxa"/>
          </w:tcPr>
          <w:p w14:paraId="685EA72C" w14:textId="77777777" w:rsidR="009D0C30" w:rsidRPr="00552F2D" w:rsidRDefault="009D0C30"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International Conference on Modern Agriculture and the Environment, Rehovot, Israel. </w:t>
            </w:r>
          </w:p>
          <w:p w14:paraId="44B7CD1F" w14:textId="3C18FD32" w:rsidR="009D0C30" w:rsidRPr="00552F2D" w:rsidRDefault="009D0C3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 “Sol-gel entrapment of immunoglobulins: A potential sensor of environmental importance”</w:t>
            </w:r>
          </w:p>
          <w:p w14:paraId="5A44EFA2" w14:textId="5BF134A5" w:rsidR="009D0C30" w:rsidRPr="00552F2D" w:rsidRDefault="009D0C3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2. “Development of an esterase inhibition assay for monitoring organophosphate and carbamate residues in agricultural produce.</w:t>
            </w:r>
          </w:p>
        </w:tc>
      </w:tr>
      <w:tr w:rsidR="009D0C30" w:rsidRPr="00552F2D" w14:paraId="723371CE" w14:textId="77777777" w:rsidTr="00CE44C7">
        <w:tc>
          <w:tcPr>
            <w:tcW w:w="1384" w:type="dxa"/>
          </w:tcPr>
          <w:p w14:paraId="0AC94DA0" w14:textId="77777777" w:rsidR="009D0C30" w:rsidRPr="00552F2D" w:rsidRDefault="009D0C30" w:rsidP="00AC2F12">
            <w:pPr>
              <w:pStyle w:val="NoSpacing"/>
              <w:rPr>
                <w:rFonts w:asciiTheme="majorBidi" w:hAnsiTheme="majorBidi" w:cstheme="majorBidi"/>
                <w:sz w:val="24"/>
                <w:szCs w:val="24"/>
                <w:lang w:val="en-US"/>
              </w:rPr>
            </w:pPr>
          </w:p>
        </w:tc>
        <w:tc>
          <w:tcPr>
            <w:tcW w:w="8647" w:type="dxa"/>
          </w:tcPr>
          <w:p w14:paraId="67B3A7A6" w14:textId="77777777" w:rsidR="009D0C30" w:rsidRPr="00552F2D" w:rsidRDefault="009D0C30" w:rsidP="00AC2F12">
            <w:pPr>
              <w:pStyle w:val="NoSpacing"/>
              <w:rPr>
                <w:rFonts w:asciiTheme="majorBidi" w:hAnsiTheme="majorBidi" w:cstheme="majorBidi"/>
                <w:i/>
                <w:iCs/>
                <w:sz w:val="24"/>
                <w:szCs w:val="24"/>
                <w:lang w:val="en-US"/>
              </w:rPr>
            </w:pPr>
          </w:p>
        </w:tc>
      </w:tr>
      <w:tr w:rsidR="001912DA" w:rsidRPr="00552F2D" w14:paraId="4831FF77" w14:textId="77777777" w:rsidTr="00CE44C7">
        <w:tc>
          <w:tcPr>
            <w:tcW w:w="1384" w:type="dxa"/>
          </w:tcPr>
          <w:p w14:paraId="7F15EF75" w14:textId="1E6E9BA6" w:rsidR="001912DA" w:rsidRPr="00552F2D" w:rsidRDefault="001912DA"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1999</w:t>
            </w:r>
          </w:p>
        </w:tc>
        <w:tc>
          <w:tcPr>
            <w:tcW w:w="8647" w:type="dxa"/>
          </w:tcPr>
          <w:p w14:paraId="1455FA03" w14:textId="77777777" w:rsidR="001912DA" w:rsidRPr="00552F2D" w:rsidRDefault="001912DA"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New Insecticides and Acaricides: Novel modes of action and potential targets, at the XIV International Plant Protection Congress, Jerusalem, Israel</w:t>
            </w:r>
            <w:r w:rsidRPr="00552F2D">
              <w:rPr>
                <w:rFonts w:asciiTheme="majorBidi" w:hAnsiTheme="majorBidi" w:cstheme="majorBidi"/>
                <w:sz w:val="24"/>
                <w:szCs w:val="24"/>
                <w:lang w:val="en-US"/>
              </w:rPr>
              <w:t>.</w:t>
            </w:r>
          </w:p>
          <w:p w14:paraId="5A2D7E02" w14:textId="2D815DA9" w:rsidR="001912DA" w:rsidRPr="00552F2D" w:rsidRDefault="001912DA"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 “Characterization of a putative pheromone biosynthesis activation neuropeptide (PBAN) receptor from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p w14:paraId="1E48085E" w14:textId="3F6D6988" w:rsidR="001912DA" w:rsidRPr="00552F2D" w:rsidRDefault="001912DA"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 “Development of immunochemical and enzymatic applications for residue analysis”</w:t>
            </w:r>
          </w:p>
          <w:p w14:paraId="07905C4F" w14:textId="510EEEC5" w:rsidR="001912DA" w:rsidRPr="00552F2D" w:rsidRDefault="001912DA"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3. “Sol-gel matrices doped with antibodies: atrazine and nitroaromatic binding properties”.</w:t>
            </w:r>
          </w:p>
        </w:tc>
      </w:tr>
    </w:tbl>
    <w:p w14:paraId="0F7A6AE1" w14:textId="77777777" w:rsidR="00795E47" w:rsidRPr="00552F2D" w:rsidRDefault="00795E47" w:rsidP="00AC2F12">
      <w:pPr>
        <w:rPr>
          <w:rFonts w:asciiTheme="majorBidi" w:hAnsiTheme="majorBidi" w:cstheme="majorBidi"/>
        </w:rPr>
      </w:pPr>
    </w:p>
    <w:p w14:paraId="163C1D2A" w14:textId="77777777" w:rsidR="00382AC1" w:rsidRPr="00552F2D" w:rsidRDefault="00382AC1" w:rsidP="00AC2F12">
      <w:pPr>
        <w:rPr>
          <w:rFonts w:asciiTheme="majorBidi" w:hAnsiTheme="majorBidi" w:cstheme="majorBidi"/>
          <w:b/>
          <w:bCs/>
          <w:sz w:val="32"/>
          <w:szCs w:val="32"/>
        </w:rPr>
      </w:pPr>
    </w:p>
    <w:p w14:paraId="409D9815" w14:textId="77777777" w:rsidR="00382AC1" w:rsidRPr="00552F2D" w:rsidRDefault="00382AC1" w:rsidP="00AC2F12">
      <w:pPr>
        <w:rPr>
          <w:rFonts w:asciiTheme="majorBidi" w:hAnsiTheme="majorBidi" w:cstheme="majorBidi"/>
          <w:b/>
          <w:bCs/>
          <w:sz w:val="32"/>
          <w:szCs w:val="32"/>
        </w:rPr>
      </w:pPr>
    </w:p>
    <w:p w14:paraId="3B685819" w14:textId="22FE6141" w:rsidR="00795E47" w:rsidRPr="00413B35" w:rsidRDefault="000C1EF6" w:rsidP="000C1EF6">
      <w:pPr>
        <w:pStyle w:val="Heading1"/>
        <w:rPr>
          <w:sz w:val="32"/>
          <w:szCs w:val="32"/>
        </w:rPr>
      </w:pPr>
      <w:r w:rsidRPr="00413B35">
        <w:rPr>
          <w:sz w:val="32"/>
          <w:szCs w:val="32"/>
        </w:rPr>
        <w:lastRenderedPageBreak/>
        <w:t xml:space="preserve">D. </w:t>
      </w:r>
      <w:r w:rsidR="00795E47" w:rsidRPr="00413B35">
        <w:rPr>
          <w:sz w:val="32"/>
          <w:szCs w:val="32"/>
        </w:rPr>
        <w:t xml:space="preserve">Invited </w:t>
      </w:r>
      <w:r w:rsidR="00047C61" w:rsidRPr="00413B35">
        <w:rPr>
          <w:sz w:val="32"/>
          <w:szCs w:val="32"/>
        </w:rPr>
        <w:t>Talks</w:t>
      </w:r>
      <w:r w:rsidR="00795E47" w:rsidRPr="00413B35">
        <w:rPr>
          <w:sz w:val="32"/>
          <w:szCs w:val="32"/>
        </w:rPr>
        <w:t xml:space="preserve"> at Universities, Research Institutes and Companies</w:t>
      </w:r>
    </w:p>
    <w:tbl>
      <w:tblPr>
        <w:tblW w:w="10031" w:type="dxa"/>
        <w:tblLook w:val="0000" w:firstRow="0" w:lastRow="0" w:firstColumn="0" w:lastColumn="0" w:noHBand="0" w:noVBand="0"/>
      </w:tblPr>
      <w:tblGrid>
        <w:gridCol w:w="1384"/>
        <w:gridCol w:w="8647"/>
      </w:tblGrid>
      <w:tr w:rsidR="00795E47" w:rsidRPr="00552F2D" w14:paraId="2286C251" w14:textId="77777777" w:rsidTr="0082553F">
        <w:tc>
          <w:tcPr>
            <w:tcW w:w="1384" w:type="dxa"/>
            <w:shd w:val="clear" w:color="auto" w:fill="auto"/>
          </w:tcPr>
          <w:p w14:paraId="2D0893C6" w14:textId="77777777" w:rsidR="00795E47" w:rsidRPr="00413B35" w:rsidRDefault="00795E47"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Year</w:t>
            </w:r>
          </w:p>
        </w:tc>
        <w:tc>
          <w:tcPr>
            <w:tcW w:w="8647" w:type="dxa"/>
            <w:shd w:val="clear" w:color="auto" w:fill="auto"/>
          </w:tcPr>
          <w:p w14:paraId="3D19D17F" w14:textId="2B27E3B8" w:rsidR="00795E47" w:rsidRPr="00413B35" w:rsidRDefault="00526230" w:rsidP="00AC2F12">
            <w:pPr>
              <w:pStyle w:val="NoSpacing"/>
              <w:rPr>
                <w:rFonts w:asciiTheme="majorBidi" w:hAnsiTheme="majorBidi" w:cstheme="majorBidi"/>
                <w:b/>
                <w:bCs/>
                <w:color w:val="0000FF"/>
                <w:sz w:val="24"/>
                <w:szCs w:val="24"/>
                <w:lang w:val="en-US"/>
              </w:rPr>
            </w:pPr>
            <w:r w:rsidRPr="00413B35">
              <w:rPr>
                <w:rFonts w:asciiTheme="majorBidi" w:hAnsiTheme="majorBidi" w:cstheme="majorBidi"/>
                <w:b/>
                <w:bCs/>
                <w:color w:val="0000FF"/>
                <w:sz w:val="24"/>
                <w:szCs w:val="24"/>
                <w:lang w:val="en-US"/>
              </w:rPr>
              <w:t>Hosting Institute/</w:t>
            </w:r>
            <w:r w:rsidR="00B03C37" w:rsidRPr="00413B35">
              <w:rPr>
                <w:rFonts w:asciiTheme="majorBidi" w:hAnsiTheme="majorBidi" w:cstheme="majorBidi"/>
                <w:b/>
                <w:bCs/>
                <w:color w:val="0000FF"/>
                <w:sz w:val="24"/>
                <w:szCs w:val="24"/>
                <w:lang w:val="en-US"/>
              </w:rPr>
              <w:t>Presentation</w:t>
            </w:r>
            <w:r w:rsidRPr="00413B35">
              <w:rPr>
                <w:rFonts w:asciiTheme="majorBidi" w:hAnsiTheme="majorBidi" w:cstheme="majorBidi"/>
                <w:b/>
                <w:bCs/>
                <w:color w:val="0000FF"/>
                <w:sz w:val="24"/>
                <w:szCs w:val="24"/>
                <w:lang w:val="en-US"/>
              </w:rPr>
              <w:t xml:space="preserve"> Title</w:t>
            </w:r>
          </w:p>
        </w:tc>
      </w:tr>
      <w:tr w:rsidR="00795E47" w:rsidRPr="00552F2D" w14:paraId="772FA436" w14:textId="77777777" w:rsidTr="0082553F">
        <w:tc>
          <w:tcPr>
            <w:tcW w:w="1384" w:type="dxa"/>
            <w:shd w:val="clear" w:color="auto" w:fill="auto"/>
          </w:tcPr>
          <w:p w14:paraId="26D9545A"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7A85B9A3"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00A0CE66" w14:textId="77777777" w:rsidTr="0082553F">
        <w:tc>
          <w:tcPr>
            <w:tcW w:w="1384" w:type="dxa"/>
            <w:shd w:val="clear" w:color="auto" w:fill="auto"/>
          </w:tcPr>
          <w:p w14:paraId="79BBB183"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w:t>
            </w:r>
          </w:p>
        </w:tc>
        <w:tc>
          <w:tcPr>
            <w:tcW w:w="8647" w:type="dxa"/>
            <w:shd w:val="clear" w:color="auto" w:fill="auto"/>
          </w:tcPr>
          <w:p w14:paraId="3095DF35"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Sandoz Agro Inc. Company, Palo Alto, California, USA</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Host: Dr. Steven Kramer.</w:t>
            </w:r>
            <w:r w:rsidRPr="00552F2D">
              <w:rPr>
                <w:rFonts w:asciiTheme="majorBidi" w:hAnsiTheme="majorBidi" w:cstheme="majorBidi"/>
                <w:sz w:val="24"/>
                <w:szCs w:val="24"/>
                <w:lang w:val="en-US"/>
              </w:rPr>
              <w:t xml:space="preserve"> “Development of novel, environment friendly insect control agents”</w:t>
            </w:r>
          </w:p>
        </w:tc>
      </w:tr>
      <w:tr w:rsidR="00795E47" w:rsidRPr="00552F2D" w14:paraId="054D4E63" w14:textId="77777777" w:rsidTr="0082553F">
        <w:tc>
          <w:tcPr>
            <w:tcW w:w="1384" w:type="dxa"/>
            <w:shd w:val="clear" w:color="auto" w:fill="auto"/>
          </w:tcPr>
          <w:p w14:paraId="341ABFE0"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013FBD49"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3DC0CE7E" w14:textId="77777777" w:rsidTr="0082553F">
        <w:tc>
          <w:tcPr>
            <w:tcW w:w="1384" w:type="dxa"/>
            <w:shd w:val="clear" w:color="auto" w:fill="auto"/>
          </w:tcPr>
          <w:p w14:paraId="01C4D1EC"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w:t>
            </w:r>
          </w:p>
        </w:tc>
        <w:tc>
          <w:tcPr>
            <w:tcW w:w="8647" w:type="dxa"/>
            <w:shd w:val="clear" w:color="auto" w:fill="auto"/>
          </w:tcPr>
          <w:p w14:paraId="76B5F68F"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American Cyanamid Company, Princeton, New Jersey, USA. Host: Dr. Bruce Black.</w:t>
            </w:r>
            <w:r w:rsidRPr="00552F2D">
              <w:rPr>
                <w:rFonts w:asciiTheme="majorBidi" w:hAnsiTheme="majorBidi" w:cstheme="majorBidi"/>
                <w:sz w:val="24"/>
                <w:szCs w:val="24"/>
                <w:lang w:val="en-US"/>
              </w:rPr>
              <w:t xml:space="preserve"> “Development of novel, environment friendly insect control agents”</w:t>
            </w:r>
          </w:p>
        </w:tc>
      </w:tr>
      <w:tr w:rsidR="00795E47" w:rsidRPr="00552F2D" w14:paraId="4C2FB793" w14:textId="77777777" w:rsidTr="0082553F">
        <w:tc>
          <w:tcPr>
            <w:tcW w:w="1384" w:type="dxa"/>
            <w:shd w:val="clear" w:color="auto" w:fill="auto"/>
          </w:tcPr>
          <w:p w14:paraId="28BE82EE"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2FB19F0E"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036CB24F" w14:textId="77777777" w:rsidTr="0082553F">
        <w:tc>
          <w:tcPr>
            <w:tcW w:w="1384" w:type="dxa"/>
            <w:shd w:val="clear" w:color="auto" w:fill="auto"/>
          </w:tcPr>
          <w:p w14:paraId="5DA253EC"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1998</w:t>
            </w:r>
          </w:p>
        </w:tc>
        <w:tc>
          <w:tcPr>
            <w:tcW w:w="8647" w:type="dxa"/>
            <w:shd w:val="clear" w:color="auto" w:fill="auto"/>
          </w:tcPr>
          <w:p w14:paraId="377A768D"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A&amp;M University, Dept. of Entomology, College Station, Texas, USA.</w:t>
            </w:r>
            <w:r w:rsidRPr="00552F2D">
              <w:rPr>
                <w:rFonts w:asciiTheme="majorBidi" w:hAnsiTheme="majorBidi" w:cstheme="majorBidi"/>
                <w:sz w:val="24"/>
                <w:szCs w:val="24"/>
                <w:lang w:val="en-US"/>
              </w:rPr>
              <w:t xml:space="preserve"> Host: </w:t>
            </w:r>
            <w:r w:rsidRPr="00552F2D">
              <w:rPr>
                <w:rFonts w:asciiTheme="majorBidi" w:hAnsiTheme="majorBidi" w:cstheme="majorBidi"/>
                <w:i/>
                <w:iCs/>
                <w:sz w:val="24"/>
                <w:szCs w:val="24"/>
                <w:lang w:val="en-US"/>
              </w:rPr>
              <w:t>Dr. Ron Nachman.</w:t>
            </w:r>
          </w:p>
          <w:p w14:paraId="7022D5B0"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“Rational design of a novel group of environment friendly insect control agents”.</w:t>
            </w:r>
          </w:p>
        </w:tc>
      </w:tr>
      <w:tr w:rsidR="00795E47" w:rsidRPr="00552F2D" w14:paraId="201D830C" w14:textId="77777777" w:rsidTr="0082553F">
        <w:tc>
          <w:tcPr>
            <w:tcW w:w="1384" w:type="dxa"/>
            <w:shd w:val="clear" w:color="auto" w:fill="auto"/>
          </w:tcPr>
          <w:p w14:paraId="7C012D6E"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5438BFA8"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746B22BC" w14:textId="77777777" w:rsidTr="0082553F">
        <w:tc>
          <w:tcPr>
            <w:tcW w:w="1384" w:type="dxa"/>
            <w:shd w:val="clear" w:color="auto" w:fill="auto"/>
          </w:tcPr>
          <w:p w14:paraId="2739363B"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1998</w:t>
            </w:r>
          </w:p>
        </w:tc>
        <w:tc>
          <w:tcPr>
            <w:tcW w:w="8647" w:type="dxa"/>
            <w:shd w:val="clear" w:color="auto" w:fill="auto"/>
          </w:tcPr>
          <w:p w14:paraId="58E24B3A"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Technical Univ. of Munich, Germany. Host: Prof. Bertold Hock</w:t>
            </w:r>
            <w:r w:rsidRPr="00552F2D">
              <w:rPr>
                <w:rFonts w:asciiTheme="majorBidi" w:hAnsiTheme="majorBidi" w:cstheme="majorBidi"/>
                <w:sz w:val="24"/>
                <w:szCs w:val="24"/>
                <w:lang w:val="en-US"/>
              </w:rPr>
              <w:t xml:space="preserve">. </w:t>
            </w:r>
          </w:p>
          <w:p w14:paraId="7C6CC915"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“A novel approach for monitoring pesticide residues in food and environmental samples”.</w:t>
            </w:r>
          </w:p>
        </w:tc>
      </w:tr>
      <w:tr w:rsidR="00795E47" w:rsidRPr="00552F2D" w14:paraId="2961EDA0" w14:textId="77777777" w:rsidTr="0082553F">
        <w:tc>
          <w:tcPr>
            <w:tcW w:w="1384" w:type="dxa"/>
            <w:shd w:val="clear" w:color="auto" w:fill="auto"/>
          </w:tcPr>
          <w:p w14:paraId="4D208D18"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74D1A2DD"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1FE91BA7" w14:textId="77777777" w:rsidTr="0082553F">
        <w:tc>
          <w:tcPr>
            <w:tcW w:w="1384" w:type="dxa"/>
            <w:shd w:val="clear" w:color="auto" w:fill="auto"/>
          </w:tcPr>
          <w:p w14:paraId="2CE5D7FC"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2000</w:t>
            </w:r>
          </w:p>
        </w:tc>
        <w:tc>
          <w:tcPr>
            <w:tcW w:w="8647" w:type="dxa"/>
            <w:shd w:val="clear" w:color="auto" w:fill="auto"/>
          </w:tcPr>
          <w:p w14:paraId="089BB59E"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UC Riverside, Dept. of Cell Biology and Neurosciences, California, USA. Host: Prof. Michael Adams. </w:t>
            </w:r>
          </w:p>
          <w:p w14:paraId="5893246C"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“Novel environment friendly insect control agents” </w:t>
            </w:r>
          </w:p>
        </w:tc>
      </w:tr>
      <w:tr w:rsidR="00795E47" w:rsidRPr="00552F2D" w14:paraId="3070B11F" w14:textId="77777777" w:rsidTr="0082553F">
        <w:tc>
          <w:tcPr>
            <w:tcW w:w="1384" w:type="dxa"/>
            <w:shd w:val="clear" w:color="auto" w:fill="auto"/>
          </w:tcPr>
          <w:p w14:paraId="4CD69608"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5F468BDE"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6A61774B" w14:textId="77777777" w:rsidTr="0082553F">
        <w:tc>
          <w:tcPr>
            <w:tcW w:w="1384" w:type="dxa"/>
            <w:shd w:val="clear" w:color="auto" w:fill="auto"/>
          </w:tcPr>
          <w:p w14:paraId="6E47B432"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w:t>
            </w:r>
          </w:p>
        </w:tc>
        <w:tc>
          <w:tcPr>
            <w:tcW w:w="8647" w:type="dxa"/>
            <w:shd w:val="clear" w:color="auto" w:fill="auto"/>
          </w:tcPr>
          <w:p w14:paraId="4FD8DC5F"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UC Riverside, Dept. of Entomology, USA. Host: Prof. Nancy Beckage. </w:t>
            </w:r>
          </w:p>
          <w:p w14:paraId="4D8B0C3E"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“Rational design of PK/PBAN backbone cyclic antagonists: A basis for development of novel environment friendly insect control agents”.</w:t>
            </w:r>
          </w:p>
        </w:tc>
      </w:tr>
      <w:tr w:rsidR="00795E47" w:rsidRPr="00552F2D" w14:paraId="2FF27CE2" w14:textId="77777777" w:rsidTr="0082553F">
        <w:tc>
          <w:tcPr>
            <w:tcW w:w="1384" w:type="dxa"/>
            <w:shd w:val="clear" w:color="auto" w:fill="auto"/>
          </w:tcPr>
          <w:p w14:paraId="382A711B"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4F41F21F"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43A3AC57" w14:textId="77777777" w:rsidTr="0082553F">
        <w:tc>
          <w:tcPr>
            <w:tcW w:w="1384" w:type="dxa"/>
            <w:shd w:val="clear" w:color="auto" w:fill="auto"/>
          </w:tcPr>
          <w:p w14:paraId="04ADB9FB"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w:t>
            </w:r>
          </w:p>
        </w:tc>
        <w:tc>
          <w:tcPr>
            <w:tcW w:w="8647" w:type="dxa"/>
            <w:shd w:val="clear" w:color="auto" w:fill="auto"/>
          </w:tcPr>
          <w:p w14:paraId="17C4776D"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Environmental Protection Agency (EPA), UNLV, Las Vegas, Nevada, USA. Host: Dr. Jeanette Van-Emon. </w:t>
            </w:r>
          </w:p>
          <w:p w14:paraId="67264EA3"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“Development of simple, cost-effective methods for detection of environmental and food contaminants”.</w:t>
            </w:r>
          </w:p>
        </w:tc>
      </w:tr>
      <w:tr w:rsidR="00795E47" w:rsidRPr="00552F2D" w14:paraId="366C2650" w14:textId="77777777" w:rsidTr="0082553F">
        <w:tc>
          <w:tcPr>
            <w:tcW w:w="1384" w:type="dxa"/>
            <w:shd w:val="clear" w:color="auto" w:fill="auto"/>
          </w:tcPr>
          <w:p w14:paraId="7917595F"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0FCC9491"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7FF4E51A" w14:textId="77777777" w:rsidTr="0082553F">
        <w:tc>
          <w:tcPr>
            <w:tcW w:w="1384" w:type="dxa"/>
            <w:shd w:val="clear" w:color="auto" w:fill="auto"/>
          </w:tcPr>
          <w:p w14:paraId="6E06A845"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2002</w:t>
            </w:r>
          </w:p>
        </w:tc>
        <w:tc>
          <w:tcPr>
            <w:tcW w:w="8647" w:type="dxa"/>
            <w:shd w:val="clear" w:color="auto" w:fill="auto"/>
          </w:tcPr>
          <w:p w14:paraId="10725DC6"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University of Arizona, Arizona Research Laboratories, Division of Neurobiology, Tucson, AZ, USA  Host: Prof. John Hildebrand. </w:t>
            </w:r>
          </w:p>
          <w:p w14:paraId="0E842E67"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“Neuroendocrine disruption in insect pests: A basis for development of environment friendly insect control agents”.</w:t>
            </w:r>
          </w:p>
        </w:tc>
      </w:tr>
      <w:tr w:rsidR="00795E47" w:rsidRPr="00552F2D" w14:paraId="39C15112" w14:textId="77777777" w:rsidTr="0082553F">
        <w:tc>
          <w:tcPr>
            <w:tcW w:w="1384" w:type="dxa"/>
            <w:shd w:val="clear" w:color="auto" w:fill="auto"/>
          </w:tcPr>
          <w:p w14:paraId="710625C8"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13E455EE" w14:textId="77777777" w:rsidR="00795E47" w:rsidRPr="00552F2D" w:rsidRDefault="00795E47" w:rsidP="00AC2F12">
            <w:pPr>
              <w:pStyle w:val="NoSpacing"/>
              <w:rPr>
                <w:rFonts w:asciiTheme="majorBidi" w:hAnsiTheme="majorBidi" w:cstheme="majorBidi"/>
                <w:i/>
                <w:iCs/>
                <w:sz w:val="24"/>
                <w:szCs w:val="24"/>
                <w:lang w:val="en-US"/>
              </w:rPr>
            </w:pPr>
          </w:p>
        </w:tc>
      </w:tr>
      <w:tr w:rsidR="00795E47" w:rsidRPr="00552F2D" w14:paraId="2176D7EF" w14:textId="77777777" w:rsidTr="0082553F">
        <w:tc>
          <w:tcPr>
            <w:tcW w:w="1384" w:type="dxa"/>
            <w:shd w:val="clear" w:color="auto" w:fill="auto"/>
          </w:tcPr>
          <w:p w14:paraId="484FEF90" w14:textId="77777777" w:rsidR="00795E47" w:rsidRPr="00552F2D" w:rsidRDefault="00795E4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2005</w:t>
            </w:r>
          </w:p>
        </w:tc>
        <w:tc>
          <w:tcPr>
            <w:tcW w:w="8647" w:type="dxa"/>
            <w:shd w:val="clear" w:color="auto" w:fill="auto"/>
          </w:tcPr>
          <w:p w14:paraId="3DA640DA"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Environmental Protection Agency (EPA), UNLV, Las Vegas, Nevada, USA. Host: Dr. Jeannette Van Emon. </w:t>
            </w:r>
          </w:p>
          <w:p w14:paraId="2E12C75C" w14:textId="77777777" w:rsidR="00795E47" w:rsidRPr="00552F2D" w:rsidRDefault="00795E4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"Development of ELISA-based assays for monitoring environmental contaminants".</w:t>
            </w:r>
          </w:p>
        </w:tc>
      </w:tr>
      <w:tr w:rsidR="00795E47" w:rsidRPr="00552F2D" w14:paraId="1607DE7D" w14:textId="77777777" w:rsidTr="0082553F">
        <w:tc>
          <w:tcPr>
            <w:tcW w:w="1384" w:type="dxa"/>
            <w:shd w:val="clear" w:color="auto" w:fill="auto"/>
          </w:tcPr>
          <w:p w14:paraId="6746B88C" w14:textId="77777777" w:rsidR="00795E47" w:rsidRPr="00552F2D" w:rsidRDefault="00795E47" w:rsidP="00AC2F12">
            <w:pPr>
              <w:pStyle w:val="NoSpacing"/>
              <w:rPr>
                <w:rFonts w:asciiTheme="majorBidi" w:hAnsiTheme="majorBidi" w:cstheme="majorBidi"/>
                <w:sz w:val="24"/>
                <w:szCs w:val="24"/>
                <w:lang w:val="en-US"/>
              </w:rPr>
            </w:pPr>
          </w:p>
        </w:tc>
        <w:tc>
          <w:tcPr>
            <w:tcW w:w="8647" w:type="dxa"/>
            <w:shd w:val="clear" w:color="auto" w:fill="auto"/>
          </w:tcPr>
          <w:p w14:paraId="1F22D310" w14:textId="77777777" w:rsidR="00795E47" w:rsidRPr="00552F2D" w:rsidRDefault="00795E47" w:rsidP="00AC2F12">
            <w:pPr>
              <w:pStyle w:val="NoSpacing"/>
              <w:rPr>
                <w:rFonts w:asciiTheme="majorBidi" w:hAnsiTheme="majorBidi" w:cstheme="majorBidi"/>
                <w:sz w:val="24"/>
                <w:szCs w:val="24"/>
                <w:lang w:val="en-US"/>
              </w:rPr>
            </w:pPr>
          </w:p>
        </w:tc>
      </w:tr>
      <w:tr w:rsidR="00061DAE" w:rsidRPr="00552F2D" w14:paraId="48AAE52E" w14:textId="77777777" w:rsidTr="0082553F">
        <w:tc>
          <w:tcPr>
            <w:tcW w:w="1384" w:type="dxa"/>
            <w:shd w:val="clear" w:color="auto" w:fill="auto"/>
          </w:tcPr>
          <w:p w14:paraId="7232F77F" w14:textId="50BA1119"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2005</w:t>
            </w:r>
          </w:p>
        </w:tc>
        <w:tc>
          <w:tcPr>
            <w:tcW w:w="8647" w:type="dxa"/>
            <w:shd w:val="clear" w:color="auto" w:fill="auto"/>
          </w:tcPr>
          <w:p w14:paraId="0D2EC074" w14:textId="77777777"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EU Endocrine Disruption Consortium Meeting, University of Paris, UFR Biomédicale, Paris, France. Host: Jean-Francois Savouret. </w:t>
            </w:r>
            <w:r w:rsidRPr="00552F2D">
              <w:rPr>
                <w:rFonts w:asciiTheme="majorBidi" w:hAnsiTheme="majorBidi" w:cstheme="majorBidi"/>
                <w:sz w:val="24"/>
                <w:szCs w:val="24"/>
                <w:lang w:val="en-US"/>
              </w:rPr>
              <w:t xml:space="preserve"> </w:t>
            </w:r>
          </w:p>
          <w:p w14:paraId="284DB87A" w14:textId="5599E9D9"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"Pharmaceutical products in the environment: Development and employment of novel methods for assessing their origin, fate and effects on human fecundity".</w:t>
            </w:r>
          </w:p>
        </w:tc>
      </w:tr>
      <w:tr w:rsidR="00061DAE" w:rsidRPr="00552F2D" w14:paraId="74607B28" w14:textId="77777777" w:rsidTr="0082553F">
        <w:tc>
          <w:tcPr>
            <w:tcW w:w="1384" w:type="dxa"/>
            <w:shd w:val="clear" w:color="auto" w:fill="auto"/>
          </w:tcPr>
          <w:p w14:paraId="55476DA0" w14:textId="77777777" w:rsidR="00061DAE" w:rsidRPr="00552F2D" w:rsidRDefault="00061DAE" w:rsidP="00AC2F12">
            <w:pPr>
              <w:pStyle w:val="NoSpacing"/>
              <w:rPr>
                <w:rFonts w:asciiTheme="majorBidi" w:hAnsiTheme="majorBidi" w:cstheme="majorBidi"/>
                <w:sz w:val="24"/>
                <w:szCs w:val="24"/>
                <w:lang w:val="en-US"/>
              </w:rPr>
            </w:pPr>
          </w:p>
        </w:tc>
        <w:tc>
          <w:tcPr>
            <w:tcW w:w="8647" w:type="dxa"/>
            <w:shd w:val="clear" w:color="auto" w:fill="auto"/>
          </w:tcPr>
          <w:p w14:paraId="304579DA" w14:textId="77777777" w:rsidR="00061DAE" w:rsidRPr="00552F2D" w:rsidRDefault="00061DAE" w:rsidP="00AC2F12">
            <w:pPr>
              <w:pStyle w:val="NoSpacing"/>
              <w:rPr>
                <w:rFonts w:asciiTheme="majorBidi" w:hAnsiTheme="majorBidi" w:cstheme="majorBidi"/>
                <w:sz w:val="24"/>
                <w:szCs w:val="24"/>
                <w:lang w:val="en-US"/>
              </w:rPr>
            </w:pPr>
          </w:p>
        </w:tc>
      </w:tr>
      <w:tr w:rsidR="00061DAE" w:rsidRPr="00552F2D" w14:paraId="70B3C722" w14:textId="77777777" w:rsidTr="0082553F">
        <w:tc>
          <w:tcPr>
            <w:tcW w:w="1384" w:type="dxa"/>
            <w:shd w:val="clear" w:color="auto" w:fill="auto"/>
          </w:tcPr>
          <w:p w14:paraId="2E4D38B1" w14:textId="0CACFD28"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2005</w:t>
            </w:r>
          </w:p>
        </w:tc>
        <w:tc>
          <w:tcPr>
            <w:tcW w:w="8647" w:type="dxa"/>
            <w:shd w:val="clear" w:color="auto" w:fill="auto"/>
          </w:tcPr>
          <w:p w14:paraId="63789A68" w14:textId="77777777"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EU Endocrine Disruption</w:t>
            </w:r>
            <w:r w:rsidRPr="00552F2D">
              <w:rPr>
                <w:rFonts w:asciiTheme="majorBidi" w:hAnsiTheme="majorBidi" w:cstheme="majorBidi"/>
                <w:i/>
                <w:iCs/>
                <w:sz w:val="24"/>
                <w:szCs w:val="24"/>
                <w:rtl/>
                <w:lang w:val="en-US"/>
              </w:rPr>
              <w:t xml:space="preserve"> </w:t>
            </w:r>
            <w:r w:rsidRPr="00552F2D">
              <w:rPr>
                <w:rFonts w:asciiTheme="majorBidi" w:hAnsiTheme="majorBidi" w:cstheme="majorBidi"/>
                <w:i/>
                <w:iCs/>
                <w:sz w:val="24"/>
                <w:szCs w:val="24"/>
                <w:lang w:val="en-US"/>
              </w:rPr>
              <w:t>Meeting, Aarhus University Hospital, Copenhagen, Denmark.</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Host: Dr. Jens Peter Bonde</w:t>
            </w:r>
            <w:r w:rsidRPr="00552F2D">
              <w:rPr>
                <w:rFonts w:asciiTheme="majorBidi" w:hAnsiTheme="majorBidi" w:cstheme="majorBidi"/>
                <w:sz w:val="24"/>
                <w:szCs w:val="24"/>
                <w:lang w:val="en-US"/>
              </w:rPr>
              <w:t xml:space="preserve">. </w:t>
            </w:r>
          </w:p>
          <w:p w14:paraId="63849778" w14:textId="24C86E6F"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"Pharmaceutical products in the environment: Development and employment of novel methods for assessing their origin, fate and effects on human fecundity".</w:t>
            </w:r>
          </w:p>
        </w:tc>
      </w:tr>
      <w:tr w:rsidR="00061DAE" w:rsidRPr="00552F2D" w14:paraId="780F50B1" w14:textId="77777777" w:rsidTr="0082553F">
        <w:tc>
          <w:tcPr>
            <w:tcW w:w="1384" w:type="dxa"/>
            <w:shd w:val="clear" w:color="auto" w:fill="auto"/>
          </w:tcPr>
          <w:p w14:paraId="72593313" w14:textId="77777777" w:rsidR="00061DAE" w:rsidRPr="00552F2D" w:rsidRDefault="00061DAE" w:rsidP="00AC2F12">
            <w:pPr>
              <w:pStyle w:val="NoSpacing"/>
              <w:rPr>
                <w:rFonts w:asciiTheme="majorBidi" w:hAnsiTheme="majorBidi" w:cstheme="majorBidi"/>
                <w:sz w:val="24"/>
                <w:szCs w:val="24"/>
                <w:lang w:val="en-US"/>
              </w:rPr>
            </w:pPr>
          </w:p>
        </w:tc>
        <w:tc>
          <w:tcPr>
            <w:tcW w:w="8647" w:type="dxa"/>
            <w:shd w:val="clear" w:color="auto" w:fill="auto"/>
          </w:tcPr>
          <w:p w14:paraId="63095503" w14:textId="77777777" w:rsidR="00061DAE" w:rsidRPr="00552F2D" w:rsidRDefault="00061DAE" w:rsidP="00AC2F12">
            <w:pPr>
              <w:pStyle w:val="NoSpacing"/>
              <w:rPr>
                <w:rFonts w:asciiTheme="majorBidi" w:hAnsiTheme="majorBidi" w:cstheme="majorBidi"/>
                <w:sz w:val="24"/>
                <w:szCs w:val="24"/>
                <w:lang w:val="en-US"/>
              </w:rPr>
            </w:pPr>
          </w:p>
        </w:tc>
      </w:tr>
      <w:tr w:rsidR="00061DAE" w:rsidRPr="00552F2D" w14:paraId="7D209139" w14:textId="77777777" w:rsidTr="0082553F">
        <w:tc>
          <w:tcPr>
            <w:tcW w:w="1384" w:type="dxa"/>
            <w:shd w:val="clear" w:color="auto" w:fill="auto"/>
          </w:tcPr>
          <w:p w14:paraId="07DC2F27" w14:textId="38416C52"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40E55104" w14:textId="07A357E6"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lang w:val="en-US"/>
              </w:rPr>
              <w:t xml:space="preserve"> EU Endocrine Disruption Meeting, </w:t>
            </w:r>
            <w:r w:rsidR="00541024" w:rsidRPr="00552F2D">
              <w:rPr>
                <w:rFonts w:asciiTheme="majorBidi" w:hAnsiTheme="majorBidi" w:cstheme="majorBidi"/>
                <w:i/>
                <w:iCs/>
                <w:sz w:val="24"/>
                <w:szCs w:val="24"/>
                <w:lang w:val="en-US"/>
              </w:rPr>
              <w:t>Volcani Institute, Rishon Le Ziyyon, Israel.</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Host: Dr. </w:t>
            </w:r>
            <w:r w:rsidR="00541024" w:rsidRPr="00552F2D">
              <w:rPr>
                <w:rFonts w:asciiTheme="majorBidi" w:hAnsiTheme="majorBidi" w:cstheme="majorBidi"/>
                <w:i/>
                <w:iCs/>
                <w:sz w:val="24"/>
                <w:szCs w:val="24"/>
                <w:lang w:val="en-US"/>
              </w:rPr>
              <w:t>Haim Schlesinger</w:t>
            </w:r>
            <w:r w:rsidRPr="00552F2D">
              <w:rPr>
                <w:rFonts w:asciiTheme="majorBidi" w:hAnsiTheme="majorBidi" w:cstheme="majorBidi"/>
                <w:i/>
                <w:iCs/>
                <w:sz w:val="24"/>
                <w:szCs w:val="24"/>
                <w:lang w:val="en-US"/>
              </w:rPr>
              <w:t>.</w:t>
            </w:r>
          </w:p>
          <w:p w14:paraId="25099EDF" w14:textId="3861EE61" w:rsidR="00061DAE" w:rsidRPr="00552F2D" w:rsidRDefault="00061DAE"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"Pharmaceutical products in the environment: Development and employment of novel methods for assessing their origin, fate and effects on human fecundity".</w:t>
            </w:r>
          </w:p>
        </w:tc>
      </w:tr>
      <w:tr w:rsidR="00061DAE" w:rsidRPr="00552F2D" w14:paraId="73A0D6E5" w14:textId="77777777" w:rsidTr="0082553F">
        <w:tc>
          <w:tcPr>
            <w:tcW w:w="1384" w:type="dxa"/>
            <w:shd w:val="clear" w:color="auto" w:fill="auto"/>
          </w:tcPr>
          <w:p w14:paraId="6F05BC82" w14:textId="77777777" w:rsidR="00061DAE" w:rsidRPr="00552F2D" w:rsidRDefault="00061DAE" w:rsidP="00AC2F12">
            <w:pPr>
              <w:pStyle w:val="NoSpacing"/>
              <w:rPr>
                <w:rFonts w:asciiTheme="majorBidi" w:hAnsiTheme="majorBidi" w:cstheme="majorBidi"/>
                <w:sz w:val="24"/>
                <w:szCs w:val="24"/>
                <w:lang w:val="en-US"/>
              </w:rPr>
            </w:pPr>
          </w:p>
        </w:tc>
        <w:tc>
          <w:tcPr>
            <w:tcW w:w="8647" w:type="dxa"/>
            <w:shd w:val="clear" w:color="auto" w:fill="auto"/>
          </w:tcPr>
          <w:p w14:paraId="4A1DC87A" w14:textId="77777777" w:rsidR="00061DAE" w:rsidRPr="00552F2D" w:rsidRDefault="00061DAE" w:rsidP="00AC2F12">
            <w:pPr>
              <w:pStyle w:val="NoSpacing"/>
              <w:rPr>
                <w:rFonts w:asciiTheme="majorBidi" w:hAnsiTheme="majorBidi" w:cstheme="majorBidi"/>
                <w:sz w:val="24"/>
                <w:szCs w:val="24"/>
                <w:lang w:val="en-US"/>
              </w:rPr>
            </w:pPr>
          </w:p>
        </w:tc>
      </w:tr>
      <w:tr w:rsidR="002C1E78" w:rsidRPr="00552F2D" w14:paraId="34EA0F6B" w14:textId="77777777" w:rsidTr="0082553F">
        <w:tc>
          <w:tcPr>
            <w:tcW w:w="1384" w:type="dxa"/>
            <w:shd w:val="clear" w:color="auto" w:fill="auto"/>
          </w:tcPr>
          <w:p w14:paraId="0021ABD8" w14:textId="763D1AD4"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213B3413"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Endocrine Disruption Meeting, National Institute of Public Health, RIVM, Bilthoven, The Nederland.</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Host: Dr. Aldert Pirsma.</w:t>
            </w:r>
          </w:p>
          <w:p w14:paraId="26CA2B40" w14:textId="77497685"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"Pharmaceutical products in the environment: Development and employment of novel methods for assessing their origin, fate and effects on human fecundity".</w:t>
            </w:r>
          </w:p>
        </w:tc>
      </w:tr>
      <w:tr w:rsidR="002C1E78" w:rsidRPr="00552F2D" w14:paraId="7188EAFC" w14:textId="77777777" w:rsidTr="0082553F">
        <w:tc>
          <w:tcPr>
            <w:tcW w:w="1384" w:type="dxa"/>
            <w:shd w:val="clear" w:color="auto" w:fill="auto"/>
          </w:tcPr>
          <w:p w14:paraId="29671D3C"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73D94715"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4A8A1B24" w14:textId="77777777" w:rsidTr="0082553F">
        <w:tc>
          <w:tcPr>
            <w:tcW w:w="1384" w:type="dxa"/>
            <w:shd w:val="clear" w:color="auto" w:fill="auto"/>
          </w:tcPr>
          <w:p w14:paraId="729831B4" w14:textId="5854C04E"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2007</w:t>
            </w:r>
          </w:p>
        </w:tc>
        <w:tc>
          <w:tcPr>
            <w:tcW w:w="8647" w:type="dxa"/>
            <w:shd w:val="clear" w:color="auto" w:fill="auto"/>
          </w:tcPr>
          <w:p w14:paraId="46625111"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Endocrine Disruption Meeting, University of Wassex, UK.</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Dr. Viktor Popov.</w:t>
            </w:r>
          </w:p>
          <w:p w14:paraId="53B7BAE7" w14:textId="44CCE61F"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"Pharmaceutical products in the environment: Development and employment of novel methods for assessing their origin, fate and effects on human fecundity".</w:t>
            </w:r>
          </w:p>
        </w:tc>
      </w:tr>
      <w:tr w:rsidR="002C1E78" w:rsidRPr="00552F2D" w14:paraId="3EDA17E7" w14:textId="77777777" w:rsidTr="0082553F">
        <w:tc>
          <w:tcPr>
            <w:tcW w:w="1384" w:type="dxa"/>
            <w:shd w:val="clear" w:color="auto" w:fill="auto"/>
          </w:tcPr>
          <w:p w14:paraId="428DAB6E"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4FF681B0"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48791AD1" w14:textId="77777777" w:rsidTr="0082553F">
        <w:tc>
          <w:tcPr>
            <w:tcW w:w="1384" w:type="dxa"/>
            <w:shd w:val="clear" w:color="auto" w:fill="auto"/>
          </w:tcPr>
          <w:p w14:paraId="46EF1470"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shd w:val="clear" w:color="auto" w:fill="auto"/>
          </w:tcPr>
          <w:p w14:paraId="5CEFDAE9"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Weizmann Institute of Science, Dept. of Biological Chemistry, Rehovot, Host: Prof. Rivka Dikstein. </w:t>
            </w:r>
          </w:p>
          <w:p w14:paraId="78AE0EC2"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"Insect neuropeptides: Targets for the design of novel insect control agents". </w:t>
            </w:r>
          </w:p>
        </w:tc>
      </w:tr>
      <w:tr w:rsidR="002C1E78" w:rsidRPr="00552F2D" w14:paraId="1223D545" w14:textId="77777777" w:rsidTr="0082553F">
        <w:tc>
          <w:tcPr>
            <w:tcW w:w="1384" w:type="dxa"/>
            <w:shd w:val="clear" w:color="auto" w:fill="auto"/>
          </w:tcPr>
          <w:p w14:paraId="6906A4F5"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3EF32D76" w14:textId="77777777" w:rsidR="002C1E78" w:rsidRPr="00552F2D" w:rsidRDefault="002C1E78" w:rsidP="00AC2F12">
            <w:pPr>
              <w:pStyle w:val="NoSpacing"/>
              <w:rPr>
                <w:rFonts w:asciiTheme="majorBidi" w:hAnsiTheme="majorBidi" w:cstheme="majorBidi"/>
                <w:i/>
                <w:iCs/>
                <w:sz w:val="24"/>
                <w:szCs w:val="24"/>
                <w:lang w:val="en-US"/>
              </w:rPr>
            </w:pPr>
          </w:p>
        </w:tc>
      </w:tr>
      <w:tr w:rsidR="002C1E78" w:rsidRPr="00552F2D" w14:paraId="1C43BF5E" w14:textId="77777777" w:rsidTr="0082553F">
        <w:tc>
          <w:tcPr>
            <w:tcW w:w="1384" w:type="dxa"/>
            <w:shd w:val="clear" w:color="auto" w:fill="auto"/>
          </w:tcPr>
          <w:p w14:paraId="03B983E6"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shd w:val="clear" w:color="auto" w:fill="auto"/>
          </w:tcPr>
          <w:p w14:paraId="7F05BB22"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Hebrew University of Jerusalem, Faculty of Agriculture, Dept. of Entomology, Host: Prof. Boaz Yuval.</w:t>
            </w:r>
            <w:r w:rsidRPr="00552F2D">
              <w:rPr>
                <w:rFonts w:asciiTheme="majorBidi" w:hAnsiTheme="majorBidi" w:cstheme="majorBidi"/>
                <w:sz w:val="24"/>
                <w:szCs w:val="24"/>
                <w:lang w:val="en-US"/>
              </w:rPr>
              <w:t xml:space="preserve"> </w:t>
            </w:r>
          </w:p>
          <w:p w14:paraId="19E90A7B"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"Hormones and pheromones".</w:t>
            </w:r>
          </w:p>
        </w:tc>
      </w:tr>
      <w:tr w:rsidR="002C1E78" w:rsidRPr="00552F2D" w14:paraId="1B770B80" w14:textId="77777777" w:rsidTr="0082553F">
        <w:tc>
          <w:tcPr>
            <w:tcW w:w="1384" w:type="dxa"/>
            <w:shd w:val="clear" w:color="auto" w:fill="auto"/>
          </w:tcPr>
          <w:p w14:paraId="6E1132D7"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24D85D11"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7D3D880E" w14:textId="77777777" w:rsidTr="0082553F">
        <w:tc>
          <w:tcPr>
            <w:tcW w:w="1384" w:type="dxa"/>
            <w:shd w:val="clear" w:color="auto" w:fill="auto"/>
          </w:tcPr>
          <w:p w14:paraId="4100FB6D"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shd w:val="clear" w:color="auto" w:fill="auto"/>
          </w:tcPr>
          <w:p w14:paraId="5DBA5AD7"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ADAMA Agricultural Solutions Ltd. Host: Dr. Tamar Danon. </w:t>
            </w:r>
          </w:p>
          <w:p w14:paraId="513BC691"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“Insect Neuropeptides: targets for rational design of novel insect control agents". </w:t>
            </w:r>
          </w:p>
        </w:tc>
      </w:tr>
      <w:tr w:rsidR="002C1E78" w:rsidRPr="00552F2D" w14:paraId="0D331730" w14:textId="77777777" w:rsidTr="0082553F">
        <w:tc>
          <w:tcPr>
            <w:tcW w:w="1384" w:type="dxa"/>
            <w:shd w:val="clear" w:color="auto" w:fill="auto"/>
          </w:tcPr>
          <w:p w14:paraId="3C998A0E"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6952166C"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37D91AAF" w14:textId="77777777" w:rsidTr="0082553F">
        <w:tc>
          <w:tcPr>
            <w:tcW w:w="1384" w:type="dxa"/>
            <w:shd w:val="clear" w:color="auto" w:fill="auto"/>
          </w:tcPr>
          <w:p w14:paraId="32E7A418" w14:textId="0AB5D97A"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shd w:val="clear" w:color="auto" w:fill="auto"/>
          </w:tcPr>
          <w:p w14:paraId="7D64D656"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Endocrine Disruption Meeting, Tours, INRA, France</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Host: Dr. Yves Combarnous.</w:t>
            </w:r>
          </w:p>
          <w:p w14:paraId="7B8EFEFD" w14:textId="207FAA3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"Pharmaceutical products in the environment: Development and employment of novel methods for assessing their origin, fate and effects on human fecundity".</w:t>
            </w:r>
          </w:p>
        </w:tc>
      </w:tr>
      <w:tr w:rsidR="002C1E78" w:rsidRPr="00552F2D" w14:paraId="45DAE3FB" w14:textId="77777777" w:rsidTr="0082553F">
        <w:tc>
          <w:tcPr>
            <w:tcW w:w="1384" w:type="dxa"/>
            <w:shd w:val="clear" w:color="auto" w:fill="auto"/>
          </w:tcPr>
          <w:p w14:paraId="5DEDA411"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00BBF60C"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33CA9A8B" w14:textId="77777777" w:rsidTr="0082553F">
        <w:tc>
          <w:tcPr>
            <w:tcW w:w="1384" w:type="dxa"/>
            <w:shd w:val="clear" w:color="auto" w:fill="auto"/>
          </w:tcPr>
          <w:p w14:paraId="7C0D39C4"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w:t>
            </w:r>
          </w:p>
        </w:tc>
        <w:tc>
          <w:tcPr>
            <w:tcW w:w="8647" w:type="dxa"/>
            <w:shd w:val="clear" w:color="auto" w:fill="auto"/>
          </w:tcPr>
          <w:p w14:paraId="226E1049"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Weizmann Institute of Science, Davidson Institute of Science Education, Rehovot, Israel, Host: Dr. Zipi Hoffman.</w:t>
            </w:r>
          </w:p>
          <w:p w14:paraId="73739290"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"Insect neuro-endocrinology". </w:t>
            </w:r>
          </w:p>
        </w:tc>
      </w:tr>
      <w:tr w:rsidR="002C1E78" w:rsidRPr="00552F2D" w14:paraId="2985AD5D" w14:textId="77777777" w:rsidTr="0082553F">
        <w:tc>
          <w:tcPr>
            <w:tcW w:w="1384" w:type="dxa"/>
            <w:shd w:val="clear" w:color="auto" w:fill="auto"/>
          </w:tcPr>
          <w:p w14:paraId="7E97A6A0"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1AE04A0E"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7FA64C5A" w14:textId="77777777" w:rsidTr="0082553F">
        <w:tc>
          <w:tcPr>
            <w:tcW w:w="1384" w:type="dxa"/>
            <w:shd w:val="clear" w:color="auto" w:fill="auto"/>
          </w:tcPr>
          <w:p w14:paraId="08589E0F"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w:t>
            </w:r>
          </w:p>
        </w:tc>
        <w:tc>
          <w:tcPr>
            <w:tcW w:w="8647" w:type="dxa"/>
            <w:shd w:val="clear" w:color="auto" w:fill="auto"/>
          </w:tcPr>
          <w:p w14:paraId="4AB44DAF"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Teva Pharmaceutical Industries Ltd. Host: Dr. Ilana Avidov. </w:t>
            </w:r>
          </w:p>
          <w:p w14:paraId="0215212C"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"Insect Neuropeptides: targets for rational design of novel insect control agents". </w:t>
            </w:r>
          </w:p>
        </w:tc>
      </w:tr>
      <w:tr w:rsidR="002C1E78" w:rsidRPr="00552F2D" w14:paraId="2D40789E" w14:textId="77777777" w:rsidTr="0082553F">
        <w:tc>
          <w:tcPr>
            <w:tcW w:w="1384" w:type="dxa"/>
            <w:shd w:val="clear" w:color="auto" w:fill="auto"/>
          </w:tcPr>
          <w:p w14:paraId="29CC21D1"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173A28EB" w14:textId="77777777" w:rsidR="002C1E78" w:rsidRPr="00552F2D" w:rsidRDefault="002C1E78" w:rsidP="00AC2F12">
            <w:pPr>
              <w:pStyle w:val="NoSpacing"/>
              <w:rPr>
                <w:rFonts w:asciiTheme="majorBidi" w:hAnsiTheme="majorBidi" w:cstheme="majorBidi"/>
                <w:sz w:val="24"/>
                <w:szCs w:val="24"/>
                <w:lang w:val="en-US"/>
              </w:rPr>
            </w:pPr>
          </w:p>
        </w:tc>
      </w:tr>
      <w:tr w:rsidR="002C1E78" w:rsidRPr="00552F2D" w14:paraId="059DC3B3" w14:textId="77777777" w:rsidTr="0082553F">
        <w:tc>
          <w:tcPr>
            <w:tcW w:w="1384" w:type="dxa"/>
            <w:shd w:val="clear" w:color="auto" w:fill="auto"/>
          </w:tcPr>
          <w:p w14:paraId="1D60168C"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2010</w:t>
            </w:r>
          </w:p>
          <w:p w14:paraId="0A4DC7D6" w14:textId="77777777" w:rsidR="002C1E78" w:rsidRPr="00552F2D" w:rsidRDefault="002C1E78" w:rsidP="00AC2F12">
            <w:pPr>
              <w:pStyle w:val="NoSpacing"/>
              <w:rPr>
                <w:rFonts w:asciiTheme="majorBidi" w:hAnsiTheme="majorBidi" w:cstheme="majorBidi"/>
                <w:sz w:val="24"/>
                <w:szCs w:val="24"/>
                <w:lang w:val="en-US"/>
              </w:rPr>
            </w:pPr>
          </w:p>
        </w:tc>
        <w:tc>
          <w:tcPr>
            <w:tcW w:w="8647" w:type="dxa"/>
            <w:shd w:val="clear" w:color="auto" w:fill="auto"/>
          </w:tcPr>
          <w:p w14:paraId="64F82173" w14:textId="77777777" w:rsidR="002C1E78" w:rsidRPr="00552F2D" w:rsidRDefault="002C1E7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Bayer Crop Science, Monheim, Germany. Host: Dr. Peter Lösel</w:t>
            </w:r>
          </w:p>
          <w:p w14:paraId="1E282846" w14:textId="77777777" w:rsidR="002C1E78" w:rsidRPr="00552F2D" w:rsidRDefault="002C1E7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"Insect neuropeptides: targets for rational design of novel insect control agents". </w:t>
            </w:r>
          </w:p>
        </w:tc>
      </w:tr>
      <w:tr w:rsidR="0059065F" w:rsidRPr="00552F2D" w14:paraId="0FB5B07C" w14:textId="77777777" w:rsidTr="0082553F">
        <w:tc>
          <w:tcPr>
            <w:tcW w:w="1384" w:type="dxa"/>
            <w:shd w:val="clear" w:color="auto" w:fill="auto"/>
          </w:tcPr>
          <w:p w14:paraId="7FEC9C78"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333B9451"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294B45EB" w14:textId="77777777" w:rsidTr="0082553F">
        <w:tc>
          <w:tcPr>
            <w:tcW w:w="1384" w:type="dxa"/>
            <w:shd w:val="clear" w:color="auto" w:fill="auto"/>
          </w:tcPr>
          <w:p w14:paraId="3BFCF482" w14:textId="4C569C7B"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2015</w:t>
            </w:r>
          </w:p>
        </w:tc>
        <w:tc>
          <w:tcPr>
            <w:tcW w:w="8647" w:type="dxa"/>
            <w:shd w:val="clear" w:color="auto" w:fill="auto"/>
          </w:tcPr>
          <w:p w14:paraId="31BDF799"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EU Meeting on Novel biocontrol agents for insect pest from neuro-endocrinology.</w:t>
            </w:r>
          </w:p>
          <w:p w14:paraId="5FD0650C"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University of Glasgow, UK, Host: Prof. Shireen Davis.</w:t>
            </w:r>
          </w:p>
          <w:p w14:paraId="723D008E" w14:textId="58C16D9A"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“PK-PBAN family of neuropeptides as a basis for design of insect control agents”.</w:t>
            </w:r>
          </w:p>
        </w:tc>
      </w:tr>
      <w:tr w:rsidR="0059065F" w:rsidRPr="00552F2D" w14:paraId="7156E916" w14:textId="77777777" w:rsidTr="0082553F">
        <w:tc>
          <w:tcPr>
            <w:tcW w:w="1384" w:type="dxa"/>
            <w:shd w:val="clear" w:color="auto" w:fill="auto"/>
          </w:tcPr>
          <w:p w14:paraId="22527142"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4FCFC8CB"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41E502E4" w14:textId="77777777" w:rsidTr="0082553F">
        <w:tc>
          <w:tcPr>
            <w:tcW w:w="1384" w:type="dxa"/>
            <w:shd w:val="clear" w:color="auto" w:fill="auto"/>
          </w:tcPr>
          <w:p w14:paraId="0B42031C" w14:textId="0F968A89"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w:t>
            </w:r>
          </w:p>
        </w:tc>
        <w:tc>
          <w:tcPr>
            <w:tcW w:w="8647" w:type="dxa"/>
            <w:shd w:val="clear" w:color="auto" w:fill="auto"/>
          </w:tcPr>
          <w:p w14:paraId="1D4D583A"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EU Meeting on Novel biocontrol agents for insect pest from neuro-endocrinology.</w:t>
            </w:r>
          </w:p>
          <w:p w14:paraId="3B3E7439"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Royal Entomological Society, London, UK, Host: Prof. Shireen Davis.</w:t>
            </w:r>
          </w:p>
          <w:p w14:paraId="7E7DF9CC" w14:textId="65FD8FAA"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lastRenderedPageBreak/>
              <w:t>“Design of a novel group of PK/PBAN antagonists as a basis for the design of insect control agents”</w:t>
            </w:r>
          </w:p>
        </w:tc>
      </w:tr>
      <w:tr w:rsidR="0059065F" w:rsidRPr="00552F2D" w14:paraId="28910E97" w14:textId="77777777" w:rsidTr="0082553F">
        <w:tc>
          <w:tcPr>
            <w:tcW w:w="1384" w:type="dxa"/>
            <w:shd w:val="clear" w:color="auto" w:fill="auto"/>
          </w:tcPr>
          <w:p w14:paraId="11B66434"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1D2ED43E"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482EB749" w14:textId="77777777" w:rsidTr="0082553F">
        <w:tc>
          <w:tcPr>
            <w:tcW w:w="1384" w:type="dxa"/>
            <w:shd w:val="clear" w:color="auto" w:fill="auto"/>
          </w:tcPr>
          <w:p w14:paraId="3AA6E7AA" w14:textId="4B7D483F"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w:t>
            </w:r>
          </w:p>
        </w:tc>
        <w:tc>
          <w:tcPr>
            <w:tcW w:w="8647" w:type="dxa"/>
            <w:shd w:val="clear" w:color="auto" w:fill="auto"/>
          </w:tcPr>
          <w:p w14:paraId="20496A69"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lang w:val="en-US"/>
              </w:rPr>
              <w:t xml:space="preserve"> EU Meeting on Novel biocontrol agents for insect pest from neuro-endocrinology.</w:t>
            </w:r>
          </w:p>
          <w:p w14:paraId="3B840999" w14:textId="77777777"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Leuven, Belgium. Host: Prof. Dr Jozef Vanden Broeck</w:t>
            </w:r>
            <w:r w:rsidRPr="00552F2D">
              <w:rPr>
                <w:rFonts w:asciiTheme="majorBidi" w:hAnsiTheme="majorBidi" w:cstheme="majorBidi"/>
                <w:sz w:val="24"/>
                <w:szCs w:val="24"/>
                <w:lang w:val="en-US"/>
              </w:rPr>
              <w:t xml:space="preserve"> </w:t>
            </w:r>
          </w:p>
          <w:p w14:paraId="301246B1" w14:textId="5371090C"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“Development of bioassays for monitoring insecticidal activity of PK/PBAN antagonists”.</w:t>
            </w:r>
          </w:p>
        </w:tc>
      </w:tr>
      <w:tr w:rsidR="0059065F" w:rsidRPr="00552F2D" w14:paraId="0EB58606" w14:textId="77777777" w:rsidTr="0082553F">
        <w:tc>
          <w:tcPr>
            <w:tcW w:w="1384" w:type="dxa"/>
            <w:shd w:val="clear" w:color="auto" w:fill="auto"/>
          </w:tcPr>
          <w:p w14:paraId="79E3D475"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345A7E8C"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63817E8A" w14:textId="77777777" w:rsidTr="0082553F">
        <w:tc>
          <w:tcPr>
            <w:tcW w:w="1384" w:type="dxa"/>
            <w:shd w:val="clear" w:color="auto" w:fill="auto"/>
          </w:tcPr>
          <w:p w14:paraId="57D7A122" w14:textId="327502BA"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2017</w:t>
            </w:r>
          </w:p>
        </w:tc>
        <w:tc>
          <w:tcPr>
            <w:tcW w:w="8647" w:type="dxa"/>
            <w:shd w:val="clear" w:color="auto" w:fill="auto"/>
          </w:tcPr>
          <w:p w14:paraId="4DF66C97"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Meeting on Novel biocontrol agents for insect pest from neuro-endocrinology.</w:t>
            </w:r>
          </w:p>
          <w:p w14:paraId="01B0C097" w14:textId="77777777" w:rsidR="0059065F" w:rsidRPr="00552F2D" w:rsidRDefault="0059065F" w:rsidP="00AC2F12">
            <w:pPr>
              <w:pStyle w:val="NoSpacing"/>
              <w:rPr>
                <w:rFonts w:asciiTheme="majorBidi" w:hAnsiTheme="majorBidi" w:cstheme="majorBidi"/>
                <w:color w:val="000000"/>
                <w:sz w:val="24"/>
                <w:szCs w:val="24"/>
                <w:lang w:val="en-US"/>
              </w:rPr>
            </w:pPr>
            <w:r w:rsidRPr="00552F2D">
              <w:rPr>
                <w:rFonts w:asciiTheme="majorBidi" w:hAnsiTheme="majorBidi" w:cstheme="majorBidi"/>
                <w:i/>
                <w:iCs/>
                <w:sz w:val="24"/>
                <w:szCs w:val="24"/>
                <w:lang w:val="en-US"/>
              </w:rPr>
              <w:t>University of Cologne, Germany. Host: Prof. Reinhard Predel.</w:t>
            </w:r>
          </w:p>
          <w:p w14:paraId="064D6DFF" w14:textId="74D90B43"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color w:val="000000"/>
                <w:sz w:val="24"/>
                <w:szCs w:val="24"/>
                <w:lang w:val="en-US"/>
              </w:rPr>
              <w:t>“Validation of candidate peptide analogues; and of key neuropeptides and neuropeptide promoter-effectors in target species" – implementation, results, challenges”</w:t>
            </w:r>
          </w:p>
        </w:tc>
      </w:tr>
      <w:tr w:rsidR="0059065F" w:rsidRPr="00552F2D" w14:paraId="52E3B18F" w14:textId="77777777" w:rsidTr="0082553F">
        <w:tc>
          <w:tcPr>
            <w:tcW w:w="1384" w:type="dxa"/>
            <w:shd w:val="clear" w:color="auto" w:fill="auto"/>
          </w:tcPr>
          <w:p w14:paraId="19DB56CD"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0E9DB2DE"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5932635B" w14:textId="77777777" w:rsidTr="0082553F">
        <w:tc>
          <w:tcPr>
            <w:tcW w:w="1384" w:type="dxa"/>
            <w:shd w:val="clear" w:color="auto" w:fill="auto"/>
          </w:tcPr>
          <w:p w14:paraId="1310F000" w14:textId="45920234"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2018</w:t>
            </w:r>
          </w:p>
        </w:tc>
        <w:tc>
          <w:tcPr>
            <w:tcW w:w="8647" w:type="dxa"/>
            <w:shd w:val="clear" w:color="auto" w:fill="auto"/>
          </w:tcPr>
          <w:p w14:paraId="0D6B4ED9"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Meeting on Novel biocontrol agents for insect pest from neuro-endocrinology.</w:t>
            </w:r>
          </w:p>
          <w:p w14:paraId="68BC9905"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University of Glasgow, UK, Host: Prof. Shireen Davis</w:t>
            </w:r>
          </w:p>
          <w:p w14:paraId="0BD3D8D7" w14:textId="26474BE1"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“Selection of highly potent PK/PBAN analogues as potential insect control agents”</w:t>
            </w:r>
          </w:p>
        </w:tc>
      </w:tr>
      <w:tr w:rsidR="0059065F" w:rsidRPr="00552F2D" w14:paraId="79C67CF3" w14:textId="77777777" w:rsidTr="0082553F">
        <w:tc>
          <w:tcPr>
            <w:tcW w:w="1384" w:type="dxa"/>
            <w:shd w:val="clear" w:color="auto" w:fill="auto"/>
          </w:tcPr>
          <w:p w14:paraId="77DFA50C" w14:textId="77777777" w:rsidR="0059065F" w:rsidRPr="00552F2D" w:rsidRDefault="0059065F" w:rsidP="00AC2F12">
            <w:pPr>
              <w:pStyle w:val="NoSpacing"/>
              <w:rPr>
                <w:rFonts w:asciiTheme="majorBidi" w:hAnsiTheme="majorBidi" w:cstheme="majorBidi"/>
                <w:sz w:val="24"/>
                <w:szCs w:val="24"/>
                <w:lang w:val="en-US"/>
              </w:rPr>
            </w:pPr>
          </w:p>
        </w:tc>
        <w:tc>
          <w:tcPr>
            <w:tcW w:w="8647" w:type="dxa"/>
            <w:shd w:val="clear" w:color="auto" w:fill="auto"/>
          </w:tcPr>
          <w:p w14:paraId="59CBC80D" w14:textId="77777777" w:rsidR="0059065F" w:rsidRPr="00552F2D" w:rsidRDefault="0059065F" w:rsidP="00AC2F12">
            <w:pPr>
              <w:pStyle w:val="NoSpacing"/>
              <w:rPr>
                <w:rFonts w:asciiTheme="majorBidi" w:hAnsiTheme="majorBidi" w:cstheme="majorBidi"/>
                <w:i/>
                <w:iCs/>
                <w:sz w:val="24"/>
                <w:szCs w:val="24"/>
                <w:lang w:val="en-US"/>
              </w:rPr>
            </w:pPr>
          </w:p>
        </w:tc>
      </w:tr>
      <w:tr w:rsidR="0059065F" w:rsidRPr="00552F2D" w14:paraId="54EB43FC" w14:textId="77777777" w:rsidTr="0082553F">
        <w:tc>
          <w:tcPr>
            <w:tcW w:w="1384" w:type="dxa"/>
            <w:shd w:val="clear" w:color="auto" w:fill="auto"/>
          </w:tcPr>
          <w:p w14:paraId="0636D8DE" w14:textId="1836C245" w:rsidR="0059065F" w:rsidRPr="00552F2D" w:rsidRDefault="0059065F"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2019</w:t>
            </w:r>
          </w:p>
        </w:tc>
        <w:tc>
          <w:tcPr>
            <w:tcW w:w="8647" w:type="dxa"/>
            <w:shd w:val="clear" w:color="auto" w:fill="auto"/>
          </w:tcPr>
          <w:p w14:paraId="07C78824"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Meeting on Novel biocontrol agents for insect pest from neuro-endocrinology.</w:t>
            </w:r>
          </w:p>
          <w:p w14:paraId="0CBE93F7" w14:textId="77777777"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Brussels, Belgium. Host: Prof. Shireen Davis</w:t>
            </w:r>
          </w:p>
          <w:p w14:paraId="012A7586" w14:textId="063F17C4" w:rsidR="0059065F" w:rsidRPr="00552F2D" w:rsidRDefault="0059065F"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“Effect of selected PK/PBAN analogues on beneficial insects”</w:t>
            </w:r>
          </w:p>
        </w:tc>
      </w:tr>
    </w:tbl>
    <w:p w14:paraId="051A9E72" w14:textId="77777777" w:rsidR="002C255B" w:rsidRPr="00552F2D" w:rsidRDefault="002C255B" w:rsidP="00AC2F12">
      <w:pPr>
        <w:rPr>
          <w:rFonts w:asciiTheme="majorBidi" w:hAnsiTheme="majorBidi" w:cstheme="majorBidi"/>
        </w:rPr>
      </w:pPr>
    </w:p>
    <w:p w14:paraId="1050434D" w14:textId="4B671A51" w:rsidR="002C255B" w:rsidRPr="000C1EF6" w:rsidRDefault="000C1EF6" w:rsidP="000C1EF6">
      <w:pPr>
        <w:pStyle w:val="Heading1"/>
        <w:rPr>
          <w:sz w:val="32"/>
          <w:szCs w:val="32"/>
        </w:rPr>
      </w:pPr>
      <w:r w:rsidRPr="000C1EF6">
        <w:rPr>
          <w:sz w:val="32"/>
          <w:szCs w:val="32"/>
        </w:rPr>
        <w:t xml:space="preserve">E. </w:t>
      </w:r>
      <w:r w:rsidR="002C255B" w:rsidRPr="000C1EF6">
        <w:rPr>
          <w:sz w:val="32"/>
          <w:szCs w:val="32"/>
        </w:rPr>
        <w:t>Meeting Organizer, Chair, Member of Discussion Panel</w:t>
      </w:r>
      <w:r w:rsidR="00DA3D77" w:rsidRPr="000C1EF6">
        <w:rPr>
          <w:sz w:val="32"/>
          <w:szCs w:val="32"/>
        </w:rPr>
        <w:t>s</w:t>
      </w:r>
      <w:r w:rsidR="002C255B" w:rsidRPr="000C1EF6">
        <w:rPr>
          <w:sz w:val="32"/>
          <w:szCs w:val="32"/>
        </w:rPr>
        <w:t>, Special Invitations</w:t>
      </w:r>
    </w:p>
    <w:tbl>
      <w:tblPr>
        <w:tblW w:w="10031" w:type="dxa"/>
        <w:tblLook w:val="0000" w:firstRow="0" w:lastRow="0" w:firstColumn="0" w:lastColumn="0" w:noHBand="0" w:noVBand="0"/>
      </w:tblPr>
      <w:tblGrid>
        <w:gridCol w:w="1384"/>
        <w:gridCol w:w="8647"/>
      </w:tblGrid>
      <w:tr w:rsidR="002C255B" w:rsidRPr="00552F2D" w14:paraId="69AA9859" w14:textId="77777777" w:rsidTr="002C255B">
        <w:tc>
          <w:tcPr>
            <w:tcW w:w="1384" w:type="dxa"/>
          </w:tcPr>
          <w:p w14:paraId="7232945F" w14:textId="77777777" w:rsidR="002C255B" w:rsidRPr="00552F2D" w:rsidRDefault="002C255B" w:rsidP="00AC2F12">
            <w:pPr>
              <w:pStyle w:val="NoSpacing"/>
              <w:rPr>
                <w:rFonts w:asciiTheme="majorBidi" w:hAnsiTheme="majorBidi" w:cstheme="majorBidi"/>
                <w:b/>
                <w:bCs/>
                <w:color w:val="0000FF"/>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1972F195" w14:textId="75C0ED91" w:rsidR="002C255B" w:rsidRPr="00552F2D" w:rsidRDefault="002C255B" w:rsidP="00AC2F12">
            <w:pPr>
              <w:pStyle w:val="NoSpacing"/>
              <w:rPr>
                <w:rFonts w:asciiTheme="majorBidi" w:hAnsiTheme="majorBidi" w:cstheme="majorBidi"/>
                <w:b/>
                <w:bCs/>
                <w:color w:val="0000FF"/>
                <w:sz w:val="24"/>
                <w:szCs w:val="24"/>
                <w:lang w:val="en-US"/>
              </w:rPr>
            </w:pPr>
            <w:r w:rsidRPr="00552F2D">
              <w:rPr>
                <w:rFonts w:asciiTheme="majorBidi" w:hAnsiTheme="majorBidi" w:cstheme="majorBidi"/>
                <w:b/>
                <w:bCs/>
                <w:color w:val="0000FF"/>
                <w:sz w:val="24"/>
                <w:szCs w:val="24"/>
                <w:lang w:val="en-US"/>
              </w:rPr>
              <w:t>Meeting (</w:t>
            </w:r>
            <w:r w:rsidR="0021108F" w:rsidRPr="00552F2D">
              <w:rPr>
                <w:rFonts w:asciiTheme="majorBidi" w:hAnsiTheme="majorBidi" w:cstheme="majorBidi"/>
                <w:b/>
                <w:bCs/>
                <w:color w:val="0000FF"/>
                <w:sz w:val="24"/>
                <w:szCs w:val="24"/>
                <w:lang w:val="en-US"/>
              </w:rPr>
              <w:t>presentation</w:t>
            </w:r>
            <w:r w:rsidRPr="00552F2D">
              <w:rPr>
                <w:rFonts w:asciiTheme="majorBidi" w:hAnsiTheme="majorBidi" w:cstheme="majorBidi"/>
                <w:b/>
                <w:bCs/>
                <w:color w:val="0000FF"/>
                <w:sz w:val="24"/>
                <w:szCs w:val="24"/>
                <w:lang w:val="en-US"/>
              </w:rPr>
              <w:t xml:space="preserve"> titles are detailed under Conferences and Presentation Section)</w:t>
            </w:r>
          </w:p>
        </w:tc>
      </w:tr>
      <w:tr w:rsidR="002C255B" w:rsidRPr="00552F2D" w14:paraId="0F43E4C5" w14:textId="77777777" w:rsidTr="002C255B">
        <w:tc>
          <w:tcPr>
            <w:tcW w:w="1384" w:type="dxa"/>
          </w:tcPr>
          <w:p w14:paraId="50A38983" w14:textId="77777777" w:rsidR="002C255B" w:rsidRPr="00552F2D" w:rsidRDefault="002C255B" w:rsidP="00AC2F12">
            <w:pPr>
              <w:pStyle w:val="NoSpacing"/>
              <w:rPr>
                <w:rFonts w:asciiTheme="majorBidi" w:hAnsiTheme="majorBidi" w:cstheme="majorBidi"/>
                <w:sz w:val="24"/>
                <w:szCs w:val="24"/>
                <w:lang w:val="en-US"/>
              </w:rPr>
            </w:pPr>
          </w:p>
        </w:tc>
        <w:tc>
          <w:tcPr>
            <w:tcW w:w="8647" w:type="dxa"/>
            <w:shd w:val="clear" w:color="auto" w:fill="auto"/>
          </w:tcPr>
          <w:p w14:paraId="2CDF581C" w14:textId="78D35409" w:rsidR="002C255B" w:rsidRPr="00552F2D" w:rsidRDefault="002C255B" w:rsidP="00AC2F12">
            <w:pPr>
              <w:pStyle w:val="NoSpacing"/>
              <w:rPr>
                <w:rFonts w:asciiTheme="majorBidi" w:hAnsiTheme="majorBidi" w:cstheme="majorBidi"/>
                <w:i/>
                <w:iCs/>
                <w:sz w:val="24"/>
                <w:szCs w:val="24"/>
                <w:lang w:val="en-US"/>
              </w:rPr>
            </w:pPr>
          </w:p>
        </w:tc>
      </w:tr>
      <w:tr w:rsidR="002C255B" w:rsidRPr="00552F2D" w14:paraId="58CE031B" w14:textId="77777777" w:rsidTr="002C255B">
        <w:tc>
          <w:tcPr>
            <w:tcW w:w="1384" w:type="dxa"/>
          </w:tcPr>
          <w:p w14:paraId="3AAC0EB1" w14:textId="77777777" w:rsidR="002C255B" w:rsidRPr="00552F2D" w:rsidRDefault="002C255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w:t>
            </w:r>
          </w:p>
        </w:tc>
        <w:tc>
          <w:tcPr>
            <w:tcW w:w="8647" w:type="dxa"/>
            <w:shd w:val="clear" w:color="auto" w:fill="auto"/>
          </w:tcPr>
          <w:p w14:paraId="75BC6DD2" w14:textId="77777777" w:rsidR="002C255B" w:rsidRPr="00552F2D" w:rsidRDefault="002C255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Chair and Speaker at the </w:t>
            </w:r>
            <w:r w:rsidRPr="00552F2D">
              <w:rPr>
                <w:rFonts w:asciiTheme="majorBidi" w:hAnsiTheme="majorBidi" w:cstheme="majorBidi"/>
                <w:i/>
                <w:iCs/>
                <w:sz w:val="24"/>
                <w:szCs w:val="24"/>
                <w:lang w:val="en-US"/>
              </w:rPr>
              <w:t>USA-Israel BARD Workshop on New Targets for Insect Management in Crop Protection. Shoresh (Jerusalem), Israel.</w:t>
            </w:r>
            <w:r w:rsidRPr="00552F2D">
              <w:rPr>
                <w:rFonts w:asciiTheme="majorBidi" w:hAnsiTheme="majorBidi" w:cstheme="majorBidi"/>
                <w:sz w:val="24"/>
                <w:szCs w:val="24"/>
                <w:lang w:val="en-US"/>
              </w:rPr>
              <w:t xml:space="preserve"> </w:t>
            </w:r>
          </w:p>
        </w:tc>
      </w:tr>
      <w:tr w:rsidR="002C255B" w:rsidRPr="00552F2D" w14:paraId="57C2462B" w14:textId="77777777" w:rsidTr="002C255B">
        <w:tc>
          <w:tcPr>
            <w:tcW w:w="1384" w:type="dxa"/>
          </w:tcPr>
          <w:p w14:paraId="7259F959" w14:textId="77777777" w:rsidR="002C255B" w:rsidRPr="00552F2D" w:rsidRDefault="002C255B" w:rsidP="00AC2F12">
            <w:pPr>
              <w:pStyle w:val="NoSpacing"/>
              <w:rPr>
                <w:rFonts w:asciiTheme="majorBidi" w:hAnsiTheme="majorBidi" w:cstheme="majorBidi"/>
                <w:sz w:val="24"/>
                <w:szCs w:val="24"/>
                <w:lang w:val="en-US"/>
              </w:rPr>
            </w:pPr>
          </w:p>
        </w:tc>
        <w:tc>
          <w:tcPr>
            <w:tcW w:w="8647" w:type="dxa"/>
            <w:shd w:val="clear" w:color="auto" w:fill="auto"/>
          </w:tcPr>
          <w:p w14:paraId="00BFC3AC" w14:textId="77777777" w:rsidR="002C255B" w:rsidRPr="00552F2D" w:rsidRDefault="002C255B" w:rsidP="00AC2F12">
            <w:pPr>
              <w:pStyle w:val="NoSpacing"/>
              <w:rPr>
                <w:rFonts w:asciiTheme="majorBidi" w:hAnsiTheme="majorBidi" w:cstheme="majorBidi"/>
                <w:i/>
                <w:iCs/>
                <w:sz w:val="24"/>
                <w:szCs w:val="24"/>
                <w:lang w:val="en-US"/>
              </w:rPr>
            </w:pPr>
          </w:p>
        </w:tc>
      </w:tr>
      <w:tr w:rsidR="002C255B" w:rsidRPr="00552F2D" w14:paraId="45C5AF6B" w14:textId="77777777" w:rsidTr="002C255B">
        <w:tc>
          <w:tcPr>
            <w:tcW w:w="1384" w:type="dxa"/>
          </w:tcPr>
          <w:p w14:paraId="530AD1AA" w14:textId="77777777" w:rsidR="002C255B" w:rsidRPr="00552F2D" w:rsidRDefault="002C255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1993</w:t>
            </w:r>
          </w:p>
        </w:tc>
        <w:tc>
          <w:tcPr>
            <w:tcW w:w="8647" w:type="dxa"/>
            <w:shd w:val="clear" w:color="auto" w:fill="auto"/>
          </w:tcPr>
          <w:p w14:paraId="611A373B" w14:textId="77777777" w:rsidR="002C255B" w:rsidRPr="00552F2D" w:rsidRDefault="002C255B"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Member of the Organizing Committee of the </w:t>
            </w: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National Symposium on Peptides and Drug Delivery. Jerusalem, Israel.</w:t>
            </w:r>
          </w:p>
        </w:tc>
      </w:tr>
      <w:tr w:rsidR="002C255B" w:rsidRPr="00552F2D" w14:paraId="71D7717B" w14:textId="77777777" w:rsidTr="002C255B">
        <w:tc>
          <w:tcPr>
            <w:tcW w:w="1384" w:type="dxa"/>
          </w:tcPr>
          <w:p w14:paraId="4BE785AB" w14:textId="77777777" w:rsidR="002C255B" w:rsidRPr="00552F2D" w:rsidRDefault="002C255B" w:rsidP="00AC2F12">
            <w:pPr>
              <w:pStyle w:val="NoSpacing"/>
              <w:rPr>
                <w:rFonts w:asciiTheme="majorBidi" w:hAnsiTheme="majorBidi" w:cstheme="majorBidi"/>
                <w:sz w:val="24"/>
                <w:szCs w:val="24"/>
                <w:lang w:val="en-US"/>
              </w:rPr>
            </w:pPr>
          </w:p>
        </w:tc>
        <w:tc>
          <w:tcPr>
            <w:tcW w:w="8647" w:type="dxa"/>
            <w:shd w:val="clear" w:color="auto" w:fill="auto"/>
          </w:tcPr>
          <w:p w14:paraId="0BFFDD3F" w14:textId="77777777" w:rsidR="002C255B" w:rsidRPr="00552F2D" w:rsidRDefault="002C255B" w:rsidP="00AC2F12">
            <w:pPr>
              <w:pStyle w:val="NoSpacing"/>
              <w:rPr>
                <w:rFonts w:asciiTheme="majorBidi" w:hAnsiTheme="majorBidi" w:cstheme="majorBidi"/>
                <w:i/>
                <w:iCs/>
                <w:sz w:val="24"/>
                <w:szCs w:val="24"/>
                <w:lang w:val="en-US"/>
              </w:rPr>
            </w:pPr>
          </w:p>
        </w:tc>
      </w:tr>
      <w:tr w:rsidR="002C255B" w:rsidRPr="00552F2D" w14:paraId="11E22184" w14:textId="77777777" w:rsidTr="002C255B">
        <w:tc>
          <w:tcPr>
            <w:tcW w:w="1384" w:type="dxa"/>
          </w:tcPr>
          <w:p w14:paraId="71297357" w14:textId="77777777" w:rsidR="002C255B" w:rsidRPr="00552F2D" w:rsidRDefault="002C255B"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1993 </w:t>
            </w:r>
          </w:p>
        </w:tc>
        <w:tc>
          <w:tcPr>
            <w:tcW w:w="8647" w:type="dxa"/>
            <w:shd w:val="clear" w:color="auto" w:fill="auto"/>
          </w:tcPr>
          <w:p w14:paraId="5E3AD3F4" w14:textId="77777777" w:rsidR="002C255B" w:rsidRPr="00552F2D" w:rsidRDefault="002C255B"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Chair of a session on “Insect Neuropeptides” at the </w:t>
            </w:r>
            <w:r w:rsidRPr="00552F2D">
              <w:rPr>
                <w:rFonts w:asciiTheme="majorBidi" w:hAnsiTheme="majorBidi" w:cstheme="majorBidi"/>
                <w:i/>
                <w:iCs/>
                <w:sz w:val="24"/>
                <w:szCs w:val="24"/>
                <w:lang w:val="en-US"/>
              </w:rPr>
              <w:t>Fourth International Conference on Insect Neurochemistry and Neurophysiology. Marianske Lazne, Czech Republic</w:t>
            </w:r>
            <w:r w:rsidRPr="00552F2D">
              <w:rPr>
                <w:rFonts w:asciiTheme="majorBidi" w:hAnsiTheme="majorBidi" w:cstheme="majorBidi"/>
                <w:sz w:val="24"/>
                <w:szCs w:val="24"/>
                <w:lang w:val="en-US"/>
              </w:rPr>
              <w:t>.</w:t>
            </w:r>
          </w:p>
        </w:tc>
      </w:tr>
      <w:tr w:rsidR="002C255B" w:rsidRPr="00552F2D" w14:paraId="3B6BB665" w14:textId="77777777" w:rsidTr="002C255B">
        <w:tc>
          <w:tcPr>
            <w:tcW w:w="1384" w:type="dxa"/>
          </w:tcPr>
          <w:p w14:paraId="2B2C91AE" w14:textId="77777777" w:rsidR="002C255B" w:rsidRPr="00552F2D" w:rsidRDefault="002C255B" w:rsidP="00AC2F12">
            <w:pPr>
              <w:pStyle w:val="NoSpacing"/>
              <w:rPr>
                <w:rFonts w:asciiTheme="majorBidi" w:hAnsiTheme="majorBidi" w:cstheme="majorBidi"/>
                <w:sz w:val="24"/>
                <w:szCs w:val="24"/>
                <w:lang w:val="en-US"/>
              </w:rPr>
            </w:pPr>
          </w:p>
        </w:tc>
        <w:tc>
          <w:tcPr>
            <w:tcW w:w="8647" w:type="dxa"/>
            <w:shd w:val="clear" w:color="auto" w:fill="auto"/>
          </w:tcPr>
          <w:p w14:paraId="67DD9A0C" w14:textId="77777777" w:rsidR="002C255B" w:rsidRPr="00552F2D" w:rsidRDefault="002C255B" w:rsidP="00AC2F12">
            <w:pPr>
              <w:pStyle w:val="NoSpacing"/>
              <w:rPr>
                <w:rFonts w:asciiTheme="majorBidi" w:hAnsiTheme="majorBidi" w:cstheme="majorBidi"/>
                <w:sz w:val="24"/>
                <w:szCs w:val="24"/>
                <w:lang w:val="en-US"/>
              </w:rPr>
            </w:pPr>
          </w:p>
        </w:tc>
      </w:tr>
      <w:tr w:rsidR="00817F82" w:rsidRPr="00552F2D" w14:paraId="60143CFE" w14:textId="77777777" w:rsidTr="0082553F">
        <w:tc>
          <w:tcPr>
            <w:tcW w:w="1384" w:type="dxa"/>
            <w:shd w:val="clear" w:color="auto" w:fill="auto"/>
          </w:tcPr>
          <w:p w14:paraId="4D0ED38D" w14:textId="647EEA6D"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1995</w:t>
            </w:r>
          </w:p>
        </w:tc>
        <w:tc>
          <w:tcPr>
            <w:tcW w:w="8647" w:type="dxa"/>
            <w:shd w:val="clear" w:color="auto" w:fill="auto"/>
          </w:tcPr>
          <w:p w14:paraId="4CD69B65" w14:textId="302C8533"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Member of the Organizing Committee of the </w:t>
            </w:r>
            <w:r w:rsidRPr="00552F2D">
              <w:rPr>
                <w:rFonts w:asciiTheme="majorBidi" w:hAnsiTheme="majorBidi" w:cstheme="majorBidi"/>
                <w:i/>
                <w:iCs/>
                <w:sz w:val="24"/>
                <w:szCs w:val="24"/>
                <w:lang w:val="en-US"/>
              </w:rPr>
              <w:t xml:space="preserve">2nd Israeli-Polish Symposium on </w:t>
            </w:r>
            <w:r w:rsidR="00AA21C1" w:rsidRPr="00552F2D">
              <w:rPr>
                <w:rFonts w:asciiTheme="majorBidi" w:hAnsiTheme="majorBidi" w:cstheme="majorBidi"/>
                <w:i/>
                <w:iCs/>
                <w:sz w:val="24"/>
                <w:szCs w:val="24"/>
                <w:lang w:val="en-US"/>
              </w:rPr>
              <w:t>“</w:t>
            </w:r>
            <w:r w:rsidRPr="00552F2D">
              <w:rPr>
                <w:rFonts w:asciiTheme="majorBidi" w:hAnsiTheme="majorBidi" w:cstheme="majorBidi"/>
                <w:i/>
                <w:iCs/>
                <w:sz w:val="24"/>
                <w:szCs w:val="24"/>
                <w:lang w:val="en-US"/>
              </w:rPr>
              <w:t xml:space="preserve">The Chemistry and Biology of Peptides and Proteins", Weizmann Institute of Science, Rehovot, Israel. </w:t>
            </w:r>
          </w:p>
        </w:tc>
      </w:tr>
      <w:tr w:rsidR="00817F82" w:rsidRPr="00552F2D" w14:paraId="388F0E10" w14:textId="77777777" w:rsidTr="002C255B">
        <w:tc>
          <w:tcPr>
            <w:tcW w:w="1384" w:type="dxa"/>
          </w:tcPr>
          <w:p w14:paraId="32D82DEC" w14:textId="77777777" w:rsidR="00817F82" w:rsidRPr="00552F2D" w:rsidRDefault="00817F82" w:rsidP="00AC2F12">
            <w:pPr>
              <w:pStyle w:val="NoSpacing"/>
              <w:rPr>
                <w:rFonts w:asciiTheme="majorBidi" w:hAnsiTheme="majorBidi" w:cstheme="majorBidi"/>
                <w:sz w:val="24"/>
                <w:szCs w:val="24"/>
                <w:lang w:val="en-US"/>
              </w:rPr>
            </w:pPr>
          </w:p>
        </w:tc>
        <w:tc>
          <w:tcPr>
            <w:tcW w:w="8647" w:type="dxa"/>
            <w:shd w:val="clear" w:color="auto" w:fill="auto"/>
          </w:tcPr>
          <w:p w14:paraId="2A667B25" w14:textId="77777777" w:rsidR="00817F82" w:rsidRPr="00552F2D" w:rsidRDefault="00817F82" w:rsidP="00AC2F12">
            <w:pPr>
              <w:pStyle w:val="NoSpacing"/>
              <w:rPr>
                <w:rFonts w:asciiTheme="majorBidi" w:hAnsiTheme="majorBidi" w:cstheme="majorBidi"/>
                <w:sz w:val="24"/>
                <w:szCs w:val="24"/>
                <w:lang w:val="en-US"/>
              </w:rPr>
            </w:pPr>
          </w:p>
        </w:tc>
      </w:tr>
      <w:tr w:rsidR="00817F82" w:rsidRPr="00552F2D" w14:paraId="155A4E50" w14:textId="77777777" w:rsidTr="002C255B">
        <w:tc>
          <w:tcPr>
            <w:tcW w:w="1384" w:type="dxa"/>
          </w:tcPr>
          <w:p w14:paraId="2E411A15" w14:textId="77777777"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1997</w:t>
            </w:r>
          </w:p>
        </w:tc>
        <w:tc>
          <w:tcPr>
            <w:tcW w:w="8647" w:type="dxa"/>
            <w:shd w:val="clear" w:color="auto" w:fill="auto"/>
          </w:tcPr>
          <w:p w14:paraId="129265DB" w14:textId="77777777"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Chair, and Speaker at the </w:t>
            </w: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Invertebrate Neurochemistry and Neurophysiology-ICINN, Eilat, Israel.</w:t>
            </w:r>
            <w:r w:rsidRPr="00552F2D">
              <w:rPr>
                <w:rFonts w:asciiTheme="majorBidi" w:hAnsiTheme="majorBidi" w:cstheme="majorBidi"/>
                <w:sz w:val="24"/>
                <w:szCs w:val="24"/>
                <w:lang w:val="en-US"/>
              </w:rPr>
              <w:t xml:space="preserve"> </w:t>
            </w:r>
          </w:p>
        </w:tc>
      </w:tr>
      <w:tr w:rsidR="00817F82" w:rsidRPr="00552F2D" w14:paraId="5D27D379" w14:textId="77777777" w:rsidTr="002C255B">
        <w:tc>
          <w:tcPr>
            <w:tcW w:w="1384" w:type="dxa"/>
          </w:tcPr>
          <w:p w14:paraId="447B1F0A" w14:textId="77777777" w:rsidR="00817F82" w:rsidRPr="00552F2D" w:rsidRDefault="00817F82" w:rsidP="00AC2F12">
            <w:pPr>
              <w:pStyle w:val="NoSpacing"/>
              <w:rPr>
                <w:rFonts w:asciiTheme="majorBidi" w:hAnsiTheme="majorBidi" w:cstheme="majorBidi"/>
                <w:sz w:val="24"/>
                <w:szCs w:val="24"/>
                <w:lang w:val="en-US"/>
              </w:rPr>
            </w:pPr>
          </w:p>
        </w:tc>
        <w:tc>
          <w:tcPr>
            <w:tcW w:w="8647" w:type="dxa"/>
            <w:shd w:val="clear" w:color="auto" w:fill="auto"/>
          </w:tcPr>
          <w:p w14:paraId="4262A384" w14:textId="77777777" w:rsidR="00817F82" w:rsidRPr="00552F2D" w:rsidRDefault="00817F82" w:rsidP="00AC2F12">
            <w:pPr>
              <w:pStyle w:val="NoSpacing"/>
              <w:rPr>
                <w:rFonts w:asciiTheme="majorBidi" w:hAnsiTheme="majorBidi" w:cstheme="majorBidi"/>
                <w:sz w:val="24"/>
                <w:szCs w:val="24"/>
                <w:lang w:val="en-US"/>
              </w:rPr>
            </w:pPr>
          </w:p>
        </w:tc>
      </w:tr>
      <w:tr w:rsidR="00817F82" w:rsidRPr="00552F2D" w14:paraId="1279D12C" w14:textId="77777777" w:rsidTr="002C255B">
        <w:tc>
          <w:tcPr>
            <w:tcW w:w="1384" w:type="dxa"/>
          </w:tcPr>
          <w:p w14:paraId="5BE89E99" w14:textId="77777777"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1999</w:t>
            </w:r>
          </w:p>
        </w:tc>
        <w:tc>
          <w:tcPr>
            <w:tcW w:w="8647" w:type="dxa"/>
            <w:shd w:val="clear" w:color="auto" w:fill="auto"/>
          </w:tcPr>
          <w:p w14:paraId="06194507" w14:textId="77777777" w:rsidR="00817F82" w:rsidRPr="00552F2D" w:rsidRDefault="00817F82" w:rsidP="00AC2F12">
            <w:pPr>
              <w:pStyle w:val="NoSpacing"/>
              <w:rPr>
                <w:rFonts w:asciiTheme="majorBidi" w:hAnsiTheme="majorBidi" w:cstheme="majorBidi"/>
                <w:sz w:val="24"/>
                <w:szCs w:val="24"/>
                <w:highlight w:val="cyan"/>
                <w:lang w:val="en-US"/>
              </w:rPr>
            </w:pPr>
            <w:r w:rsidRPr="00552F2D">
              <w:rPr>
                <w:rFonts w:asciiTheme="majorBidi" w:hAnsiTheme="majorBidi" w:cstheme="majorBidi"/>
                <w:sz w:val="24"/>
                <w:szCs w:val="24"/>
                <w:lang w:val="en-US"/>
              </w:rPr>
              <w:t xml:space="preserve">Member of the Organizing Committee and Chair of a session on “New Insecticides and Acaricides: Novel modes of action and potential targets”, at the </w:t>
            </w:r>
            <w:r w:rsidRPr="00552F2D">
              <w:rPr>
                <w:rFonts w:asciiTheme="majorBidi" w:hAnsiTheme="majorBidi" w:cstheme="majorBidi"/>
                <w:i/>
                <w:iCs/>
                <w:sz w:val="24"/>
                <w:szCs w:val="24"/>
                <w:lang w:val="en-US"/>
              </w:rPr>
              <w:t>XIV International Plant Protection Congress, Jerusalem, Israel.</w:t>
            </w:r>
          </w:p>
        </w:tc>
      </w:tr>
      <w:tr w:rsidR="00817F82" w:rsidRPr="00552F2D" w14:paraId="6791D91A" w14:textId="77777777" w:rsidTr="002C255B">
        <w:tc>
          <w:tcPr>
            <w:tcW w:w="1384" w:type="dxa"/>
          </w:tcPr>
          <w:p w14:paraId="665A3E3A" w14:textId="77777777" w:rsidR="00817F82" w:rsidRPr="00552F2D" w:rsidRDefault="00817F82" w:rsidP="00AC2F12">
            <w:pPr>
              <w:pStyle w:val="NoSpacing"/>
              <w:rPr>
                <w:rFonts w:asciiTheme="majorBidi" w:hAnsiTheme="majorBidi" w:cstheme="majorBidi"/>
                <w:sz w:val="24"/>
                <w:szCs w:val="24"/>
                <w:lang w:val="en-US"/>
              </w:rPr>
            </w:pPr>
          </w:p>
        </w:tc>
        <w:tc>
          <w:tcPr>
            <w:tcW w:w="8647" w:type="dxa"/>
            <w:shd w:val="clear" w:color="auto" w:fill="auto"/>
          </w:tcPr>
          <w:p w14:paraId="2F122E95" w14:textId="77777777" w:rsidR="00817F82" w:rsidRPr="00552F2D" w:rsidRDefault="00817F82" w:rsidP="00AC2F12">
            <w:pPr>
              <w:pStyle w:val="NoSpacing"/>
              <w:rPr>
                <w:rFonts w:asciiTheme="majorBidi" w:hAnsiTheme="majorBidi" w:cstheme="majorBidi"/>
                <w:sz w:val="24"/>
                <w:szCs w:val="24"/>
                <w:lang w:val="en-US"/>
              </w:rPr>
            </w:pPr>
          </w:p>
        </w:tc>
      </w:tr>
      <w:tr w:rsidR="009521EC" w:rsidRPr="00552F2D" w14:paraId="3A69B144" w14:textId="77777777" w:rsidTr="0082553F">
        <w:tc>
          <w:tcPr>
            <w:tcW w:w="1384" w:type="dxa"/>
          </w:tcPr>
          <w:p w14:paraId="262478B2" w14:textId="7BD48300" w:rsidR="009521EC" w:rsidRPr="00552F2D" w:rsidRDefault="009521EC"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2001</w:t>
            </w:r>
          </w:p>
        </w:tc>
        <w:tc>
          <w:tcPr>
            <w:tcW w:w="8647" w:type="dxa"/>
            <w:shd w:val="clear" w:color="auto" w:fill="auto"/>
          </w:tcPr>
          <w:p w14:paraId="60370939" w14:textId="22B288E5" w:rsidR="009521EC" w:rsidRPr="00552F2D" w:rsidRDefault="009521EC"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Member of the Organizing Committee of the </w:t>
            </w:r>
            <w:r w:rsidRPr="00552F2D">
              <w:rPr>
                <w:rFonts w:asciiTheme="majorBidi" w:hAnsiTheme="majorBidi" w:cstheme="majorBidi"/>
                <w:i/>
                <w:iCs/>
                <w:sz w:val="24"/>
                <w:szCs w:val="24"/>
                <w:lang w:val="en-US"/>
              </w:rPr>
              <w:t>2nd International Symposium on “Pesticides in Food and the Environment”, Valencia, Spain</w:t>
            </w:r>
            <w:r w:rsidRPr="00552F2D">
              <w:rPr>
                <w:rFonts w:asciiTheme="majorBidi" w:hAnsiTheme="majorBidi" w:cstheme="majorBidi"/>
                <w:sz w:val="24"/>
                <w:szCs w:val="24"/>
                <w:lang w:val="en-US"/>
              </w:rPr>
              <w:t>.</w:t>
            </w:r>
          </w:p>
        </w:tc>
      </w:tr>
      <w:tr w:rsidR="009521EC" w:rsidRPr="00552F2D" w14:paraId="73FDA6F9" w14:textId="77777777" w:rsidTr="002C255B">
        <w:tc>
          <w:tcPr>
            <w:tcW w:w="1384" w:type="dxa"/>
          </w:tcPr>
          <w:p w14:paraId="28CB3039" w14:textId="77777777" w:rsidR="009521EC" w:rsidRPr="00552F2D" w:rsidRDefault="009521EC" w:rsidP="00AC2F12">
            <w:pPr>
              <w:pStyle w:val="NoSpacing"/>
              <w:rPr>
                <w:rFonts w:asciiTheme="majorBidi" w:hAnsiTheme="majorBidi" w:cstheme="majorBidi"/>
                <w:sz w:val="24"/>
                <w:szCs w:val="24"/>
                <w:lang w:val="en-US"/>
              </w:rPr>
            </w:pPr>
          </w:p>
        </w:tc>
        <w:tc>
          <w:tcPr>
            <w:tcW w:w="8647" w:type="dxa"/>
            <w:shd w:val="clear" w:color="auto" w:fill="auto"/>
          </w:tcPr>
          <w:p w14:paraId="1605B501" w14:textId="77777777" w:rsidR="009521EC" w:rsidRPr="00552F2D" w:rsidRDefault="009521EC" w:rsidP="00AC2F12">
            <w:pPr>
              <w:pStyle w:val="NoSpacing"/>
              <w:rPr>
                <w:rFonts w:asciiTheme="majorBidi" w:hAnsiTheme="majorBidi" w:cstheme="majorBidi"/>
                <w:sz w:val="24"/>
                <w:szCs w:val="24"/>
                <w:lang w:val="en-US"/>
              </w:rPr>
            </w:pPr>
          </w:p>
        </w:tc>
      </w:tr>
      <w:tr w:rsidR="00817F82" w:rsidRPr="00552F2D" w14:paraId="7D4F020A" w14:textId="77777777" w:rsidTr="002C255B">
        <w:tc>
          <w:tcPr>
            <w:tcW w:w="1384" w:type="dxa"/>
          </w:tcPr>
          <w:p w14:paraId="6142A584" w14:textId="77777777"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2005</w:t>
            </w:r>
          </w:p>
        </w:tc>
        <w:tc>
          <w:tcPr>
            <w:tcW w:w="8647" w:type="dxa"/>
            <w:shd w:val="clear" w:color="auto" w:fill="auto"/>
          </w:tcPr>
          <w:p w14:paraId="54D4A872" w14:textId="77777777" w:rsidR="00817F82" w:rsidRPr="00552F2D" w:rsidRDefault="00817F82"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EU</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 University of Paris, UFR Biomédicale, Paris, France.</w:t>
            </w:r>
            <w:r w:rsidRPr="00552F2D">
              <w:rPr>
                <w:rFonts w:asciiTheme="majorBidi" w:hAnsiTheme="majorBidi" w:cstheme="majorBidi"/>
                <w:sz w:val="24"/>
                <w:szCs w:val="24"/>
                <w:lang w:val="en-US"/>
              </w:rPr>
              <w:t xml:space="preserve"> </w:t>
            </w:r>
          </w:p>
        </w:tc>
      </w:tr>
      <w:tr w:rsidR="00817F82" w:rsidRPr="00552F2D" w14:paraId="2B68B4D0" w14:textId="77777777" w:rsidTr="002C255B">
        <w:tc>
          <w:tcPr>
            <w:tcW w:w="1384" w:type="dxa"/>
          </w:tcPr>
          <w:p w14:paraId="5B0E37A9" w14:textId="77777777" w:rsidR="00817F82" w:rsidRPr="00552F2D" w:rsidRDefault="00817F82" w:rsidP="00AC2F12">
            <w:pPr>
              <w:pStyle w:val="NoSpacing"/>
              <w:rPr>
                <w:rFonts w:asciiTheme="majorBidi" w:hAnsiTheme="majorBidi" w:cstheme="majorBidi"/>
                <w:sz w:val="24"/>
                <w:szCs w:val="24"/>
                <w:lang w:val="en-US"/>
              </w:rPr>
            </w:pPr>
          </w:p>
        </w:tc>
        <w:tc>
          <w:tcPr>
            <w:tcW w:w="8647" w:type="dxa"/>
            <w:shd w:val="clear" w:color="auto" w:fill="auto"/>
          </w:tcPr>
          <w:p w14:paraId="4B7A3C50" w14:textId="77777777" w:rsidR="00817F82" w:rsidRPr="00552F2D" w:rsidRDefault="00817F82" w:rsidP="00AC2F12">
            <w:pPr>
              <w:pStyle w:val="NoSpacing"/>
              <w:rPr>
                <w:rFonts w:asciiTheme="majorBidi" w:hAnsiTheme="majorBidi" w:cstheme="majorBidi"/>
                <w:sz w:val="24"/>
                <w:szCs w:val="24"/>
                <w:lang w:val="en-US"/>
              </w:rPr>
            </w:pPr>
          </w:p>
        </w:tc>
      </w:tr>
      <w:tr w:rsidR="00977999" w:rsidRPr="00552F2D" w14:paraId="5A250580" w14:textId="77777777" w:rsidTr="002C255B">
        <w:tc>
          <w:tcPr>
            <w:tcW w:w="1384" w:type="dxa"/>
          </w:tcPr>
          <w:p w14:paraId="61DF361A" w14:textId="7249E256"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lang w:val="en-US"/>
              </w:rPr>
              <w:t>2005</w:t>
            </w:r>
          </w:p>
        </w:tc>
        <w:tc>
          <w:tcPr>
            <w:tcW w:w="8647" w:type="dxa"/>
            <w:shd w:val="clear" w:color="auto" w:fill="auto"/>
          </w:tcPr>
          <w:p w14:paraId="4B2B6095" w14:textId="16509884"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Member of the International Scientific Advisory Committee of the </w:t>
            </w: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International Conference on “Environmental Toxicology”, Mykonos, Greece</w:t>
            </w:r>
            <w:r w:rsidRPr="00552F2D">
              <w:rPr>
                <w:rFonts w:asciiTheme="majorBidi" w:hAnsiTheme="majorBidi" w:cstheme="majorBidi"/>
                <w:sz w:val="24"/>
                <w:szCs w:val="24"/>
                <w:lang w:val="en-US"/>
              </w:rPr>
              <w:t>.</w:t>
            </w:r>
          </w:p>
        </w:tc>
      </w:tr>
      <w:tr w:rsidR="00977999" w:rsidRPr="00552F2D" w14:paraId="09587B2D" w14:textId="77777777" w:rsidTr="002C255B">
        <w:tc>
          <w:tcPr>
            <w:tcW w:w="1384" w:type="dxa"/>
          </w:tcPr>
          <w:p w14:paraId="3A88DA88"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2F346D79"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1B20C293" w14:textId="77777777" w:rsidTr="002C255B">
        <w:tc>
          <w:tcPr>
            <w:tcW w:w="1384" w:type="dxa"/>
          </w:tcPr>
          <w:p w14:paraId="6AED4AAE"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2005</w:t>
            </w:r>
          </w:p>
        </w:tc>
        <w:tc>
          <w:tcPr>
            <w:tcW w:w="8647" w:type="dxa"/>
            <w:shd w:val="clear" w:color="auto" w:fill="auto"/>
          </w:tcPr>
          <w:p w14:paraId="2C56DB1D"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EU</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 Aarhus University Hospital, Copenhagen, Denmark</w:t>
            </w:r>
            <w:r w:rsidRPr="00552F2D">
              <w:rPr>
                <w:rFonts w:asciiTheme="majorBidi" w:hAnsiTheme="majorBidi" w:cstheme="majorBidi"/>
                <w:sz w:val="24"/>
                <w:szCs w:val="24"/>
                <w:lang w:val="en-US"/>
              </w:rPr>
              <w:t xml:space="preserve">. </w:t>
            </w:r>
          </w:p>
        </w:tc>
      </w:tr>
      <w:tr w:rsidR="00977999" w:rsidRPr="00552F2D" w14:paraId="0BC905B9" w14:textId="77777777" w:rsidTr="002C255B">
        <w:tc>
          <w:tcPr>
            <w:tcW w:w="1384" w:type="dxa"/>
          </w:tcPr>
          <w:p w14:paraId="52D54F7A"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5C56DF7F"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174FED18" w14:textId="77777777" w:rsidTr="002C255B">
        <w:tc>
          <w:tcPr>
            <w:tcW w:w="1384" w:type="dxa"/>
          </w:tcPr>
          <w:p w14:paraId="39ED43FA"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5E55A962" w14:textId="1FE7719C"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lang w:val="en-US"/>
              </w:rPr>
              <w:t xml:space="preserve"> EU</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 Volcani Institute, Rishon Le Ziyyon, Israel.</w:t>
            </w:r>
          </w:p>
        </w:tc>
      </w:tr>
      <w:tr w:rsidR="00977999" w:rsidRPr="00552F2D" w14:paraId="54CA883B" w14:textId="77777777" w:rsidTr="002C255B">
        <w:tc>
          <w:tcPr>
            <w:tcW w:w="1384" w:type="dxa"/>
          </w:tcPr>
          <w:p w14:paraId="7047790C"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00FBBE92"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380CC228" w14:textId="77777777" w:rsidTr="002C255B">
        <w:tc>
          <w:tcPr>
            <w:tcW w:w="1384" w:type="dxa"/>
          </w:tcPr>
          <w:p w14:paraId="55FF8158" w14:textId="44DFAA7B"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4611E862" w14:textId="69E087EE"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Organizer of an academic symposium on "</w:t>
            </w:r>
            <w:r w:rsidRPr="00552F2D">
              <w:rPr>
                <w:rFonts w:asciiTheme="majorBidi" w:hAnsiTheme="majorBidi" w:cstheme="majorBidi"/>
                <w:i/>
                <w:iCs/>
                <w:sz w:val="24"/>
                <w:szCs w:val="24"/>
                <w:lang w:val="en-US"/>
              </w:rPr>
              <w:t>Endocrine Disrupting Chemicals: Impact on Human Health" under the auspices of The Chief Scientist of the Ministry of Agriculture and The Environment and Health Fund, Volcani Institute, Rishon Le Ziyyon, Israel.</w:t>
            </w:r>
            <w:r w:rsidRPr="00552F2D">
              <w:rPr>
                <w:rFonts w:asciiTheme="majorBidi" w:hAnsiTheme="majorBidi" w:cstheme="majorBidi"/>
                <w:sz w:val="24"/>
                <w:szCs w:val="24"/>
                <w:lang w:val="en-US"/>
              </w:rPr>
              <w:t xml:space="preserve"> </w:t>
            </w:r>
          </w:p>
        </w:tc>
      </w:tr>
      <w:tr w:rsidR="00977999" w:rsidRPr="00552F2D" w14:paraId="055985B5" w14:textId="77777777" w:rsidTr="002C255B">
        <w:tc>
          <w:tcPr>
            <w:tcW w:w="1384" w:type="dxa"/>
          </w:tcPr>
          <w:p w14:paraId="3D60B171"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418423AD"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2EA0BB11" w14:textId="77777777" w:rsidTr="002C255B">
        <w:tc>
          <w:tcPr>
            <w:tcW w:w="1384" w:type="dxa"/>
          </w:tcPr>
          <w:p w14:paraId="78D92B2E"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3E5A70A8" w14:textId="46E63CC5" w:rsidR="00977999" w:rsidRPr="00552F2D" w:rsidRDefault="00977999"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Discussion Panel Member at the Finland Academy of Sciences Workshop on </w:t>
            </w:r>
            <w:r w:rsidRPr="00552F2D">
              <w:rPr>
                <w:rFonts w:asciiTheme="majorBidi" w:hAnsiTheme="majorBidi" w:cstheme="majorBidi"/>
                <w:i/>
                <w:iCs/>
                <w:sz w:val="24"/>
                <w:szCs w:val="24"/>
                <w:lang w:val="en-US"/>
              </w:rPr>
              <w:t>Impact of endocrine disrupters, Helsinki, Finland.</w:t>
            </w:r>
          </w:p>
        </w:tc>
      </w:tr>
      <w:tr w:rsidR="00977999" w:rsidRPr="00552F2D" w14:paraId="34AD9150" w14:textId="77777777" w:rsidTr="002C255B">
        <w:tc>
          <w:tcPr>
            <w:tcW w:w="1384" w:type="dxa"/>
          </w:tcPr>
          <w:p w14:paraId="67355370"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03CEEED8"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707F1CAC" w14:textId="77777777" w:rsidTr="002C255B">
        <w:tc>
          <w:tcPr>
            <w:tcW w:w="1384" w:type="dxa"/>
          </w:tcPr>
          <w:p w14:paraId="01AC706D"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2006</w:t>
            </w:r>
          </w:p>
        </w:tc>
        <w:tc>
          <w:tcPr>
            <w:tcW w:w="8647" w:type="dxa"/>
            <w:shd w:val="clear" w:color="auto" w:fill="auto"/>
          </w:tcPr>
          <w:p w14:paraId="4F61A837"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 Meeting</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  National Institute of Public Health, RIVM, Bilthoven, The Nederland.</w:t>
            </w:r>
            <w:r w:rsidRPr="00552F2D">
              <w:rPr>
                <w:rFonts w:asciiTheme="majorBidi" w:hAnsiTheme="majorBidi" w:cstheme="majorBidi"/>
                <w:sz w:val="24"/>
                <w:szCs w:val="24"/>
                <w:lang w:val="en-US"/>
              </w:rPr>
              <w:t xml:space="preserve"> </w:t>
            </w:r>
          </w:p>
        </w:tc>
      </w:tr>
      <w:tr w:rsidR="00977999" w:rsidRPr="00552F2D" w14:paraId="1F899E7E" w14:textId="77777777" w:rsidTr="002C255B">
        <w:tc>
          <w:tcPr>
            <w:tcW w:w="1384" w:type="dxa"/>
          </w:tcPr>
          <w:p w14:paraId="577BE965"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47B5ABB8"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7A0D50E9" w14:textId="77777777" w:rsidTr="002C255B">
        <w:tc>
          <w:tcPr>
            <w:tcW w:w="1384" w:type="dxa"/>
          </w:tcPr>
          <w:p w14:paraId="7D9209C8"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2007</w:t>
            </w:r>
          </w:p>
        </w:tc>
        <w:tc>
          <w:tcPr>
            <w:tcW w:w="8647" w:type="dxa"/>
            <w:shd w:val="clear" w:color="auto" w:fill="auto"/>
          </w:tcPr>
          <w:p w14:paraId="668E3ED5"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University of Wassex, UK.</w:t>
            </w:r>
            <w:r w:rsidRPr="00552F2D">
              <w:rPr>
                <w:rFonts w:asciiTheme="majorBidi" w:hAnsiTheme="majorBidi" w:cstheme="majorBidi"/>
                <w:sz w:val="24"/>
                <w:szCs w:val="24"/>
                <w:lang w:val="en-US"/>
              </w:rPr>
              <w:t xml:space="preserve"> </w:t>
            </w:r>
          </w:p>
        </w:tc>
      </w:tr>
      <w:tr w:rsidR="00977999" w:rsidRPr="00552F2D" w14:paraId="350902EC" w14:textId="77777777" w:rsidTr="002C255B">
        <w:tc>
          <w:tcPr>
            <w:tcW w:w="1384" w:type="dxa"/>
          </w:tcPr>
          <w:p w14:paraId="6BE5EB2F"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6E7C63AE"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21525549" w14:textId="77777777" w:rsidTr="002C255B">
        <w:tc>
          <w:tcPr>
            <w:tcW w:w="1384" w:type="dxa"/>
          </w:tcPr>
          <w:p w14:paraId="35C1E330"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2008</w:t>
            </w:r>
          </w:p>
        </w:tc>
        <w:tc>
          <w:tcPr>
            <w:tcW w:w="8647" w:type="dxa"/>
            <w:shd w:val="clear" w:color="auto" w:fill="auto"/>
          </w:tcPr>
          <w:p w14:paraId="6A357EE7"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Moderator and Speaker of the </w:t>
            </w:r>
            <w:r w:rsidRPr="00552F2D">
              <w:rPr>
                <w:rFonts w:asciiTheme="majorBidi" w:hAnsiTheme="majorBidi" w:cstheme="majorBidi"/>
                <w:i/>
                <w:iCs/>
                <w:sz w:val="24"/>
                <w:szCs w:val="24"/>
                <w:lang w:val="en-US"/>
              </w:rPr>
              <w:t>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"Pharmaceutical products in the environment: Development and employment of novel methods for assessing their origin, fate and effects on human fecundity". Tours, INRA, France</w:t>
            </w:r>
            <w:r w:rsidRPr="00552F2D">
              <w:rPr>
                <w:rFonts w:asciiTheme="majorBidi" w:hAnsiTheme="majorBidi" w:cstheme="majorBidi"/>
                <w:sz w:val="24"/>
                <w:szCs w:val="24"/>
                <w:lang w:val="en-US"/>
              </w:rPr>
              <w:t xml:space="preserve">. </w:t>
            </w:r>
          </w:p>
        </w:tc>
      </w:tr>
      <w:tr w:rsidR="00977999" w:rsidRPr="00552F2D" w14:paraId="47886022" w14:textId="77777777" w:rsidTr="002C255B">
        <w:tc>
          <w:tcPr>
            <w:tcW w:w="1384" w:type="dxa"/>
          </w:tcPr>
          <w:p w14:paraId="6E9EA48A"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571B25DC"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01990D8C" w14:textId="77777777" w:rsidTr="002C255B">
        <w:tc>
          <w:tcPr>
            <w:tcW w:w="1384" w:type="dxa"/>
          </w:tcPr>
          <w:p w14:paraId="55DCD1D1"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2015</w:t>
            </w:r>
          </w:p>
          <w:p w14:paraId="136A141F"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6792B0E4"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Speaker and Chair at the </w:t>
            </w:r>
            <w:r w:rsidRPr="00552F2D">
              <w:rPr>
                <w:rFonts w:asciiTheme="majorBidi" w:hAnsiTheme="majorBidi" w:cstheme="majorBidi"/>
                <w:i/>
                <w:iCs/>
                <w:sz w:val="24"/>
                <w:szCs w:val="24"/>
                <w:lang w:val="en-US"/>
              </w:rPr>
              <w:t>14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on Amino Acids, Peptides and Proteins,</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Vienna, Austria.</w:t>
            </w:r>
          </w:p>
        </w:tc>
      </w:tr>
      <w:tr w:rsidR="00977999" w:rsidRPr="00552F2D" w14:paraId="5138A9B9" w14:textId="77777777" w:rsidTr="002C255B">
        <w:tc>
          <w:tcPr>
            <w:tcW w:w="1384" w:type="dxa"/>
          </w:tcPr>
          <w:p w14:paraId="67A96ADB"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697539D6" w14:textId="77777777" w:rsidR="00977999" w:rsidRPr="00552F2D" w:rsidRDefault="00977999" w:rsidP="00AC2F12">
            <w:pPr>
              <w:pStyle w:val="NoSpacing"/>
              <w:rPr>
                <w:rFonts w:asciiTheme="majorBidi" w:hAnsiTheme="majorBidi" w:cstheme="majorBidi"/>
                <w:sz w:val="24"/>
                <w:szCs w:val="24"/>
                <w:lang w:val="en-US"/>
              </w:rPr>
            </w:pPr>
          </w:p>
        </w:tc>
      </w:tr>
      <w:tr w:rsidR="00977999" w:rsidRPr="00552F2D" w14:paraId="12E9FF40" w14:textId="77777777" w:rsidTr="002C255B">
        <w:tc>
          <w:tcPr>
            <w:tcW w:w="1384" w:type="dxa"/>
          </w:tcPr>
          <w:p w14:paraId="05D3F607" w14:textId="77777777" w:rsidR="00977999" w:rsidRPr="00552F2D" w:rsidRDefault="0097799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2017</w:t>
            </w:r>
          </w:p>
        </w:tc>
        <w:tc>
          <w:tcPr>
            <w:tcW w:w="8647" w:type="dxa"/>
            <w:shd w:val="clear" w:color="auto" w:fill="auto"/>
          </w:tcPr>
          <w:p w14:paraId="2F921986" w14:textId="77777777" w:rsidR="00977999" w:rsidRPr="00552F2D" w:rsidRDefault="00977999"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Organizer of a Meeting on </w:t>
            </w:r>
            <w:r w:rsidRPr="00552F2D">
              <w:rPr>
                <w:rFonts w:asciiTheme="majorBidi" w:hAnsiTheme="majorBidi" w:cstheme="majorBidi"/>
                <w:i/>
                <w:iCs/>
                <w:sz w:val="24"/>
                <w:szCs w:val="24"/>
                <w:lang w:val="en-US"/>
              </w:rPr>
              <w:t>New Frontiers in Agri-Nanotechnology</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Volcani Institute, Rishon Le Ziyyon. Israel.</w:t>
            </w:r>
          </w:p>
        </w:tc>
      </w:tr>
      <w:tr w:rsidR="00977999" w:rsidRPr="00552F2D" w14:paraId="6E2059A3" w14:textId="77777777" w:rsidTr="002C255B">
        <w:tc>
          <w:tcPr>
            <w:tcW w:w="1384" w:type="dxa"/>
          </w:tcPr>
          <w:p w14:paraId="35F1FE5C" w14:textId="77777777" w:rsidR="00977999" w:rsidRPr="00552F2D" w:rsidRDefault="00977999" w:rsidP="00AC2F12">
            <w:pPr>
              <w:pStyle w:val="NoSpacing"/>
              <w:rPr>
                <w:rFonts w:asciiTheme="majorBidi" w:hAnsiTheme="majorBidi" w:cstheme="majorBidi"/>
                <w:sz w:val="24"/>
                <w:szCs w:val="24"/>
                <w:lang w:val="en-US"/>
              </w:rPr>
            </w:pPr>
          </w:p>
        </w:tc>
        <w:tc>
          <w:tcPr>
            <w:tcW w:w="8647" w:type="dxa"/>
            <w:shd w:val="clear" w:color="auto" w:fill="auto"/>
          </w:tcPr>
          <w:p w14:paraId="1FB7ED89" w14:textId="77777777" w:rsidR="00977999" w:rsidRPr="00552F2D" w:rsidRDefault="00977999" w:rsidP="00AC2F12">
            <w:pPr>
              <w:pStyle w:val="NoSpacing"/>
              <w:rPr>
                <w:rFonts w:asciiTheme="majorBidi" w:hAnsiTheme="majorBidi" w:cstheme="majorBidi"/>
                <w:i/>
                <w:iCs/>
                <w:sz w:val="24"/>
                <w:szCs w:val="24"/>
                <w:lang w:val="en-US"/>
              </w:rPr>
            </w:pPr>
          </w:p>
        </w:tc>
      </w:tr>
      <w:tr w:rsidR="00DA3D77" w:rsidRPr="00552F2D" w14:paraId="40522D6A" w14:textId="77777777" w:rsidTr="002C255B">
        <w:tc>
          <w:tcPr>
            <w:tcW w:w="1384" w:type="dxa"/>
          </w:tcPr>
          <w:p w14:paraId="572B7895" w14:textId="75E644D2"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lang w:val="en-US"/>
              </w:rPr>
              <w:t>2019</w:t>
            </w:r>
          </w:p>
        </w:tc>
        <w:tc>
          <w:tcPr>
            <w:tcW w:w="8647" w:type="dxa"/>
            <w:shd w:val="clear" w:color="auto" w:fill="auto"/>
          </w:tcPr>
          <w:p w14:paraId="39BDC598" w14:textId="6065BFF0"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Organizer, Chair and Discussion Panel Member of the</w:t>
            </w:r>
            <w:r w:rsidRPr="00552F2D">
              <w:rPr>
                <w:rFonts w:asciiTheme="majorBidi" w:hAnsiTheme="majorBidi" w:cstheme="majorBidi"/>
                <w:i/>
                <w:iCs/>
                <w:sz w:val="24"/>
                <w:szCs w:val="24"/>
                <w:lang w:val="en-US"/>
              </w:rPr>
              <w:t xml:space="preserve"> 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w:t>
            </w:r>
            <w:r w:rsidRPr="00552F2D">
              <w:rPr>
                <w:rFonts w:asciiTheme="majorBidi" w:eastAsia="MS PGothic" w:hAnsiTheme="majorBidi" w:cstheme="majorBidi"/>
                <w:i/>
                <w:iCs/>
                <w:sz w:val="24"/>
                <w:szCs w:val="24"/>
                <w:lang w:val="en-US"/>
              </w:rPr>
              <w:t>NARO-Israel Agricultural Research Organization (ARO) Joint Meeting on Water Technologies and Efficient Usage</w:t>
            </w:r>
            <w:r w:rsidRPr="00552F2D">
              <w:rPr>
                <w:rFonts w:asciiTheme="majorBidi" w:eastAsia="MS PGothic" w:hAnsiTheme="majorBidi" w:cstheme="majorBidi"/>
                <w:i/>
                <w:iCs/>
                <w:lang w:val="en-US"/>
              </w:rPr>
              <w:t xml:space="preserve">. </w:t>
            </w:r>
            <w:r w:rsidR="00B946EE" w:rsidRPr="00552F2D">
              <w:rPr>
                <w:rFonts w:asciiTheme="majorBidi" w:eastAsia="MS PGothic" w:hAnsiTheme="majorBidi" w:cstheme="majorBidi"/>
                <w:i/>
                <w:iCs/>
                <w:sz w:val="24"/>
                <w:szCs w:val="24"/>
                <w:lang w:val="en-US"/>
              </w:rPr>
              <w:t>Tsukuba, Japan</w:t>
            </w:r>
          </w:p>
        </w:tc>
      </w:tr>
      <w:tr w:rsidR="00DA3D77" w:rsidRPr="00552F2D" w14:paraId="12AADC83" w14:textId="77777777" w:rsidTr="002C255B">
        <w:tc>
          <w:tcPr>
            <w:tcW w:w="1384" w:type="dxa"/>
          </w:tcPr>
          <w:p w14:paraId="78C58152"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4BFF0D37"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1009672D" w14:textId="77777777" w:rsidTr="002C255B">
        <w:tc>
          <w:tcPr>
            <w:tcW w:w="1384" w:type="dxa"/>
          </w:tcPr>
          <w:p w14:paraId="6A1BBD3F"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2019</w:t>
            </w:r>
          </w:p>
        </w:tc>
        <w:tc>
          <w:tcPr>
            <w:tcW w:w="8647" w:type="dxa"/>
            <w:shd w:val="clear" w:color="auto" w:fill="auto"/>
          </w:tcPr>
          <w:p w14:paraId="4537FD9E" w14:textId="77777777"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Organizer of a Conference on </w:t>
            </w:r>
            <w:r w:rsidRPr="00552F2D">
              <w:rPr>
                <w:rFonts w:asciiTheme="majorBidi" w:hAnsiTheme="majorBidi" w:cstheme="majorBidi"/>
                <w:i/>
                <w:iCs/>
                <w:sz w:val="24"/>
                <w:szCs w:val="24"/>
                <w:lang w:val="en-US"/>
              </w:rPr>
              <w:t>The World of Tomorrow: Challenges in Agriculture, Food, and the Environment</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Hebrew University, Faculty of Agriculture, Rehovot, Israel.</w:t>
            </w:r>
          </w:p>
        </w:tc>
      </w:tr>
      <w:tr w:rsidR="00DA3D77" w:rsidRPr="00552F2D" w14:paraId="55412C41" w14:textId="77777777" w:rsidTr="002C255B">
        <w:tc>
          <w:tcPr>
            <w:tcW w:w="1384" w:type="dxa"/>
          </w:tcPr>
          <w:p w14:paraId="53C7D57B"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3455A900"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26D2BB84" w14:textId="77777777" w:rsidTr="002C255B">
        <w:tc>
          <w:tcPr>
            <w:tcW w:w="1384" w:type="dxa"/>
          </w:tcPr>
          <w:p w14:paraId="404BAFDA"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2019</w:t>
            </w:r>
          </w:p>
        </w:tc>
        <w:tc>
          <w:tcPr>
            <w:tcW w:w="8647" w:type="dxa"/>
            <w:shd w:val="clear" w:color="auto" w:fill="auto"/>
          </w:tcPr>
          <w:p w14:paraId="32A609CD" w14:textId="77777777"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Member of a Delegation from Israel to the Helmholtz Association: </w:t>
            </w:r>
            <w:r w:rsidRPr="00552F2D">
              <w:rPr>
                <w:rFonts w:asciiTheme="majorBidi" w:hAnsiTheme="majorBidi" w:cstheme="majorBidi"/>
                <w:i/>
                <w:iCs/>
                <w:sz w:val="24"/>
                <w:szCs w:val="24"/>
                <w:lang w:val="en-US"/>
              </w:rPr>
              <w:t>Helmholtz-Israel Collaborative Research, Berlin, Potsdam, Leipzig, Dresden, Germany.</w:t>
            </w:r>
          </w:p>
        </w:tc>
      </w:tr>
      <w:tr w:rsidR="00DA3D77" w:rsidRPr="00552F2D" w14:paraId="3FD9B516" w14:textId="77777777" w:rsidTr="002C255B">
        <w:tc>
          <w:tcPr>
            <w:tcW w:w="1384" w:type="dxa"/>
          </w:tcPr>
          <w:p w14:paraId="7D7079B6"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5EFA3540"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0971362A" w14:textId="77777777" w:rsidTr="002C255B">
        <w:tc>
          <w:tcPr>
            <w:tcW w:w="1384" w:type="dxa"/>
          </w:tcPr>
          <w:p w14:paraId="1E04E8DB"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2020</w:t>
            </w:r>
          </w:p>
        </w:tc>
        <w:tc>
          <w:tcPr>
            <w:tcW w:w="8647" w:type="dxa"/>
            <w:shd w:val="clear" w:color="auto" w:fill="auto"/>
          </w:tcPr>
          <w:p w14:paraId="3D65E78F" w14:textId="4513354D"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color w:val="000000"/>
                <w:sz w:val="24"/>
                <w:szCs w:val="24"/>
                <w:lang w:val="en-US"/>
              </w:rPr>
              <w:t xml:space="preserve">Organizer and Speaker at a meeting on </w:t>
            </w:r>
            <w:r w:rsidRPr="00552F2D">
              <w:rPr>
                <w:rFonts w:asciiTheme="majorBidi" w:hAnsiTheme="majorBidi" w:cstheme="majorBidi"/>
                <w:i/>
                <w:iCs/>
                <w:color w:val="000000"/>
                <w:sz w:val="24"/>
                <w:szCs w:val="24"/>
                <w:lang w:val="en-US"/>
              </w:rPr>
              <w:t>Agricultural Innovation and Adaptation to Climate Change: Helmholtz-Volcani Collaborative Research</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i/>
                <w:iCs/>
                <w:sz w:val="24"/>
                <w:szCs w:val="24"/>
                <w:lang w:val="en-US"/>
              </w:rPr>
              <w:t>Virtual by Zoom.</w:t>
            </w:r>
          </w:p>
        </w:tc>
      </w:tr>
      <w:tr w:rsidR="00DA3D77" w:rsidRPr="00552F2D" w14:paraId="5DF922AB" w14:textId="77777777" w:rsidTr="002C255B">
        <w:tc>
          <w:tcPr>
            <w:tcW w:w="1384" w:type="dxa"/>
          </w:tcPr>
          <w:p w14:paraId="57379B3C"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0B4B2C8F"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0EBCE4ED" w14:textId="77777777" w:rsidTr="002C255B">
        <w:tc>
          <w:tcPr>
            <w:tcW w:w="1384" w:type="dxa"/>
          </w:tcPr>
          <w:p w14:paraId="39B3E738"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2021</w:t>
            </w:r>
          </w:p>
        </w:tc>
        <w:tc>
          <w:tcPr>
            <w:tcW w:w="8647" w:type="dxa"/>
            <w:shd w:val="clear" w:color="auto" w:fill="auto"/>
          </w:tcPr>
          <w:p w14:paraId="45BA14CD" w14:textId="77777777"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Organizer of a meeting on </w:t>
            </w:r>
            <w:r w:rsidRPr="00552F2D">
              <w:rPr>
                <w:rFonts w:asciiTheme="majorBidi" w:hAnsiTheme="majorBidi" w:cstheme="majorBidi"/>
                <w:i/>
                <w:iCs/>
                <w:sz w:val="24"/>
                <w:szCs w:val="24"/>
                <w:lang w:val="en-US"/>
              </w:rPr>
              <w:t>Research and Innovation Opportunities in Alternative Proteins</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GFI</w:t>
            </w:r>
            <w:r w:rsidRPr="00552F2D">
              <w:rPr>
                <w:rFonts w:asciiTheme="majorBidi" w:hAnsiTheme="majorBidi" w:cstheme="majorBidi"/>
                <w:i/>
                <w:iCs/>
                <w:color w:val="000000"/>
                <w:sz w:val="24"/>
                <w:szCs w:val="24"/>
                <w:lang w:val="en-US"/>
              </w:rPr>
              <w:t>-Volcani Collaborative Research</w:t>
            </w:r>
            <w:r w:rsidRPr="00552F2D">
              <w:rPr>
                <w:rFonts w:asciiTheme="majorBidi" w:hAnsiTheme="majorBidi" w:cstheme="majorBidi"/>
                <w:sz w:val="24"/>
                <w:szCs w:val="24"/>
                <w:lang w:val="en-US"/>
              </w:rPr>
              <w:t xml:space="preserve"> , </w:t>
            </w:r>
            <w:r w:rsidRPr="00552F2D">
              <w:rPr>
                <w:rFonts w:asciiTheme="majorBidi" w:hAnsiTheme="majorBidi" w:cstheme="majorBidi"/>
                <w:i/>
                <w:iCs/>
                <w:sz w:val="24"/>
                <w:szCs w:val="24"/>
                <w:lang w:val="en-US"/>
              </w:rPr>
              <w:t>Virtual by Zoom.</w:t>
            </w:r>
          </w:p>
        </w:tc>
      </w:tr>
      <w:tr w:rsidR="00DA3D77" w:rsidRPr="00552F2D" w14:paraId="0E5D02B5" w14:textId="77777777" w:rsidTr="002C255B">
        <w:tc>
          <w:tcPr>
            <w:tcW w:w="1384" w:type="dxa"/>
          </w:tcPr>
          <w:p w14:paraId="7FA71383"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47A48A5E"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62C3542D" w14:textId="77777777" w:rsidTr="002C255B">
        <w:tc>
          <w:tcPr>
            <w:tcW w:w="1384" w:type="dxa"/>
          </w:tcPr>
          <w:p w14:paraId="213D82F7"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2021</w:t>
            </w:r>
          </w:p>
        </w:tc>
        <w:tc>
          <w:tcPr>
            <w:tcW w:w="8647" w:type="dxa"/>
            <w:shd w:val="clear" w:color="auto" w:fill="auto"/>
          </w:tcPr>
          <w:p w14:paraId="4FD613D3" w14:textId="27A094BE" w:rsidR="00DA3D77" w:rsidRPr="00552F2D" w:rsidRDefault="00DA3D77"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 xml:space="preserve">Organizer of a Meeting on </w:t>
            </w:r>
            <w:r w:rsidRPr="00552F2D">
              <w:rPr>
                <w:rFonts w:asciiTheme="majorBidi" w:hAnsiTheme="majorBidi" w:cstheme="majorBidi"/>
                <w:i/>
                <w:iCs/>
                <w:color w:val="000000"/>
                <w:sz w:val="24"/>
                <w:szCs w:val="24"/>
                <w:lang w:val="en-US"/>
              </w:rPr>
              <w:t>Agricultural Innovation and Adaptation to Climate Change: Discussion Panels toward Helmholtz-Volcani Collaborative Research</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i/>
                <w:iCs/>
                <w:color w:val="000000"/>
                <w:sz w:val="24"/>
                <w:szCs w:val="24"/>
                <w:lang w:val="en-US"/>
              </w:rPr>
              <w:t>V</w:t>
            </w:r>
            <w:r w:rsidRPr="00552F2D">
              <w:rPr>
                <w:rFonts w:asciiTheme="majorBidi" w:hAnsiTheme="majorBidi" w:cstheme="majorBidi"/>
                <w:i/>
                <w:iCs/>
                <w:sz w:val="24"/>
                <w:szCs w:val="24"/>
                <w:lang w:val="en-US"/>
              </w:rPr>
              <w:t>irtual by Zoom.</w:t>
            </w:r>
          </w:p>
        </w:tc>
      </w:tr>
      <w:tr w:rsidR="00DA3D77" w:rsidRPr="00552F2D" w14:paraId="116F3A99" w14:textId="77777777" w:rsidTr="002C255B">
        <w:tc>
          <w:tcPr>
            <w:tcW w:w="1384" w:type="dxa"/>
          </w:tcPr>
          <w:p w14:paraId="7A8129F8"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48341750"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004F04B6" w14:textId="77777777" w:rsidTr="002C255B">
        <w:tc>
          <w:tcPr>
            <w:tcW w:w="1384" w:type="dxa"/>
          </w:tcPr>
          <w:p w14:paraId="7327AD96"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2022</w:t>
            </w:r>
          </w:p>
        </w:tc>
        <w:tc>
          <w:tcPr>
            <w:tcW w:w="8647" w:type="dxa"/>
            <w:shd w:val="clear" w:color="auto" w:fill="auto"/>
          </w:tcPr>
          <w:p w14:paraId="543B4190" w14:textId="50CA6B9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Organizer and Discussion Panel Member: </w:t>
            </w:r>
            <w:r w:rsidRPr="00552F2D">
              <w:rPr>
                <w:rFonts w:asciiTheme="majorBidi" w:hAnsiTheme="majorBidi" w:cstheme="majorBidi"/>
                <w:i/>
                <w:iCs/>
                <w:sz w:val="24"/>
                <w:szCs w:val="24"/>
                <w:lang w:val="en-US"/>
              </w:rPr>
              <w:t>Connecting Minds ,Creating the Future : Opportunity, Mobility, Sustainability, AgrIsrael: The Land of Knowledge and Innovation</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Dubai.</w:t>
            </w:r>
            <w:r w:rsidRPr="00552F2D">
              <w:rPr>
                <w:rFonts w:asciiTheme="majorBidi" w:hAnsiTheme="majorBidi" w:cstheme="majorBidi"/>
                <w:sz w:val="24"/>
                <w:szCs w:val="24"/>
                <w:lang w:val="en-US"/>
              </w:rPr>
              <w:t xml:space="preserve"> </w:t>
            </w:r>
          </w:p>
        </w:tc>
      </w:tr>
      <w:tr w:rsidR="00DA3D77" w:rsidRPr="00552F2D" w14:paraId="01F10864" w14:textId="77777777" w:rsidTr="002C255B">
        <w:tc>
          <w:tcPr>
            <w:tcW w:w="1384" w:type="dxa"/>
          </w:tcPr>
          <w:p w14:paraId="727473F6"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789186E5"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5DB439CC" w14:textId="77777777" w:rsidTr="002C255B">
        <w:tc>
          <w:tcPr>
            <w:tcW w:w="1384" w:type="dxa"/>
          </w:tcPr>
          <w:p w14:paraId="16DB87EC"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2023</w:t>
            </w:r>
          </w:p>
        </w:tc>
        <w:tc>
          <w:tcPr>
            <w:tcW w:w="8647" w:type="dxa"/>
            <w:shd w:val="clear" w:color="auto" w:fill="auto"/>
          </w:tcPr>
          <w:p w14:paraId="7EFA26EC" w14:textId="77777777"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Member of the Organizing Committee and Invited Speaker at the </w:t>
            </w:r>
            <w:r w:rsidRPr="00552F2D">
              <w:rPr>
                <w:rFonts w:asciiTheme="majorBidi" w:hAnsiTheme="majorBidi" w:cstheme="majorBidi"/>
                <w:i/>
                <w:iCs/>
                <w:sz w:val="24"/>
                <w:szCs w:val="24"/>
                <w:lang w:val="en-US"/>
              </w:rPr>
              <w:t xml:space="preserve">Sunnyside APV Summit, Upper Galilee, Israel. </w:t>
            </w:r>
          </w:p>
        </w:tc>
      </w:tr>
      <w:tr w:rsidR="00DA3D77" w:rsidRPr="00552F2D" w14:paraId="45FB8CCD" w14:textId="77777777" w:rsidTr="002C255B">
        <w:tc>
          <w:tcPr>
            <w:tcW w:w="1384" w:type="dxa"/>
          </w:tcPr>
          <w:p w14:paraId="661A2FEF"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15ADC216"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3BCD2F42" w14:textId="77777777" w:rsidTr="002C255B">
        <w:tc>
          <w:tcPr>
            <w:tcW w:w="1384" w:type="dxa"/>
          </w:tcPr>
          <w:p w14:paraId="5E5560E6"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2023</w:t>
            </w:r>
          </w:p>
        </w:tc>
        <w:tc>
          <w:tcPr>
            <w:tcW w:w="8647" w:type="dxa"/>
            <w:shd w:val="clear" w:color="auto" w:fill="auto"/>
          </w:tcPr>
          <w:p w14:paraId="0C733BE3" w14:textId="6FC7A7E3" w:rsidR="00DA3D77" w:rsidRPr="00552F2D" w:rsidRDefault="00DA3D77" w:rsidP="00AC2F12">
            <w:pPr>
              <w:pStyle w:val="NoSpacing"/>
              <w:rPr>
                <w:rFonts w:asciiTheme="majorBidi" w:hAnsiTheme="majorBidi" w:cstheme="majorBidi"/>
                <w:i/>
                <w:iCs/>
                <w:sz w:val="24"/>
                <w:szCs w:val="24"/>
                <w:lang w:val="en-US"/>
              </w:rPr>
            </w:pPr>
            <w:r w:rsidRPr="00552F2D">
              <w:rPr>
                <w:rFonts w:asciiTheme="majorBidi" w:hAnsiTheme="majorBidi" w:cstheme="majorBidi"/>
                <w:sz w:val="24"/>
                <w:szCs w:val="24"/>
                <w:lang w:val="en-US"/>
              </w:rPr>
              <w:t>Member of Discussion Panel at the</w:t>
            </w:r>
            <w:r w:rsidRPr="00552F2D">
              <w:rPr>
                <w:rFonts w:asciiTheme="majorBidi" w:hAnsiTheme="majorBidi" w:cstheme="majorBidi"/>
                <w:i/>
                <w:iCs/>
                <w:sz w:val="24"/>
                <w:szCs w:val="24"/>
                <w:lang w:val="en-US"/>
              </w:rPr>
              <w:t xml:space="preserve"> Agritech Conference: Food &amp; Water Security in a Disrupted Era. Innovations in Agriculture, Food and Water Technologies, Tel Aviv, Israel.</w:t>
            </w:r>
          </w:p>
        </w:tc>
      </w:tr>
      <w:tr w:rsidR="00DA3D77" w:rsidRPr="00552F2D" w14:paraId="1A550CD1" w14:textId="77777777" w:rsidTr="002C255B">
        <w:tc>
          <w:tcPr>
            <w:tcW w:w="1384" w:type="dxa"/>
          </w:tcPr>
          <w:p w14:paraId="499ACEDE" w14:textId="77777777" w:rsidR="00DA3D77" w:rsidRPr="00552F2D" w:rsidRDefault="00DA3D77" w:rsidP="00AC2F12">
            <w:pPr>
              <w:pStyle w:val="NoSpacing"/>
              <w:rPr>
                <w:rFonts w:asciiTheme="majorBidi" w:hAnsiTheme="majorBidi" w:cstheme="majorBidi"/>
                <w:sz w:val="24"/>
                <w:szCs w:val="24"/>
                <w:lang w:val="en-US"/>
              </w:rPr>
            </w:pPr>
          </w:p>
        </w:tc>
        <w:tc>
          <w:tcPr>
            <w:tcW w:w="8647" w:type="dxa"/>
            <w:shd w:val="clear" w:color="auto" w:fill="auto"/>
          </w:tcPr>
          <w:p w14:paraId="52FEF6F6" w14:textId="77777777" w:rsidR="00DA3D77" w:rsidRPr="00552F2D" w:rsidRDefault="00DA3D77" w:rsidP="00AC2F12">
            <w:pPr>
              <w:pStyle w:val="NoSpacing"/>
              <w:rPr>
                <w:rFonts w:asciiTheme="majorBidi" w:hAnsiTheme="majorBidi" w:cstheme="majorBidi"/>
                <w:i/>
                <w:iCs/>
                <w:sz w:val="24"/>
                <w:szCs w:val="24"/>
                <w:lang w:val="en-US"/>
              </w:rPr>
            </w:pPr>
          </w:p>
        </w:tc>
      </w:tr>
      <w:tr w:rsidR="00DA3D77" w:rsidRPr="00552F2D" w14:paraId="57B3F6ED" w14:textId="77777777" w:rsidTr="002C255B">
        <w:tc>
          <w:tcPr>
            <w:tcW w:w="1384" w:type="dxa"/>
          </w:tcPr>
          <w:p w14:paraId="4BD97269"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2024</w:t>
            </w:r>
          </w:p>
        </w:tc>
        <w:tc>
          <w:tcPr>
            <w:tcW w:w="8647" w:type="dxa"/>
            <w:shd w:val="clear" w:color="auto" w:fill="auto"/>
          </w:tcPr>
          <w:p w14:paraId="700700BB" w14:textId="77777777" w:rsidR="00DA3D77" w:rsidRPr="00552F2D" w:rsidRDefault="00DA3D7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Member of the Organizing Committee and Discussion Panel Member at </w:t>
            </w:r>
            <w:r w:rsidRPr="00552F2D">
              <w:rPr>
                <w:rFonts w:asciiTheme="majorBidi" w:hAnsiTheme="majorBidi" w:cstheme="majorBidi"/>
                <w:i/>
                <w:iCs/>
                <w:sz w:val="24"/>
                <w:szCs w:val="24"/>
                <w:lang w:val="en-US"/>
              </w:rPr>
              <w:t xml:space="preserve">Sunnyside APV Summit, Emek HaMa'ayanot Regional Council, Israel. </w:t>
            </w:r>
          </w:p>
        </w:tc>
      </w:tr>
    </w:tbl>
    <w:p w14:paraId="5D73D616" w14:textId="77777777" w:rsidR="001D3EFE" w:rsidRPr="00552F2D" w:rsidRDefault="001D3EFE"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4BC42923" w14:textId="77777777" w:rsidR="001D3EFE" w:rsidRPr="00552F2D" w:rsidRDefault="001D3EFE"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43E294E8" w14:textId="77777777" w:rsidR="003B2653"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321D2AD1">
          <v:rect id="_x0000_i1031" style="width:0;height:1.5pt" o:hralign="center" o:hrstd="t" o:hr="t" fillcolor="#a0a0a0" stroked="f"/>
        </w:pict>
      </w:r>
    </w:p>
    <w:p w14:paraId="24E809EE" w14:textId="77777777" w:rsidR="003B2653" w:rsidRPr="00552F2D" w:rsidRDefault="003B2653" w:rsidP="00AC2F12">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TEACHING EXPERIENCE</w:t>
      </w:r>
    </w:p>
    <w:tbl>
      <w:tblPr>
        <w:tblW w:w="10383" w:type="dxa"/>
        <w:tblInd w:w="-318" w:type="dxa"/>
        <w:tblLayout w:type="fixed"/>
        <w:tblLook w:val="0000" w:firstRow="0" w:lastRow="0" w:firstColumn="0" w:lastColumn="0" w:noHBand="0" w:noVBand="0"/>
      </w:tblPr>
      <w:tblGrid>
        <w:gridCol w:w="1311"/>
        <w:gridCol w:w="4243"/>
        <w:gridCol w:w="4829"/>
      </w:tblGrid>
      <w:tr w:rsidR="001E32E4" w:rsidRPr="00552F2D" w14:paraId="375F215E" w14:textId="77777777" w:rsidTr="0082553F">
        <w:tc>
          <w:tcPr>
            <w:tcW w:w="1311" w:type="dxa"/>
            <w:shd w:val="clear" w:color="auto" w:fill="auto"/>
          </w:tcPr>
          <w:p w14:paraId="68CD8C82"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552F2D">
              <w:rPr>
                <w:rFonts w:asciiTheme="majorBidi" w:hAnsiTheme="majorBidi" w:cstheme="majorBidi"/>
                <w:b/>
                <w:bCs/>
                <w:color w:val="0000FF"/>
                <w:sz w:val="24"/>
                <w:szCs w:val="24"/>
              </w:rPr>
              <w:t>Years</w:t>
            </w:r>
          </w:p>
        </w:tc>
        <w:tc>
          <w:tcPr>
            <w:tcW w:w="4243" w:type="dxa"/>
            <w:shd w:val="clear" w:color="auto" w:fill="auto"/>
          </w:tcPr>
          <w:p w14:paraId="30943723" w14:textId="1631D833"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552F2D">
              <w:rPr>
                <w:rFonts w:asciiTheme="majorBidi" w:hAnsiTheme="majorBidi" w:cstheme="majorBidi"/>
                <w:b/>
                <w:bCs/>
                <w:color w:val="0000FF"/>
                <w:sz w:val="24"/>
                <w:szCs w:val="24"/>
              </w:rPr>
              <w:t>Course</w:t>
            </w:r>
          </w:p>
        </w:tc>
        <w:tc>
          <w:tcPr>
            <w:tcW w:w="4829" w:type="dxa"/>
            <w:shd w:val="clear" w:color="auto" w:fill="auto"/>
          </w:tcPr>
          <w:p w14:paraId="4114005F" w14:textId="379975B6"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tl/>
              </w:rPr>
            </w:pPr>
            <w:r w:rsidRPr="00552F2D">
              <w:rPr>
                <w:rFonts w:asciiTheme="majorBidi" w:hAnsiTheme="majorBidi" w:cstheme="majorBidi"/>
                <w:b/>
                <w:bCs/>
                <w:color w:val="0000FF"/>
                <w:sz w:val="24"/>
                <w:szCs w:val="24"/>
              </w:rPr>
              <w:t>University/Academic Institute</w:t>
            </w:r>
          </w:p>
        </w:tc>
      </w:tr>
      <w:tr w:rsidR="001E32E4" w:rsidRPr="00552F2D" w14:paraId="4D8F6F6B" w14:textId="77777777" w:rsidTr="0082553F">
        <w:tc>
          <w:tcPr>
            <w:tcW w:w="1311" w:type="dxa"/>
            <w:shd w:val="clear" w:color="auto" w:fill="auto"/>
          </w:tcPr>
          <w:p w14:paraId="578FD95B"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243" w:type="dxa"/>
            <w:shd w:val="clear" w:color="auto" w:fill="auto"/>
          </w:tcPr>
          <w:p w14:paraId="44925977"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829" w:type="dxa"/>
            <w:shd w:val="clear" w:color="auto" w:fill="auto"/>
          </w:tcPr>
          <w:p w14:paraId="3D7F092A"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r w:rsidR="001E32E4" w:rsidRPr="00552F2D" w14:paraId="2455B74F" w14:textId="77777777" w:rsidTr="0082553F">
        <w:tc>
          <w:tcPr>
            <w:tcW w:w="1311" w:type="dxa"/>
            <w:shd w:val="clear" w:color="auto" w:fill="auto"/>
          </w:tcPr>
          <w:p w14:paraId="12B22993" w14:textId="488193E6"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tl/>
                <w:lang w:eastAsia="en-IL"/>
              </w:rPr>
              <w:t>2007-2010</w:t>
            </w:r>
          </w:p>
        </w:tc>
        <w:tc>
          <w:tcPr>
            <w:tcW w:w="4243" w:type="dxa"/>
            <w:shd w:val="clear" w:color="auto" w:fill="auto"/>
          </w:tcPr>
          <w:p w14:paraId="57F1ADBD" w14:textId="2F9201F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tl/>
              </w:rPr>
            </w:pPr>
            <w:r w:rsidRPr="00552F2D">
              <w:rPr>
                <w:rFonts w:asciiTheme="majorBidi" w:hAnsiTheme="majorBidi" w:cstheme="majorBidi"/>
                <w:sz w:val="24"/>
                <w:szCs w:val="24"/>
                <w:lang w:eastAsia="en-IL"/>
              </w:rPr>
              <w:t>Food Toxicology - Lecturer</w:t>
            </w:r>
          </w:p>
        </w:tc>
        <w:tc>
          <w:tcPr>
            <w:tcW w:w="4829" w:type="dxa"/>
            <w:shd w:val="clear" w:color="auto" w:fill="auto"/>
          </w:tcPr>
          <w:p w14:paraId="6DA3147B" w14:textId="5D8E41C8"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lang w:eastAsia="en-IL"/>
              </w:rPr>
              <w:t>Robert H. Smith Faculty of Agriculture, Food and Environment, The Hebrew University of Jerusalem, Israel.</w:t>
            </w:r>
          </w:p>
        </w:tc>
      </w:tr>
      <w:tr w:rsidR="001E32E4" w:rsidRPr="00552F2D" w14:paraId="68CEF245" w14:textId="77777777" w:rsidTr="0082553F">
        <w:tc>
          <w:tcPr>
            <w:tcW w:w="1311" w:type="dxa"/>
            <w:shd w:val="clear" w:color="auto" w:fill="auto"/>
          </w:tcPr>
          <w:p w14:paraId="076618A9"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243" w:type="dxa"/>
            <w:shd w:val="clear" w:color="auto" w:fill="auto"/>
          </w:tcPr>
          <w:p w14:paraId="72CCBF64"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829" w:type="dxa"/>
            <w:shd w:val="clear" w:color="auto" w:fill="auto"/>
          </w:tcPr>
          <w:p w14:paraId="33D761C8"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r w:rsidR="001E32E4" w:rsidRPr="00552F2D" w14:paraId="7EF3F478" w14:textId="77777777" w:rsidTr="0082553F">
        <w:tc>
          <w:tcPr>
            <w:tcW w:w="1311" w:type="dxa"/>
            <w:shd w:val="clear" w:color="auto" w:fill="auto"/>
          </w:tcPr>
          <w:p w14:paraId="66313F3E" w14:textId="1DAAB2DA"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1983</w:t>
            </w:r>
          </w:p>
        </w:tc>
        <w:tc>
          <w:tcPr>
            <w:tcW w:w="4243" w:type="dxa"/>
            <w:shd w:val="clear" w:color="auto" w:fill="auto"/>
          </w:tcPr>
          <w:p w14:paraId="6E39C66D" w14:textId="632E7B73"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Biochemical and Physiological Methods in the Investigation of Neurotransmitters and their Receptors - Teaching Assistant</w:t>
            </w:r>
          </w:p>
          <w:p w14:paraId="0A54293C" w14:textId="397E3FAE" w:rsidR="001E32E4" w:rsidRPr="00552F2D" w:rsidRDefault="001E32E4" w:rsidP="00AC2F12">
            <w:pPr>
              <w:pStyle w:val="NoSpacing"/>
              <w:rPr>
                <w:rFonts w:asciiTheme="majorBidi" w:hAnsiTheme="majorBidi" w:cstheme="majorBidi"/>
                <w:sz w:val="24"/>
                <w:szCs w:val="24"/>
                <w:lang w:val="en-US"/>
              </w:rPr>
            </w:pPr>
          </w:p>
        </w:tc>
        <w:tc>
          <w:tcPr>
            <w:tcW w:w="4829" w:type="dxa"/>
            <w:shd w:val="clear" w:color="auto" w:fill="auto"/>
          </w:tcPr>
          <w:p w14:paraId="6ACBD148" w14:textId="77777777"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Feinberg Graduate School, Weizmann Institute of Science, Israel.</w:t>
            </w:r>
          </w:p>
          <w:p w14:paraId="59BE9200" w14:textId="7E19D120" w:rsidR="001E32E4" w:rsidRPr="00552F2D" w:rsidRDefault="001E32E4" w:rsidP="00AC2F12">
            <w:pPr>
              <w:pStyle w:val="NoSpacing"/>
              <w:rPr>
                <w:rFonts w:asciiTheme="majorBidi" w:hAnsiTheme="majorBidi" w:cstheme="majorBidi"/>
                <w:sz w:val="24"/>
                <w:szCs w:val="24"/>
                <w:lang w:val="en-US"/>
              </w:rPr>
            </w:pPr>
          </w:p>
        </w:tc>
      </w:tr>
      <w:tr w:rsidR="001E32E4" w:rsidRPr="00552F2D" w14:paraId="33FA7604" w14:textId="77777777" w:rsidTr="0082553F">
        <w:tc>
          <w:tcPr>
            <w:tcW w:w="1311" w:type="dxa"/>
            <w:shd w:val="clear" w:color="auto" w:fill="auto"/>
          </w:tcPr>
          <w:p w14:paraId="7A0C9BD7" w14:textId="77777777"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1975-1976</w:t>
            </w:r>
          </w:p>
          <w:p w14:paraId="6FF6A410" w14:textId="77777777"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243" w:type="dxa"/>
            <w:shd w:val="clear" w:color="auto" w:fill="auto"/>
          </w:tcPr>
          <w:p w14:paraId="6400FF68" w14:textId="7403687D"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Methods in Virology - Teaching Assistant</w:t>
            </w:r>
          </w:p>
        </w:tc>
        <w:tc>
          <w:tcPr>
            <w:tcW w:w="4829" w:type="dxa"/>
            <w:shd w:val="clear" w:color="auto" w:fill="auto"/>
          </w:tcPr>
          <w:p w14:paraId="155333E4" w14:textId="35AB538B"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Dept. of Microbiology, Tel Aviv University, Tel Aviv, Israel</w:t>
            </w:r>
          </w:p>
        </w:tc>
      </w:tr>
      <w:tr w:rsidR="001E32E4" w:rsidRPr="00552F2D" w14:paraId="355F00AA" w14:textId="77777777" w:rsidTr="0082553F">
        <w:tc>
          <w:tcPr>
            <w:tcW w:w="1311" w:type="dxa"/>
            <w:shd w:val="clear" w:color="auto" w:fill="auto"/>
          </w:tcPr>
          <w:p w14:paraId="2A8E362B" w14:textId="0700F8DC"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243" w:type="dxa"/>
            <w:shd w:val="clear" w:color="auto" w:fill="auto"/>
          </w:tcPr>
          <w:p w14:paraId="2CC0EABC" w14:textId="656C4E33"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829" w:type="dxa"/>
            <w:shd w:val="clear" w:color="auto" w:fill="auto"/>
          </w:tcPr>
          <w:p w14:paraId="7FFA0356" w14:textId="0B4EB46C" w:rsidR="001E32E4" w:rsidRPr="00552F2D" w:rsidRDefault="001E32E4"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bl>
    <w:p w14:paraId="30956EAB" w14:textId="77777777" w:rsidR="00F22B8D" w:rsidRPr="00552F2D" w:rsidRDefault="00F22B8D"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4FF3B1EB" w14:textId="78E04627" w:rsidR="003B2653" w:rsidRPr="00552F2D" w:rsidRDefault="00966C41" w:rsidP="00382AC1">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3EB692EE">
          <v:rect id="_x0000_i1032" style="width:0;height:1.5pt" o:hralign="center" o:hrstd="t" o:hr="t" fillcolor="#a0a0a0" stroked="f"/>
        </w:pict>
      </w:r>
      <w:r w:rsidR="003B2653" w:rsidRPr="00552F2D">
        <w:rPr>
          <w:rFonts w:ascii="Times New Roman" w:eastAsia="Times New Roman" w:hAnsi="Times New Roman" w:cs="Times New Roman"/>
          <w:b/>
          <w:bCs/>
          <w:sz w:val="36"/>
          <w:szCs w:val="36"/>
          <w:lang w:eastAsia="en-IL"/>
        </w:rPr>
        <w:t>SUPERVISION &amp; MENTORING</w:t>
      </w:r>
    </w:p>
    <w:p w14:paraId="2E9A3AF5" w14:textId="4B35A59D" w:rsidR="00B225D5" w:rsidRPr="00552F2D" w:rsidRDefault="003B2653" w:rsidP="00AC070A">
      <w:pPr>
        <w:numPr>
          <w:ilvl w:val="0"/>
          <w:numId w:val="4"/>
        </w:numPr>
        <w:spacing w:before="100" w:beforeAutospacing="1" w:after="100" w:afterAutospacing="1" w:line="240" w:lineRule="auto"/>
        <w:jc w:val="both"/>
        <w:rPr>
          <w:rFonts w:ascii="Times New Roman" w:eastAsia="Times New Roman" w:hAnsi="Times New Roman" w:cs="Times New Roman"/>
          <w:b/>
          <w:bCs/>
          <w:sz w:val="24"/>
          <w:szCs w:val="24"/>
          <w:lang w:eastAsia="en-IL"/>
        </w:rPr>
      </w:pPr>
      <w:r w:rsidRPr="00552F2D">
        <w:rPr>
          <w:rFonts w:ascii="Times New Roman" w:eastAsia="Times New Roman" w:hAnsi="Times New Roman" w:cs="Times New Roman"/>
          <w:b/>
          <w:bCs/>
          <w:sz w:val="24"/>
          <w:szCs w:val="24"/>
          <w:lang w:eastAsia="en-IL"/>
        </w:rPr>
        <w:t>Ph</w:t>
      </w:r>
      <w:r w:rsidR="00873168" w:rsidRPr="00552F2D">
        <w:rPr>
          <w:rFonts w:ascii="Times New Roman" w:eastAsia="Times New Roman" w:hAnsi="Times New Roman" w:cs="Times New Roman"/>
          <w:b/>
          <w:bCs/>
          <w:sz w:val="24"/>
          <w:szCs w:val="24"/>
          <w:lang w:eastAsia="en-IL"/>
        </w:rPr>
        <w:t>.</w:t>
      </w:r>
      <w:r w:rsidRPr="00552F2D">
        <w:rPr>
          <w:rFonts w:ascii="Times New Roman" w:eastAsia="Times New Roman" w:hAnsi="Times New Roman" w:cs="Times New Roman"/>
          <w:b/>
          <w:bCs/>
          <w:sz w:val="24"/>
          <w:szCs w:val="24"/>
          <w:lang w:eastAsia="en-IL"/>
        </w:rPr>
        <w:t>D</w:t>
      </w:r>
      <w:r w:rsidR="00873168" w:rsidRPr="00552F2D">
        <w:rPr>
          <w:rFonts w:ascii="Times New Roman" w:eastAsia="Times New Roman" w:hAnsi="Times New Roman" w:cs="Times New Roman"/>
          <w:b/>
          <w:bCs/>
          <w:sz w:val="24"/>
          <w:szCs w:val="24"/>
          <w:lang w:eastAsia="en-IL"/>
        </w:rPr>
        <w:t>.</w:t>
      </w:r>
      <w:r w:rsidRPr="00552F2D">
        <w:rPr>
          <w:rFonts w:ascii="Times New Roman" w:eastAsia="Times New Roman" w:hAnsi="Times New Roman" w:cs="Times New Roman"/>
          <w:b/>
          <w:bCs/>
          <w:sz w:val="24"/>
          <w:szCs w:val="24"/>
          <w:lang w:eastAsia="en-IL"/>
        </w:rPr>
        <w:t xml:space="preserve"> </w:t>
      </w:r>
      <w:r w:rsidR="00FF1894" w:rsidRPr="00552F2D">
        <w:rPr>
          <w:rFonts w:ascii="Times New Roman" w:eastAsia="Times New Roman" w:hAnsi="Times New Roman" w:cs="Times New Roman"/>
          <w:b/>
          <w:bCs/>
          <w:sz w:val="24"/>
          <w:szCs w:val="24"/>
          <w:lang w:eastAsia="en-IL"/>
        </w:rPr>
        <w:t>S</w:t>
      </w:r>
      <w:r w:rsidRPr="00552F2D">
        <w:rPr>
          <w:rFonts w:ascii="Times New Roman" w:eastAsia="Times New Roman" w:hAnsi="Times New Roman" w:cs="Times New Roman"/>
          <w:b/>
          <w:bCs/>
          <w:sz w:val="24"/>
          <w:szCs w:val="24"/>
          <w:lang w:eastAsia="en-IL"/>
        </w:rPr>
        <w:t xml:space="preserve">tudents </w:t>
      </w:r>
    </w:p>
    <w:p w14:paraId="7158086A" w14:textId="22A707B2" w:rsidR="002A5C20" w:rsidRPr="00552F2D" w:rsidRDefault="00B225D5"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Yoav Gazit</w:t>
      </w:r>
      <w:r w:rsidRPr="00552F2D">
        <w:rPr>
          <w:rFonts w:asciiTheme="majorBidi" w:hAnsiTheme="majorBidi" w:cstheme="majorBidi"/>
          <w:sz w:val="24"/>
          <w:szCs w:val="24"/>
          <w:lang w:val="en-US"/>
        </w:rPr>
        <w:t xml:space="preserve">, </w:t>
      </w:r>
      <w:r w:rsidR="00461EEE" w:rsidRPr="00552F2D">
        <w:rPr>
          <w:rFonts w:asciiTheme="majorBidi" w:hAnsiTheme="majorBidi" w:cstheme="majorBidi"/>
          <w:sz w:val="24"/>
          <w:szCs w:val="24"/>
          <w:lang w:val="en-US"/>
        </w:rPr>
        <w:t>C</w:t>
      </w:r>
      <w:r w:rsidR="002A5C20" w:rsidRPr="00552F2D">
        <w:rPr>
          <w:rFonts w:asciiTheme="majorBidi" w:hAnsiTheme="majorBidi" w:cstheme="majorBidi"/>
          <w:sz w:val="24"/>
          <w:szCs w:val="24"/>
          <w:lang w:val="en-US"/>
        </w:rPr>
        <w:t>o-</w:t>
      </w:r>
      <w:r w:rsidR="00461EEE" w:rsidRPr="00552F2D">
        <w:rPr>
          <w:rFonts w:asciiTheme="majorBidi" w:hAnsiTheme="majorBidi" w:cstheme="majorBidi"/>
          <w:sz w:val="24"/>
          <w:szCs w:val="24"/>
          <w:lang w:val="en-US"/>
        </w:rPr>
        <w:t>S</w:t>
      </w:r>
      <w:r w:rsidR="002A5C20" w:rsidRPr="00552F2D">
        <w:rPr>
          <w:rFonts w:asciiTheme="majorBidi" w:hAnsiTheme="majorBidi" w:cstheme="majorBidi"/>
          <w:sz w:val="24"/>
          <w:szCs w:val="24"/>
          <w:lang w:val="en-US"/>
        </w:rPr>
        <w:t>upervisor: Dr. E</w:t>
      </w:r>
      <w:r w:rsidR="008370F9" w:rsidRPr="00552F2D">
        <w:rPr>
          <w:rFonts w:asciiTheme="majorBidi" w:hAnsiTheme="majorBidi" w:cstheme="majorBidi"/>
          <w:sz w:val="24"/>
          <w:szCs w:val="24"/>
          <w:lang w:val="en-US"/>
        </w:rPr>
        <w:t>zra</w:t>
      </w:r>
      <w:r w:rsidR="002A5C20" w:rsidRPr="00552F2D">
        <w:rPr>
          <w:rFonts w:asciiTheme="majorBidi" w:hAnsiTheme="majorBidi" w:cstheme="majorBidi"/>
          <w:sz w:val="24"/>
          <w:szCs w:val="24"/>
          <w:lang w:val="en-US"/>
        </w:rPr>
        <w:t xml:space="preserve"> Dunkelblum,</w:t>
      </w:r>
      <w:r w:rsidR="002A5C20" w:rsidRPr="00552F2D">
        <w:rPr>
          <w:rFonts w:asciiTheme="majorBidi" w:hAnsiTheme="majorBidi" w:cstheme="majorBidi"/>
          <w:i/>
          <w:iCs/>
          <w:sz w:val="24"/>
          <w:szCs w:val="24"/>
          <w:lang w:val="en-US" w:eastAsia="en-IL"/>
        </w:rPr>
        <w:t xml:space="preserve"> </w:t>
      </w:r>
      <w:r w:rsidR="002A5C20" w:rsidRPr="00552F2D">
        <w:rPr>
          <w:rFonts w:asciiTheme="majorBidi" w:eastAsia="Times New Roman" w:hAnsiTheme="majorBidi" w:cstheme="majorBidi"/>
          <w:sz w:val="24"/>
          <w:szCs w:val="24"/>
          <w:lang w:val="en-US" w:eastAsia="en-IL"/>
        </w:rPr>
        <w:t>1988-1993</w:t>
      </w:r>
    </w:p>
    <w:p w14:paraId="178FB08B" w14:textId="44A10C0C" w:rsidR="000A580B" w:rsidRPr="00552F2D" w:rsidRDefault="000A580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00B225D5" w:rsidRPr="00552F2D">
        <w:rPr>
          <w:rFonts w:asciiTheme="majorBidi" w:hAnsiTheme="majorBidi" w:cstheme="majorBidi"/>
          <w:sz w:val="24"/>
          <w:szCs w:val="24"/>
          <w:lang w:val="en-US"/>
        </w:rPr>
        <w:t xml:space="preserve">, </w:t>
      </w:r>
    </w:p>
    <w:p w14:paraId="637CC9F5" w14:textId="61225812" w:rsidR="00B225D5" w:rsidRPr="00552F2D" w:rsidRDefault="00B225D5"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Title of </w:t>
      </w:r>
      <w:r w:rsidR="002A5C20" w:rsidRPr="00552F2D">
        <w:rPr>
          <w:rFonts w:asciiTheme="majorBidi" w:hAnsiTheme="majorBidi" w:cstheme="majorBidi"/>
          <w:sz w:val="24"/>
          <w:szCs w:val="24"/>
          <w:lang w:val="en-US"/>
        </w:rPr>
        <w:t>dissertation</w:t>
      </w:r>
      <w:r w:rsidRPr="00552F2D">
        <w:rPr>
          <w:rFonts w:asciiTheme="majorBidi" w:hAnsiTheme="majorBidi" w:cstheme="majorBidi"/>
          <w:sz w:val="24"/>
          <w:szCs w:val="24"/>
          <w:lang w:val="en-US"/>
        </w:rPr>
        <w:t xml:space="preserve">: “Mode of action of a neurohormone on the biosynthesis of sex pheromone in </w:t>
      </w:r>
      <w:r w:rsidRPr="00552F2D">
        <w:rPr>
          <w:rFonts w:asciiTheme="majorBidi" w:hAnsiTheme="majorBidi" w:cstheme="majorBidi"/>
          <w:i/>
          <w:iCs/>
          <w:sz w:val="24"/>
          <w:szCs w:val="24"/>
          <w:lang w:val="en-US"/>
        </w:rPr>
        <w:t>Heliothis peltigera</w:t>
      </w:r>
      <w:r w:rsidR="004842F0" w:rsidRPr="00552F2D">
        <w:rPr>
          <w:rFonts w:asciiTheme="majorBidi" w:hAnsiTheme="majorBidi" w:cstheme="majorBidi"/>
          <w:sz w:val="24"/>
          <w:szCs w:val="24"/>
          <w:lang w:val="en-US"/>
        </w:rPr>
        <w:t>”</w:t>
      </w:r>
      <w:r w:rsidRPr="00552F2D">
        <w:rPr>
          <w:rFonts w:asciiTheme="majorBidi" w:hAnsiTheme="majorBidi" w:cstheme="majorBidi"/>
          <w:sz w:val="24"/>
          <w:szCs w:val="24"/>
          <w:lang w:val="en-US"/>
        </w:rPr>
        <w:t>.</w:t>
      </w:r>
    </w:p>
    <w:p w14:paraId="17CA2102" w14:textId="4CBE7FC1" w:rsidR="00B225D5" w:rsidRPr="00552F2D" w:rsidRDefault="00B225D5"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Degree completed with distinction.</w:t>
      </w:r>
    </w:p>
    <w:p w14:paraId="4337FC95" w14:textId="77777777" w:rsidR="000A580B" w:rsidRPr="00552F2D" w:rsidRDefault="000A580B" w:rsidP="0082553F">
      <w:pPr>
        <w:pStyle w:val="NoSpacing"/>
        <w:ind w:left="1080"/>
        <w:jc w:val="both"/>
        <w:rPr>
          <w:rFonts w:asciiTheme="majorBidi" w:hAnsiTheme="majorBidi" w:cstheme="majorBidi"/>
          <w:sz w:val="24"/>
          <w:szCs w:val="24"/>
          <w:lang w:val="en-US"/>
        </w:rPr>
      </w:pPr>
    </w:p>
    <w:p w14:paraId="79C9D218" w14:textId="4E0F3AF7" w:rsidR="002A5C20" w:rsidRPr="00552F2D" w:rsidRDefault="00B225D5" w:rsidP="00AC070A">
      <w:pPr>
        <w:pStyle w:val="NoSpacing"/>
        <w:numPr>
          <w:ilvl w:val="1"/>
          <w:numId w:val="4"/>
        </w:numPr>
        <w:jc w:val="both"/>
        <w:rPr>
          <w:rFonts w:asciiTheme="majorBidi" w:eastAsia="Times New Roman" w:hAnsiTheme="majorBidi" w:cstheme="majorBidi"/>
          <w:sz w:val="24"/>
          <w:szCs w:val="24"/>
          <w:lang w:val="en-US" w:eastAsia="en-IL"/>
        </w:rPr>
      </w:pPr>
      <w:r w:rsidRPr="00552F2D">
        <w:rPr>
          <w:rFonts w:asciiTheme="majorBidi" w:hAnsiTheme="majorBidi" w:cstheme="majorBidi"/>
          <w:b/>
          <w:bCs/>
          <w:sz w:val="24"/>
          <w:szCs w:val="24"/>
          <w:lang w:val="en-US"/>
        </w:rPr>
        <w:t>Muhamed Kawari</w:t>
      </w:r>
      <w:r w:rsidRPr="00552F2D">
        <w:rPr>
          <w:rFonts w:asciiTheme="majorBidi" w:hAnsiTheme="majorBidi" w:cstheme="majorBidi"/>
          <w:sz w:val="24"/>
          <w:szCs w:val="24"/>
          <w:lang w:val="en-US"/>
        </w:rPr>
        <w:t xml:space="preserve">, </w:t>
      </w:r>
      <w:r w:rsidR="002A5C20" w:rsidRPr="00552F2D">
        <w:rPr>
          <w:rFonts w:asciiTheme="majorBidi" w:hAnsiTheme="majorBidi" w:cstheme="majorBidi"/>
          <w:sz w:val="24"/>
          <w:szCs w:val="24"/>
          <w:lang w:val="en-US"/>
        </w:rPr>
        <w:t>Supervisor,</w:t>
      </w:r>
      <w:r w:rsidR="002A5C20" w:rsidRPr="00552F2D">
        <w:rPr>
          <w:rFonts w:asciiTheme="majorBidi" w:hAnsiTheme="majorBidi" w:cstheme="majorBidi"/>
          <w:i/>
          <w:iCs/>
          <w:sz w:val="24"/>
          <w:szCs w:val="24"/>
          <w:lang w:val="en-US" w:eastAsia="en-IL"/>
        </w:rPr>
        <w:t xml:space="preserve"> </w:t>
      </w:r>
      <w:r w:rsidR="002A5C20" w:rsidRPr="00552F2D">
        <w:rPr>
          <w:rFonts w:asciiTheme="majorBidi" w:hAnsiTheme="majorBidi" w:cstheme="majorBidi"/>
          <w:sz w:val="24"/>
          <w:szCs w:val="24"/>
          <w:lang w:val="en-US"/>
        </w:rPr>
        <w:t>1998-2002</w:t>
      </w:r>
    </w:p>
    <w:p w14:paraId="76F36F0F" w14:textId="4E8DE937" w:rsidR="00B225D5" w:rsidRPr="00552F2D" w:rsidRDefault="002A5C20" w:rsidP="0082553F">
      <w:pPr>
        <w:pStyle w:val="NoSpacing"/>
        <w:ind w:left="1440"/>
        <w:jc w:val="both"/>
        <w:rPr>
          <w:rFonts w:asciiTheme="majorBidi" w:eastAsia="Times New Roman" w:hAnsiTheme="majorBidi" w:cstheme="majorBidi"/>
          <w:sz w:val="24"/>
          <w:szCs w:val="24"/>
          <w:lang w:val="en-US" w:eastAsia="en-IL"/>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000A580B" w:rsidRPr="00552F2D">
        <w:rPr>
          <w:rFonts w:asciiTheme="majorBidi" w:hAnsiTheme="majorBidi" w:cstheme="majorBidi"/>
          <w:sz w:val="24"/>
          <w:szCs w:val="24"/>
          <w:lang w:val="en-US"/>
        </w:rPr>
        <w:t xml:space="preserve">, </w:t>
      </w:r>
    </w:p>
    <w:p w14:paraId="639CD49A" w14:textId="3809A569" w:rsidR="00B225D5" w:rsidRPr="00552F2D" w:rsidRDefault="00B225D5" w:rsidP="0082553F">
      <w:pPr>
        <w:pStyle w:val="NoSpacing"/>
        <w:ind w:left="1440"/>
        <w:jc w:val="both"/>
        <w:rPr>
          <w:rFonts w:asciiTheme="majorBidi" w:eastAsia="Times New Roman" w:hAnsiTheme="majorBidi" w:cstheme="majorBidi"/>
          <w:sz w:val="24"/>
          <w:szCs w:val="24"/>
          <w:lang w:val="en-US" w:eastAsia="en-IL"/>
        </w:rPr>
      </w:pPr>
      <w:r w:rsidRPr="00552F2D">
        <w:rPr>
          <w:rFonts w:asciiTheme="majorBidi" w:hAnsiTheme="majorBidi" w:cstheme="majorBidi"/>
          <w:sz w:val="24"/>
          <w:szCs w:val="24"/>
          <w:lang w:val="en-US"/>
        </w:rPr>
        <w:t xml:space="preserve">Title of </w:t>
      </w:r>
      <w:r w:rsidR="002A5C20" w:rsidRPr="00552F2D">
        <w:rPr>
          <w:rFonts w:asciiTheme="majorBidi" w:hAnsiTheme="majorBidi" w:cstheme="majorBidi"/>
          <w:sz w:val="24"/>
          <w:szCs w:val="24"/>
          <w:lang w:val="en-US"/>
        </w:rPr>
        <w:t>dissertation</w:t>
      </w:r>
      <w:r w:rsidRPr="00552F2D">
        <w:rPr>
          <w:rFonts w:asciiTheme="majorBidi" w:hAnsiTheme="majorBidi" w:cstheme="majorBidi"/>
          <w:sz w:val="24"/>
          <w:szCs w:val="24"/>
          <w:lang w:val="en-US"/>
        </w:rPr>
        <w:t>: “Development of immunochemical assays for purification, concentration and analysis of pyrethroid residues in fruits and vegetables”.</w:t>
      </w:r>
    </w:p>
    <w:p w14:paraId="651B6DCE" w14:textId="77777777" w:rsidR="002A5C20" w:rsidRPr="00552F2D" w:rsidRDefault="002A5C20" w:rsidP="0082553F">
      <w:pPr>
        <w:pStyle w:val="NoSpacing"/>
        <w:ind w:left="1440"/>
        <w:jc w:val="both"/>
        <w:rPr>
          <w:rFonts w:asciiTheme="majorBidi" w:eastAsia="Times New Roman" w:hAnsiTheme="majorBidi" w:cstheme="majorBidi"/>
          <w:sz w:val="24"/>
          <w:szCs w:val="24"/>
          <w:lang w:val="en-US" w:eastAsia="en-IL"/>
        </w:rPr>
      </w:pPr>
    </w:p>
    <w:p w14:paraId="79470DE9" w14:textId="7C3211FB" w:rsidR="002A5C20" w:rsidRPr="00552F2D" w:rsidRDefault="000A580B"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Aliza Hariton</w:t>
      </w:r>
      <w:r w:rsidRPr="00552F2D">
        <w:rPr>
          <w:rFonts w:asciiTheme="majorBidi" w:hAnsiTheme="majorBidi" w:cstheme="majorBidi"/>
          <w:sz w:val="24"/>
          <w:szCs w:val="24"/>
          <w:lang w:val="en-US"/>
        </w:rPr>
        <w:t xml:space="preserve">, </w:t>
      </w:r>
      <w:r w:rsidR="002A5C20" w:rsidRPr="00552F2D">
        <w:rPr>
          <w:rFonts w:asciiTheme="majorBidi" w:hAnsiTheme="majorBidi" w:cstheme="majorBidi"/>
          <w:sz w:val="24"/>
          <w:szCs w:val="24"/>
          <w:lang w:val="en-US"/>
        </w:rPr>
        <w:t>Supervisor, 2009-2014</w:t>
      </w:r>
    </w:p>
    <w:p w14:paraId="1198E271" w14:textId="27FF7145" w:rsidR="000A580B" w:rsidRPr="00552F2D" w:rsidRDefault="002A5C20" w:rsidP="0082553F">
      <w:pPr>
        <w:pStyle w:val="NoSpacing"/>
        <w:ind w:left="1440"/>
        <w:jc w:val="both"/>
        <w:rPr>
          <w:rFonts w:asciiTheme="majorBidi" w:eastAsia="Times New Roman" w:hAnsiTheme="majorBidi" w:cstheme="majorBidi"/>
          <w:sz w:val="24"/>
          <w:szCs w:val="24"/>
          <w:lang w:val="en-US" w:eastAsia="en-IL"/>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163498FA" w14:textId="03CC6A82" w:rsidR="000A580B" w:rsidRPr="00552F2D" w:rsidRDefault="000A580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Title of </w:t>
      </w:r>
      <w:r w:rsidR="002A5C20" w:rsidRPr="00552F2D">
        <w:rPr>
          <w:rFonts w:asciiTheme="majorBidi" w:hAnsiTheme="majorBidi" w:cstheme="majorBidi"/>
          <w:sz w:val="24"/>
          <w:szCs w:val="24"/>
          <w:lang w:val="en-US"/>
        </w:rPr>
        <w:t>dissertation</w:t>
      </w:r>
      <w:r w:rsidRPr="00552F2D">
        <w:rPr>
          <w:rFonts w:asciiTheme="majorBidi" w:hAnsiTheme="majorBidi" w:cstheme="majorBidi"/>
          <w:sz w:val="24"/>
          <w:szCs w:val="24"/>
          <w:lang w:val="en-US"/>
        </w:rPr>
        <w:t xml:space="preserve">: "Cloning and characterization of the structure and activity of the PBAN receptor from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moths".</w:t>
      </w:r>
    </w:p>
    <w:p w14:paraId="04C239EC" w14:textId="77777777" w:rsidR="000A580B" w:rsidRPr="00552F2D" w:rsidRDefault="000A580B" w:rsidP="0082553F">
      <w:pPr>
        <w:pStyle w:val="NoSpacing"/>
        <w:jc w:val="both"/>
        <w:rPr>
          <w:rFonts w:asciiTheme="majorBidi" w:hAnsiTheme="majorBidi" w:cstheme="majorBidi"/>
          <w:sz w:val="24"/>
          <w:szCs w:val="24"/>
          <w:lang w:val="en-US"/>
        </w:rPr>
      </w:pPr>
    </w:p>
    <w:p w14:paraId="10109DD2" w14:textId="6D8B0B14" w:rsidR="002A5C20" w:rsidRPr="00552F2D" w:rsidRDefault="000A580B" w:rsidP="00AC070A">
      <w:pPr>
        <w:pStyle w:val="NoSpacing"/>
        <w:numPr>
          <w:ilvl w:val="0"/>
          <w:numId w:val="9"/>
        </w:numPr>
        <w:ind w:left="1440"/>
        <w:jc w:val="both"/>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b/>
          <w:bCs/>
          <w:sz w:val="24"/>
          <w:szCs w:val="24"/>
          <w:lang w:val="en-US" w:eastAsia="en-IL"/>
        </w:rPr>
        <w:t>Uri Shapira</w:t>
      </w:r>
      <w:r w:rsidRPr="00552F2D">
        <w:rPr>
          <w:rFonts w:asciiTheme="majorBidi" w:eastAsia="Times New Roman" w:hAnsiTheme="majorBidi" w:cstheme="majorBidi"/>
          <w:sz w:val="24"/>
          <w:szCs w:val="24"/>
          <w:lang w:val="en-US" w:eastAsia="en-IL"/>
        </w:rPr>
        <w:t xml:space="preserve">, </w:t>
      </w:r>
      <w:r w:rsidR="00461EEE" w:rsidRPr="00552F2D">
        <w:rPr>
          <w:rFonts w:asciiTheme="majorBidi" w:eastAsia="Times New Roman" w:hAnsiTheme="majorBidi" w:cstheme="majorBidi"/>
          <w:sz w:val="24"/>
          <w:szCs w:val="24"/>
          <w:lang w:val="en-US" w:eastAsia="en-IL"/>
        </w:rPr>
        <w:t>C</w:t>
      </w:r>
      <w:r w:rsidR="002A5C20" w:rsidRPr="00552F2D">
        <w:rPr>
          <w:rFonts w:asciiTheme="majorBidi" w:eastAsia="Times New Roman" w:hAnsiTheme="majorBidi" w:cstheme="majorBidi"/>
          <w:sz w:val="24"/>
          <w:szCs w:val="24"/>
          <w:lang w:val="en-US" w:eastAsia="en-IL"/>
        </w:rPr>
        <w:t>o-</w:t>
      </w:r>
      <w:r w:rsidR="00461EEE" w:rsidRPr="00552F2D">
        <w:rPr>
          <w:rFonts w:asciiTheme="majorBidi" w:eastAsia="Times New Roman" w:hAnsiTheme="majorBidi" w:cstheme="majorBidi"/>
          <w:sz w:val="24"/>
          <w:szCs w:val="24"/>
          <w:lang w:val="en-US" w:eastAsia="en-IL"/>
        </w:rPr>
        <w:t>S</w:t>
      </w:r>
      <w:r w:rsidR="002A5C20" w:rsidRPr="00552F2D">
        <w:rPr>
          <w:rFonts w:asciiTheme="majorBidi" w:eastAsia="Times New Roman" w:hAnsiTheme="majorBidi" w:cstheme="majorBidi"/>
          <w:sz w:val="24"/>
          <w:szCs w:val="24"/>
          <w:lang w:val="en-US" w:eastAsia="en-IL"/>
        </w:rPr>
        <w:t>upervisor</w:t>
      </w:r>
      <w:r w:rsidR="004842F0" w:rsidRPr="00552F2D">
        <w:rPr>
          <w:rFonts w:asciiTheme="majorBidi" w:eastAsia="Times New Roman" w:hAnsiTheme="majorBidi" w:cstheme="majorBidi"/>
          <w:sz w:val="24"/>
          <w:szCs w:val="24"/>
          <w:lang w:val="en-US" w:eastAsia="en-IL"/>
        </w:rPr>
        <w:t>:</w:t>
      </w:r>
      <w:r w:rsidR="002A5C20" w:rsidRPr="00552F2D">
        <w:rPr>
          <w:rFonts w:asciiTheme="majorBidi" w:eastAsia="Times New Roman" w:hAnsiTheme="majorBidi" w:cstheme="majorBidi"/>
          <w:sz w:val="24"/>
          <w:szCs w:val="24"/>
          <w:lang w:val="en-US" w:eastAsia="en-IL"/>
        </w:rPr>
        <w:t xml:space="preserve"> Prof. Dan Malkinson, 2020-2025</w:t>
      </w:r>
    </w:p>
    <w:p w14:paraId="6F457A1F" w14:textId="4CD4128C" w:rsidR="000A580B" w:rsidRPr="00552F2D" w:rsidRDefault="000A580B" w:rsidP="0082553F">
      <w:pPr>
        <w:pStyle w:val="NoSpacing"/>
        <w:ind w:left="1440"/>
        <w:jc w:val="both"/>
        <w:rPr>
          <w:rFonts w:asciiTheme="majorBidi" w:eastAsia="Times New Roman" w:hAnsiTheme="majorBidi" w:cstheme="majorBidi"/>
          <w:sz w:val="24"/>
          <w:szCs w:val="24"/>
          <w:lang w:val="en-US" w:eastAsia="en-IL"/>
        </w:rPr>
      </w:pPr>
      <w:r w:rsidRPr="00552F2D">
        <w:rPr>
          <w:rFonts w:asciiTheme="majorBidi" w:eastAsia="Times New Roman" w:hAnsiTheme="majorBidi" w:cstheme="majorBidi"/>
          <w:i/>
          <w:iCs/>
          <w:sz w:val="24"/>
          <w:szCs w:val="24"/>
          <w:lang w:val="en-US" w:eastAsia="en-IL"/>
        </w:rPr>
        <w:t xml:space="preserve">University of Haifa, </w:t>
      </w:r>
      <w:r w:rsidRPr="00552F2D">
        <w:rPr>
          <w:rFonts w:asciiTheme="majorBidi" w:hAnsiTheme="majorBidi" w:cstheme="majorBidi"/>
          <w:i/>
          <w:iCs/>
          <w:sz w:val="24"/>
          <w:szCs w:val="24"/>
          <w:lang w:val="en-US"/>
        </w:rPr>
        <w:t>School of Environmental Sciences</w:t>
      </w:r>
      <w:r w:rsidRPr="00552F2D">
        <w:rPr>
          <w:rFonts w:asciiTheme="majorBidi" w:eastAsia="Times New Roman" w:hAnsiTheme="majorBidi" w:cstheme="majorBidi"/>
          <w:sz w:val="24"/>
          <w:szCs w:val="24"/>
          <w:lang w:val="en-US" w:eastAsia="en-IL"/>
        </w:rPr>
        <w:t xml:space="preserve">, </w:t>
      </w:r>
    </w:p>
    <w:p w14:paraId="7486579A" w14:textId="14AA3AE6" w:rsidR="00B225D5" w:rsidRPr="00552F2D" w:rsidRDefault="002A5C20"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dissertation: “</w:t>
      </w:r>
      <w:r w:rsidR="000A580B" w:rsidRPr="00552F2D">
        <w:rPr>
          <w:rFonts w:asciiTheme="majorBidi" w:hAnsiTheme="majorBidi" w:cstheme="majorBidi"/>
          <w:sz w:val="24"/>
          <w:szCs w:val="24"/>
          <w:lang w:val="en-US"/>
        </w:rPr>
        <w:t>Pesticide Drift from Agricultural Areas: Impacts on Terrestrial Ecosystems</w:t>
      </w:r>
      <w:r w:rsidRPr="00552F2D">
        <w:rPr>
          <w:rFonts w:asciiTheme="majorBidi" w:hAnsiTheme="majorBidi" w:cstheme="majorBidi"/>
          <w:sz w:val="24"/>
          <w:szCs w:val="24"/>
          <w:lang w:val="en-US"/>
        </w:rPr>
        <w:t>”</w:t>
      </w:r>
    </w:p>
    <w:p w14:paraId="61A232FD" w14:textId="77777777" w:rsidR="003142ED" w:rsidRPr="00552F2D" w:rsidRDefault="003142ED" w:rsidP="0082553F">
      <w:pPr>
        <w:pStyle w:val="NoSpacing"/>
        <w:ind w:left="1440"/>
        <w:jc w:val="both"/>
        <w:rPr>
          <w:rFonts w:asciiTheme="majorBidi" w:eastAsia="Times New Roman" w:hAnsiTheme="majorBidi" w:cstheme="majorBidi"/>
          <w:sz w:val="24"/>
          <w:szCs w:val="24"/>
          <w:lang w:val="en-US" w:eastAsia="en-IL"/>
        </w:rPr>
      </w:pPr>
    </w:p>
    <w:p w14:paraId="5E58E0AC" w14:textId="1ED5E358" w:rsidR="003B2653" w:rsidRPr="00552F2D" w:rsidRDefault="003B2653" w:rsidP="00AC070A">
      <w:pPr>
        <w:pStyle w:val="NoSpacing"/>
        <w:numPr>
          <w:ilvl w:val="0"/>
          <w:numId w:val="4"/>
        </w:numPr>
        <w:jc w:val="both"/>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M</w:t>
      </w:r>
      <w:r w:rsidR="00873168" w:rsidRPr="00552F2D">
        <w:rPr>
          <w:rFonts w:asciiTheme="majorBidi" w:hAnsiTheme="majorBidi" w:cstheme="majorBidi"/>
          <w:b/>
          <w:bCs/>
          <w:sz w:val="24"/>
          <w:szCs w:val="24"/>
          <w:lang w:val="en-US" w:eastAsia="en-IL"/>
        </w:rPr>
        <w:t>.</w:t>
      </w:r>
      <w:r w:rsidRPr="00552F2D">
        <w:rPr>
          <w:rFonts w:asciiTheme="majorBidi" w:hAnsiTheme="majorBidi" w:cstheme="majorBidi"/>
          <w:b/>
          <w:bCs/>
          <w:sz w:val="24"/>
          <w:szCs w:val="24"/>
          <w:lang w:val="en-US" w:eastAsia="en-IL"/>
        </w:rPr>
        <w:t>Sc</w:t>
      </w:r>
      <w:r w:rsidR="00873168" w:rsidRPr="00552F2D">
        <w:rPr>
          <w:rFonts w:asciiTheme="majorBidi" w:hAnsiTheme="majorBidi" w:cstheme="majorBidi"/>
          <w:b/>
          <w:bCs/>
          <w:sz w:val="24"/>
          <w:szCs w:val="24"/>
          <w:lang w:val="en-US" w:eastAsia="en-IL"/>
        </w:rPr>
        <w:t>.</w:t>
      </w:r>
      <w:r w:rsidRPr="00552F2D">
        <w:rPr>
          <w:rFonts w:asciiTheme="majorBidi" w:hAnsiTheme="majorBidi" w:cstheme="majorBidi"/>
          <w:b/>
          <w:bCs/>
          <w:sz w:val="24"/>
          <w:szCs w:val="24"/>
          <w:lang w:val="en-US" w:eastAsia="en-IL"/>
        </w:rPr>
        <w:t xml:space="preserve"> </w:t>
      </w:r>
      <w:r w:rsidR="00FF1894" w:rsidRPr="00552F2D">
        <w:rPr>
          <w:rFonts w:asciiTheme="majorBidi" w:hAnsiTheme="majorBidi" w:cstheme="majorBidi"/>
          <w:b/>
          <w:bCs/>
          <w:sz w:val="24"/>
          <w:szCs w:val="24"/>
          <w:lang w:val="en-US" w:eastAsia="en-IL"/>
        </w:rPr>
        <w:t>S</w:t>
      </w:r>
      <w:r w:rsidRPr="00552F2D">
        <w:rPr>
          <w:rFonts w:asciiTheme="majorBidi" w:hAnsiTheme="majorBidi" w:cstheme="majorBidi"/>
          <w:b/>
          <w:bCs/>
          <w:sz w:val="24"/>
          <w:szCs w:val="24"/>
          <w:lang w:val="en-US" w:eastAsia="en-IL"/>
        </w:rPr>
        <w:t>tudents</w:t>
      </w:r>
    </w:p>
    <w:p w14:paraId="75D39B65" w14:textId="5ED99828" w:rsidR="003142ED" w:rsidRPr="00552F2D" w:rsidRDefault="003142ED"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Nurit Einav</w:t>
      </w:r>
      <w:r w:rsidRPr="00552F2D">
        <w:rPr>
          <w:rFonts w:asciiTheme="majorBidi" w:hAnsiTheme="majorBidi" w:cstheme="majorBidi"/>
          <w:sz w:val="24"/>
          <w:szCs w:val="24"/>
          <w:lang w:val="en-US"/>
        </w:rPr>
        <w:t xml:space="preserve">, </w:t>
      </w:r>
      <w:r w:rsidR="00461EEE" w:rsidRPr="00552F2D">
        <w:rPr>
          <w:rFonts w:asciiTheme="majorBidi" w:hAnsiTheme="majorBidi" w:cstheme="majorBidi"/>
          <w:sz w:val="24"/>
          <w:szCs w:val="24"/>
          <w:lang w:val="en-US"/>
        </w:rPr>
        <w:t>C</w:t>
      </w:r>
      <w:r w:rsidRPr="00552F2D">
        <w:rPr>
          <w:rFonts w:asciiTheme="majorBidi" w:hAnsiTheme="majorBidi" w:cstheme="majorBidi"/>
          <w:sz w:val="24"/>
          <w:szCs w:val="24"/>
          <w:lang w:val="en-US"/>
        </w:rPr>
        <w:t>o-</w:t>
      </w:r>
      <w:r w:rsidR="00461EEE" w:rsidRPr="00552F2D">
        <w:rPr>
          <w:rFonts w:asciiTheme="majorBidi" w:hAnsiTheme="majorBidi" w:cstheme="majorBidi"/>
          <w:sz w:val="24"/>
          <w:szCs w:val="24"/>
          <w:lang w:val="en-US"/>
        </w:rPr>
        <w:t>S</w:t>
      </w:r>
      <w:r w:rsidRPr="00552F2D">
        <w:rPr>
          <w:rFonts w:asciiTheme="majorBidi" w:hAnsiTheme="majorBidi" w:cstheme="majorBidi"/>
          <w:sz w:val="24"/>
          <w:szCs w:val="24"/>
          <w:lang w:val="en-US"/>
        </w:rPr>
        <w:t xml:space="preserve">upervisor: </w:t>
      </w:r>
      <w:r w:rsidR="004842F0" w:rsidRPr="00552F2D">
        <w:rPr>
          <w:rFonts w:asciiTheme="majorBidi" w:hAnsiTheme="majorBidi" w:cstheme="majorBidi"/>
          <w:sz w:val="24"/>
          <w:szCs w:val="24"/>
          <w:lang w:val="en-US"/>
        </w:rPr>
        <w:t>Prof. David Rosen</w:t>
      </w:r>
      <w:r w:rsidRPr="00552F2D">
        <w:rPr>
          <w:rFonts w:asciiTheme="majorBidi" w:hAnsiTheme="majorBidi" w:cstheme="majorBidi"/>
          <w:sz w:val="24"/>
          <w:szCs w:val="24"/>
          <w:lang w:val="en-US"/>
        </w:rPr>
        <w:t>,</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19</w:t>
      </w:r>
      <w:r w:rsidR="004842F0" w:rsidRPr="00552F2D">
        <w:rPr>
          <w:rFonts w:asciiTheme="majorBidi" w:eastAsia="Times New Roman" w:hAnsiTheme="majorBidi" w:cstheme="majorBidi"/>
          <w:sz w:val="24"/>
          <w:szCs w:val="24"/>
          <w:lang w:val="en-US" w:eastAsia="en-IL"/>
        </w:rPr>
        <w:t>90</w:t>
      </w:r>
      <w:r w:rsidRPr="00552F2D">
        <w:rPr>
          <w:rFonts w:asciiTheme="majorBidi" w:eastAsia="Times New Roman" w:hAnsiTheme="majorBidi" w:cstheme="majorBidi"/>
          <w:sz w:val="24"/>
          <w:szCs w:val="24"/>
          <w:lang w:val="en-US" w:eastAsia="en-IL"/>
        </w:rPr>
        <w:t>-199</w:t>
      </w:r>
      <w:r w:rsidR="004842F0" w:rsidRPr="00552F2D">
        <w:rPr>
          <w:rFonts w:asciiTheme="majorBidi" w:eastAsia="Times New Roman" w:hAnsiTheme="majorBidi" w:cstheme="majorBidi"/>
          <w:sz w:val="24"/>
          <w:szCs w:val="24"/>
          <w:lang w:val="en-US" w:eastAsia="en-IL"/>
        </w:rPr>
        <w:t>1</w:t>
      </w:r>
    </w:p>
    <w:p w14:paraId="51FD60F6" w14:textId="77777777" w:rsidR="003142ED" w:rsidRPr="00552F2D" w:rsidRDefault="003142ED"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007D8D2C" w14:textId="09C1A24B" w:rsidR="003142ED" w:rsidRPr="00552F2D" w:rsidRDefault="003142ED"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Title of </w:t>
      </w:r>
      <w:r w:rsidR="004842F0" w:rsidRPr="00552F2D">
        <w:rPr>
          <w:rFonts w:asciiTheme="majorBidi" w:hAnsiTheme="majorBidi" w:cstheme="majorBidi"/>
          <w:sz w:val="24"/>
          <w:szCs w:val="24"/>
          <w:lang w:val="en-US"/>
        </w:rPr>
        <w:t>thesis</w:t>
      </w:r>
      <w:r w:rsidRPr="00552F2D">
        <w:rPr>
          <w:rFonts w:asciiTheme="majorBidi" w:hAnsiTheme="majorBidi" w:cstheme="majorBidi"/>
          <w:sz w:val="24"/>
          <w:szCs w:val="24"/>
          <w:lang w:val="en-US"/>
        </w:rPr>
        <w:t>: “</w:t>
      </w:r>
      <w:r w:rsidR="004842F0" w:rsidRPr="00552F2D">
        <w:rPr>
          <w:rFonts w:asciiTheme="majorBidi" w:hAnsiTheme="majorBidi" w:cstheme="majorBidi"/>
          <w:sz w:val="24"/>
          <w:szCs w:val="24"/>
          <w:lang w:val="en-US"/>
        </w:rPr>
        <w:t>Role of melanization in the encapsulation process in scale insects”</w:t>
      </w:r>
      <w:r w:rsidRPr="00552F2D">
        <w:rPr>
          <w:rFonts w:asciiTheme="majorBidi" w:hAnsiTheme="majorBidi" w:cstheme="majorBidi"/>
          <w:sz w:val="24"/>
          <w:szCs w:val="24"/>
          <w:lang w:val="en-US"/>
        </w:rPr>
        <w:t>.</w:t>
      </w:r>
    </w:p>
    <w:p w14:paraId="7A7C1FA1" w14:textId="06D652FC" w:rsidR="004842F0" w:rsidRPr="00552F2D" w:rsidRDefault="004842F0" w:rsidP="0082553F">
      <w:pPr>
        <w:pStyle w:val="NoSpacing"/>
        <w:ind w:left="720"/>
        <w:jc w:val="both"/>
        <w:rPr>
          <w:rFonts w:asciiTheme="majorBidi" w:hAnsiTheme="majorBidi" w:cstheme="majorBidi"/>
          <w:sz w:val="24"/>
          <w:szCs w:val="24"/>
          <w:lang w:val="en-US"/>
        </w:rPr>
      </w:pPr>
    </w:p>
    <w:p w14:paraId="614942DD" w14:textId="442DEB8F" w:rsidR="00D92BD8" w:rsidRPr="00552F2D" w:rsidRDefault="00D92BD8"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Galit Segev</w:t>
      </w:r>
      <w:r w:rsidRPr="00552F2D">
        <w:rPr>
          <w:rFonts w:asciiTheme="majorBidi" w:hAnsiTheme="majorBidi" w:cstheme="majorBidi"/>
          <w:sz w:val="24"/>
          <w:szCs w:val="24"/>
          <w:lang w:val="en-US"/>
        </w:rPr>
        <w:t xml:space="preserve">, </w:t>
      </w:r>
      <w:r w:rsidR="00461EEE" w:rsidRPr="00552F2D">
        <w:rPr>
          <w:rFonts w:asciiTheme="majorBidi" w:hAnsiTheme="majorBidi" w:cstheme="majorBidi"/>
          <w:sz w:val="24"/>
          <w:szCs w:val="24"/>
          <w:lang w:val="en-US"/>
        </w:rPr>
        <w:t>C</w:t>
      </w:r>
      <w:r w:rsidRPr="00552F2D">
        <w:rPr>
          <w:rFonts w:asciiTheme="majorBidi" w:hAnsiTheme="majorBidi" w:cstheme="majorBidi"/>
          <w:sz w:val="24"/>
          <w:szCs w:val="24"/>
          <w:lang w:val="en-US"/>
        </w:rPr>
        <w:t>o-</w:t>
      </w:r>
      <w:r w:rsidR="00461EEE" w:rsidRPr="00552F2D">
        <w:rPr>
          <w:rFonts w:asciiTheme="majorBidi" w:hAnsiTheme="majorBidi" w:cstheme="majorBidi"/>
          <w:sz w:val="24"/>
          <w:szCs w:val="24"/>
          <w:lang w:val="en-US"/>
        </w:rPr>
        <w:t>S</w:t>
      </w:r>
      <w:r w:rsidRPr="00552F2D">
        <w:rPr>
          <w:rFonts w:asciiTheme="majorBidi" w:hAnsiTheme="majorBidi" w:cstheme="majorBidi"/>
          <w:sz w:val="24"/>
          <w:szCs w:val="24"/>
          <w:lang w:val="en-US"/>
        </w:rPr>
        <w:t>upervisor: Prof. Nadav Aharonson,</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1993-1995</w:t>
      </w:r>
    </w:p>
    <w:p w14:paraId="5297066E" w14:textId="77777777"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06DE8441" w14:textId="1ACD3943"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“Development of an enzymatic assay for monitoring organophosphate and carbamate residues in agricultural produce”.</w:t>
      </w:r>
    </w:p>
    <w:p w14:paraId="6CD45CB1" w14:textId="6482EC04" w:rsidR="00FA50E6"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Degree completed </w:t>
      </w:r>
      <w:r w:rsidRPr="00552F2D">
        <w:rPr>
          <w:rFonts w:asciiTheme="majorBidi" w:hAnsiTheme="majorBidi" w:cstheme="majorBidi"/>
          <w:i/>
          <w:iCs/>
          <w:sz w:val="24"/>
          <w:szCs w:val="24"/>
          <w:lang w:val="en-US"/>
        </w:rPr>
        <w:t>magna cum laude</w:t>
      </w:r>
      <w:r w:rsidRPr="00552F2D">
        <w:rPr>
          <w:rFonts w:asciiTheme="majorBidi" w:hAnsiTheme="majorBidi" w:cstheme="majorBidi"/>
          <w:sz w:val="24"/>
          <w:szCs w:val="24"/>
          <w:lang w:val="en-US"/>
        </w:rPr>
        <w:t>.</w:t>
      </w:r>
    </w:p>
    <w:p w14:paraId="73E2058C" w14:textId="40FBC911" w:rsidR="00D92BD8" w:rsidRPr="00552F2D" w:rsidRDefault="00D92BD8" w:rsidP="0082553F">
      <w:pPr>
        <w:pStyle w:val="NoSpacing"/>
        <w:ind w:left="1440"/>
        <w:jc w:val="both"/>
        <w:rPr>
          <w:rFonts w:asciiTheme="majorBidi" w:hAnsiTheme="majorBidi" w:cstheme="majorBidi"/>
          <w:sz w:val="24"/>
          <w:szCs w:val="24"/>
          <w:lang w:val="en-US"/>
        </w:rPr>
      </w:pPr>
    </w:p>
    <w:p w14:paraId="1621E9AF" w14:textId="568676D1" w:rsidR="00D92BD8" w:rsidRPr="00552F2D" w:rsidRDefault="00D92BD8"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Shai Daniel</w:t>
      </w:r>
      <w:r w:rsidRPr="00552F2D">
        <w:rPr>
          <w:rFonts w:asciiTheme="majorBidi" w:hAnsiTheme="majorBidi" w:cstheme="majorBidi"/>
          <w:sz w:val="24"/>
          <w:szCs w:val="24"/>
          <w:lang w:val="en-US"/>
        </w:rPr>
        <w:t xml:space="preserve">, </w:t>
      </w:r>
      <w:r w:rsidR="00461EEE" w:rsidRPr="00552F2D">
        <w:rPr>
          <w:rFonts w:asciiTheme="majorBidi" w:hAnsiTheme="majorBidi" w:cstheme="majorBidi"/>
          <w:sz w:val="24"/>
          <w:szCs w:val="24"/>
          <w:lang w:val="en-US"/>
        </w:rPr>
        <w:t>C</w:t>
      </w:r>
      <w:r w:rsidRPr="00552F2D">
        <w:rPr>
          <w:rFonts w:asciiTheme="majorBidi" w:hAnsiTheme="majorBidi" w:cstheme="majorBidi"/>
          <w:sz w:val="24"/>
          <w:szCs w:val="24"/>
          <w:lang w:val="en-US"/>
        </w:rPr>
        <w:t>o-</w:t>
      </w:r>
      <w:r w:rsidR="00461EEE" w:rsidRPr="00552F2D">
        <w:rPr>
          <w:rFonts w:asciiTheme="majorBidi" w:hAnsiTheme="majorBidi" w:cstheme="majorBidi"/>
          <w:sz w:val="24"/>
          <w:szCs w:val="24"/>
          <w:lang w:val="en-US"/>
        </w:rPr>
        <w:t>S</w:t>
      </w:r>
      <w:r w:rsidRPr="00552F2D">
        <w:rPr>
          <w:rFonts w:asciiTheme="majorBidi" w:hAnsiTheme="majorBidi" w:cstheme="majorBidi"/>
          <w:sz w:val="24"/>
          <w:szCs w:val="24"/>
          <w:lang w:val="en-US"/>
        </w:rPr>
        <w:t>upervisor: Prof. Chaim Gilon,</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1996-2000</w:t>
      </w:r>
    </w:p>
    <w:p w14:paraId="2E0E99B2" w14:textId="77777777"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lastRenderedPageBreak/>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012B0135" w14:textId="2A8CC0D9"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Title of thesis: “Characterization of a putative pheromone biosynthesis activating neuropeptide (PBAN) receptor from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p w14:paraId="165D58BC" w14:textId="70D86504"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Degree completed </w:t>
      </w:r>
      <w:r w:rsidRPr="00552F2D">
        <w:rPr>
          <w:rFonts w:asciiTheme="majorBidi" w:hAnsiTheme="majorBidi" w:cstheme="majorBidi"/>
          <w:i/>
          <w:iCs/>
          <w:sz w:val="24"/>
          <w:szCs w:val="24"/>
          <w:lang w:val="en-US"/>
        </w:rPr>
        <w:t>magna cum laude</w:t>
      </w:r>
      <w:r w:rsidRPr="00552F2D">
        <w:rPr>
          <w:rFonts w:asciiTheme="majorBidi" w:hAnsiTheme="majorBidi" w:cstheme="majorBidi"/>
          <w:sz w:val="24"/>
          <w:szCs w:val="24"/>
          <w:lang w:val="en-US"/>
        </w:rPr>
        <w:t>.</w:t>
      </w:r>
    </w:p>
    <w:p w14:paraId="38A85033" w14:textId="2C199736" w:rsidR="00D92BD8" w:rsidRPr="00552F2D" w:rsidRDefault="00D92BD8" w:rsidP="0082553F">
      <w:pPr>
        <w:pStyle w:val="NoSpacing"/>
        <w:ind w:left="1440"/>
        <w:jc w:val="both"/>
        <w:rPr>
          <w:rFonts w:asciiTheme="majorBidi" w:hAnsiTheme="majorBidi" w:cstheme="majorBidi"/>
          <w:sz w:val="24"/>
          <w:szCs w:val="24"/>
          <w:lang w:val="en-US"/>
        </w:rPr>
      </w:pPr>
    </w:p>
    <w:p w14:paraId="5BB6F198" w14:textId="38610D89" w:rsidR="00D92BD8" w:rsidRPr="00552F2D" w:rsidRDefault="00D92BD8"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Regina Politi</w:t>
      </w:r>
      <w:r w:rsidRPr="00552F2D">
        <w:rPr>
          <w:rFonts w:asciiTheme="majorBidi" w:hAnsiTheme="majorBidi" w:cstheme="majorBidi"/>
          <w:sz w:val="24"/>
          <w:szCs w:val="24"/>
          <w:lang w:val="en-US"/>
        </w:rPr>
        <w:t xml:space="preserve">, </w:t>
      </w:r>
      <w:r w:rsidR="00461EEE" w:rsidRPr="00552F2D">
        <w:rPr>
          <w:rFonts w:asciiTheme="majorBidi" w:hAnsiTheme="majorBidi" w:cstheme="majorBidi"/>
          <w:sz w:val="24"/>
          <w:szCs w:val="24"/>
          <w:lang w:val="en-US"/>
        </w:rPr>
        <w:t>C</w:t>
      </w:r>
      <w:r w:rsidRPr="00552F2D">
        <w:rPr>
          <w:rFonts w:asciiTheme="majorBidi" w:hAnsiTheme="majorBidi" w:cstheme="majorBidi"/>
          <w:sz w:val="24"/>
          <w:szCs w:val="24"/>
          <w:lang w:val="en-US"/>
        </w:rPr>
        <w:t>o-</w:t>
      </w:r>
      <w:r w:rsidR="00461EEE" w:rsidRPr="00552F2D">
        <w:rPr>
          <w:rFonts w:asciiTheme="majorBidi" w:hAnsiTheme="majorBidi" w:cstheme="majorBidi"/>
          <w:sz w:val="24"/>
          <w:szCs w:val="24"/>
          <w:lang w:val="en-US"/>
        </w:rPr>
        <w:t>S</w:t>
      </w:r>
      <w:r w:rsidRPr="00552F2D">
        <w:rPr>
          <w:rFonts w:asciiTheme="majorBidi" w:hAnsiTheme="majorBidi" w:cstheme="majorBidi"/>
          <w:sz w:val="24"/>
          <w:szCs w:val="24"/>
          <w:lang w:val="en-US"/>
        </w:rPr>
        <w:t>upervisor: Prof. Amiram Goldblum,</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2004-2005</w:t>
      </w:r>
    </w:p>
    <w:p w14:paraId="145F3D32" w14:textId="72245619"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School of Pharmacology, The Hebrew University of Jerusalem, Israel</w:t>
      </w:r>
      <w:r w:rsidRPr="00552F2D">
        <w:rPr>
          <w:rFonts w:asciiTheme="majorBidi" w:hAnsiTheme="majorBidi" w:cstheme="majorBidi"/>
          <w:sz w:val="24"/>
          <w:szCs w:val="24"/>
          <w:lang w:val="en-US"/>
        </w:rPr>
        <w:t xml:space="preserve">, </w:t>
      </w:r>
    </w:p>
    <w:p w14:paraId="24BB6D00" w14:textId="2927BE42"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“SAR computational analysis of backbone cyclic PBAN agonists and antagonists”.</w:t>
      </w:r>
    </w:p>
    <w:p w14:paraId="74BAAC14" w14:textId="38687B8B" w:rsidR="00D92BD8" w:rsidRPr="00552F2D" w:rsidRDefault="00D92BD8" w:rsidP="0082553F">
      <w:pPr>
        <w:pStyle w:val="NoSpacing"/>
        <w:ind w:left="1440"/>
        <w:jc w:val="both"/>
        <w:rPr>
          <w:rFonts w:asciiTheme="majorBidi" w:hAnsiTheme="majorBidi" w:cstheme="majorBidi"/>
          <w:sz w:val="24"/>
          <w:szCs w:val="24"/>
          <w:lang w:val="en-US"/>
        </w:rPr>
      </w:pPr>
    </w:p>
    <w:p w14:paraId="27D37FFC" w14:textId="2D9B7F8F" w:rsidR="00D92BD8" w:rsidRPr="00552F2D" w:rsidRDefault="00D92BD8"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Tal Ben Yoseph</w:t>
      </w:r>
      <w:r w:rsidRPr="00552F2D">
        <w:rPr>
          <w:rFonts w:asciiTheme="majorBidi" w:hAnsiTheme="majorBidi" w:cstheme="majorBidi"/>
          <w:sz w:val="24"/>
          <w:szCs w:val="24"/>
          <w:lang w:val="en-US"/>
        </w:rPr>
        <w:t>, co-supervisor: Prof. Amiram Goldblum,</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2004-2006</w:t>
      </w:r>
    </w:p>
    <w:p w14:paraId="77E1B525" w14:textId="52B585E8" w:rsidR="00D92BD8" w:rsidRPr="00552F2D" w:rsidRDefault="00725807"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School of Pharmacology, The Hebrew University of Jerusalem, Israel</w:t>
      </w:r>
      <w:r w:rsidR="00D92BD8" w:rsidRPr="00552F2D">
        <w:rPr>
          <w:rFonts w:asciiTheme="majorBidi" w:hAnsiTheme="majorBidi" w:cstheme="majorBidi"/>
          <w:sz w:val="24"/>
          <w:szCs w:val="24"/>
          <w:lang w:val="en-US"/>
        </w:rPr>
        <w:t xml:space="preserve">, </w:t>
      </w:r>
    </w:p>
    <w:p w14:paraId="28EF3B0A" w14:textId="17717120"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“Development of a binding assay for the insect PK/PBAN receptor”.</w:t>
      </w:r>
    </w:p>
    <w:p w14:paraId="7CB8A600" w14:textId="77777777" w:rsidR="00D92BD8" w:rsidRPr="00552F2D" w:rsidRDefault="00D92BD8"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Degree completed </w:t>
      </w:r>
      <w:r w:rsidRPr="00552F2D">
        <w:rPr>
          <w:rFonts w:asciiTheme="majorBidi" w:hAnsiTheme="majorBidi" w:cstheme="majorBidi"/>
          <w:i/>
          <w:iCs/>
          <w:sz w:val="24"/>
          <w:szCs w:val="24"/>
          <w:lang w:val="en-US"/>
        </w:rPr>
        <w:t>magna cum laude</w:t>
      </w:r>
      <w:r w:rsidRPr="00552F2D">
        <w:rPr>
          <w:rFonts w:asciiTheme="majorBidi" w:hAnsiTheme="majorBidi" w:cstheme="majorBidi"/>
          <w:sz w:val="24"/>
          <w:szCs w:val="24"/>
          <w:lang w:val="en-US"/>
        </w:rPr>
        <w:t>.</w:t>
      </w:r>
    </w:p>
    <w:p w14:paraId="1B585C24" w14:textId="290C84DF" w:rsidR="00D92BD8" w:rsidRPr="00552F2D" w:rsidRDefault="00D92BD8" w:rsidP="0082553F">
      <w:pPr>
        <w:pStyle w:val="NoSpacing"/>
        <w:ind w:left="1440"/>
        <w:jc w:val="both"/>
        <w:rPr>
          <w:rFonts w:asciiTheme="majorBidi" w:hAnsiTheme="majorBidi" w:cstheme="majorBidi"/>
          <w:sz w:val="24"/>
          <w:szCs w:val="24"/>
          <w:lang w:val="en-US"/>
        </w:rPr>
      </w:pPr>
    </w:p>
    <w:p w14:paraId="4D19B7D7" w14:textId="1DCAC95F" w:rsidR="00816C3B" w:rsidRPr="00552F2D" w:rsidRDefault="00816C3B"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Michal Bardugo</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2004-2007</w:t>
      </w:r>
    </w:p>
    <w:p w14:paraId="436A7DCB" w14:textId="77777777" w:rsidR="0082553F" w:rsidRPr="00552F2D" w:rsidRDefault="00816C3B" w:rsidP="0082553F">
      <w:pPr>
        <w:pStyle w:val="NoSpacing"/>
        <w:ind w:left="1440"/>
        <w:jc w:val="both"/>
        <w:rPr>
          <w:rFonts w:asciiTheme="majorBidi" w:hAnsiTheme="majorBidi" w:cstheme="majorBidi"/>
          <w:i/>
          <w:iCs/>
          <w:sz w:val="24"/>
          <w:szCs w:val="24"/>
          <w:lang w:val="en-US" w:eastAsia="en-IL"/>
        </w:rPr>
      </w:pPr>
      <w:r w:rsidRPr="00552F2D">
        <w:rPr>
          <w:rFonts w:asciiTheme="majorBidi" w:hAnsiTheme="majorBidi" w:cstheme="majorBidi"/>
          <w:i/>
          <w:iCs/>
          <w:sz w:val="24"/>
          <w:szCs w:val="24"/>
          <w:lang w:val="en-US" w:eastAsia="en-IL"/>
        </w:rPr>
        <w:t>Robert H. Smith Faculty of Agriculture, Food and Environment, The Hebrew University of Jeru</w:t>
      </w:r>
    </w:p>
    <w:p w14:paraId="6EAE9E8D" w14:textId="18745EEE"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salem, Israel</w:t>
      </w:r>
      <w:r w:rsidRPr="00552F2D">
        <w:rPr>
          <w:rFonts w:asciiTheme="majorBidi" w:hAnsiTheme="majorBidi" w:cstheme="majorBidi"/>
          <w:sz w:val="24"/>
          <w:szCs w:val="24"/>
          <w:lang w:val="en-US"/>
        </w:rPr>
        <w:t xml:space="preserve">, </w:t>
      </w:r>
    </w:p>
    <w:p w14:paraId="3C057332" w14:textId="50553EFF"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“Development of immunochemical methods for screening of pharmaceutical product residues in biological and food samples”.</w:t>
      </w:r>
    </w:p>
    <w:p w14:paraId="715EA742" w14:textId="57437B06" w:rsidR="00816C3B" w:rsidRPr="00552F2D" w:rsidRDefault="00816C3B" w:rsidP="0082553F">
      <w:pPr>
        <w:pStyle w:val="NoSpacing"/>
        <w:ind w:left="1440"/>
        <w:jc w:val="both"/>
        <w:rPr>
          <w:rFonts w:asciiTheme="majorBidi" w:hAnsiTheme="majorBidi" w:cstheme="majorBidi"/>
          <w:sz w:val="24"/>
          <w:szCs w:val="24"/>
          <w:lang w:val="en-US"/>
        </w:rPr>
      </w:pPr>
    </w:p>
    <w:p w14:paraId="13EF6926" w14:textId="5C93B29B" w:rsidR="00816C3B" w:rsidRPr="00552F2D" w:rsidRDefault="00816C3B"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Nir Skalka</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2005-2007</w:t>
      </w:r>
    </w:p>
    <w:p w14:paraId="62A184BC" w14:textId="77777777"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696E0765" w14:textId="19D9185B"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“Development of immunochemical methods for monitoring environmental contaminants and pharmaceutical residues in food and the environment”.</w:t>
      </w:r>
    </w:p>
    <w:p w14:paraId="388815BA" w14:textId="57B66306" w:rsidR="00816C3B" w:rsidRPr="00552F2D" w:rsidRDefault="00816C3B" w:rsidP="0082553F">
      <w:pPr>
        <w:pStyle w:val="NoSpacing"/>
        <w:ind w:left="1440"/>
        <w:jc w:val="both"/>
        <w:rPr>
          <w:rFonts w:asciiTheme="majorBidi" w:hAnsiTheme="majorBidi" w:cstheme="majorBidi"/>
          <w:sz w:val="24"/>
          <w:szCs w:val="24"/>
          <w:lang w:val="en-US"/>
        </w:rPr>
      </w:pPr>
    </w:p>
    <w:p w14:paraId="5FB99FBD" w14:textId="2632BD5B" w:rsidR="00816C3B" w:rsidRPr="00552F2D" w:rsidRDefault="00816C3B"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Aliza Hariton</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2006-2008</w:t>
      </w:r>
    </w:p>
    <w:p w14:paraId="6F320EF7" w14:textId="77777777"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6E751CDA" w14:textId="077F7620" w:rsidR="00816C3B" w:rsidRPr="00552F2D" w:rsidRDefault="00816C3B"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“Characterization of the PK/PBAN family of insect neuropeptides: Bioavailability, stability of agonists and antagonists and receptor expression”.</w:t>
      </w:r>
    </w:p>
    <w:p w14:paraId="009551B5" w14:textId="3114A88C" w:rsidR="0062295C"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Degree completed </w:t>
      </w:r>
      <w:r w:rsidRPr="00552F2D">
        <w:rPr>
          <w:rFonts w:asciiTheme="majorBidi" w:hAnsiTheme="majorBidi" w:cstheme="majorBidi"/>
          <w:i/>
          <w:iCs/>
          <w:sz w:val="24"/>
          <w:szCs w:val="24"/>
          <w:lang w:val="en-US"/>
        </w:rPr>
        <w:t>magna cum laude</w:t>
      </w:r>
      <w:r w:rsidRPr="00552F2D">
        <w:rPr>
          <w:rFonts w:asciiTheme="majorBidi" w:hAnsiTheme="majorBidi" w:cstheme="majorBidi"/>
          <w:sz w:val="24"/>
          <w:szCs w:val="24"/>
          <w:lang w:val="en-US"/>
        </w:rPr>
        <w:t>.</w:t>
      </w:r>
    </w:p>
    <w:p w14:paraId="0092D223" w14:textId="1B9442F0" w:rsidR="0062295C" w:rsidRPr="00552F2D" w:rsidRDefault="0062295C" w:rsidP="0082553F">
      <w:pPr>
        <w:pStyle w:val="NoSpacing"/>
        <w:ind w:left="1440"/>
        <w:jc w:val="both"/>
        <w:rPr>
          <w:rFonts w:asciiTheme="majorBidi" w:hAnsiTheme="majorBidi" w:cstheme="majorBidi"/>
          <w:sz w:val="24"/>
          <w:szCs w:val="24"/>
          <w:lang w:val="en-US"/>
        </w:rPr>
      </w:pPr>
    </w:p>
    <w:p w14:paraId="0FF84203" w14:textId="19CC7D95" w:rsidR="0062295C" w:rsidRPr="00552F2D" w:rsidRDefault="0062295C"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Moran Shalev</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2007-2009</w:t>
      </w:r>
    </w:p>
    <w:p w14:paraId="42091EF4" w14:textId="77777777" w:rsidR="0062295C"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13860C65" w14:textId="1C6B077C" w:rsidR="00725807"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thesis: “Development and employment of novel immunochemical methods for monitoring pharmaceutical products”.</w:t>
      </w:r>
    </w:p>
    <w:p w14:paraId="5687FC5A" w14:textId="77777777" w:rsidR="00725807" w:rsidRPr="00552F2D" w:rsidRDefault="00725807" w:rsidP="0082553F">
      <w:pPr>
        <w:pStyle w:val="NoSpacing"/>
        <w:jc w:val="both"/>
        <w:rPr>
          <w:rFonts w:asciiTheme="majorBidi" w:hAnsiTheme="majorBidi" w:cstheme="majorBidi"/>
          <w:sz w:val="24"/>
          <w:szCs w:val="24"/>
          <w:lang w:val="en-US"/>
        </w:rPr>
      </w:pPr>
    </w:p>
    <w:p w14:paraId="5CC6D504" w14:textId="2AD8FB1A" w:rsidR="0062295C" w:rsidRPr="00552F2D" w:rsidRDefault="0062295C"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Ashi Sapir</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2007-2010</w:t>
      </w:r>
    </w:p>
    <w:p w14:paraId="49442D88" w14:textId="6F2AD9F0" w:rsidR="0062295C"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eastAsia="en-IL"/>
        </w:rPr>
        <w:t>Robert H. Smith Faculty of Agriculture, Food and Environment, The Hebrew University of Jerusalem, Israel</w:t>
      </w:r>
      <w:r w:rsidRPr="00552F2D">
        <w:rPr>
          <w:rFonts w:asciiTheme="majorBidi" w:hAnsiTheme="majorBidi" w:cstheme="majorBidi"/>
          <w:sz w:val="24"/>
          <w:szCs w:val="24"/>
          <w:lang w:val="en-US"/>
        </w:rPr>
        <w:t xml:space="preserve">, </w:t>
      </w:r>
    </w:p>
    <w:p w14:paraId="7BDE3940" w14:textId="10EA60FD" w:rsidR="0062295C"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Title of thesis: “Development of immunochemical and molecular methods for monitoring the drug Atenolol in food and in the environment”.</w:t>
      </w:r>
    </w:p>
    <w:p w14:paraId="59F7B3F6" w14:textId="77777777" w:rsidR="0062295C" w:rsidRPr="00552F2D" w:rsidRDefault="0062295C"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Degree completed </w:t>
      </w:r>
      <w:r w:rsidRPr="00552F2D">
        <w:rPr>
          <w:rFonts w:asciiTheme="majorBidi" w:hAnsiTheme="majorBidi" w:cstheme="majorBidi"/>
          <w:i/>
          <w:iCs/>
          <w:sz w:val="24"/>
          <w:szCs w:val="24"/>
          <w:lang w:val="en-US"/>
        </w:rPr>
        <w:t>magna cum laude</w:t>
      </w:r>
      <w:r w:rsidRPr="00552F2D">
        <w:rPr>
          <w:rFonts w:asciiTheme="majorBidi" w:hAnsiTheme="majorBidi" w:cstheme="majorBidi"/>
          <w:sz w:val="24"/>
          <w:szCs w:val="24"/>
          <w:lang w:val="en-US"/>
        </w:rPr>
        <w:t>.</w:t>
      </w:r>
    </w:p>
    <w:p w14:paraId="673A4BCF" w14:textId="77777777" w:rsidR="004842F0" w:rsidRPr="00552F2D" w:rsidRDefault="004842F0" w:rsidP="0082553F">
      <w:pPr>
        <w:pStyle w:val="NoSpacing"/>
        <w:ind w:left="720"/>
        <w:jc w:val="both"/>
        <w:rPr>
          <w:rFonts w:asciiTheme="majorBidi" w:hAnsiTheme="majorBidi" w:cstheme="majorBidi"/>
          <w:sz w:val="24"/>
          <w:szCs w:val="24"/>
          <w:lang w:val="en-US" w:eastAsia="en-IL"/>
        </w:rPr>
      </w:pPr>
    </w:p>
    <w:p w14:paraId="1A57E5E4" w14:textId="1F453883" w:rsidR="00461EEE" w:rsidRPr="00552F2D" w:rsidRDefault="00461EEE" w:rsidP="00AC070A">
      <w:pPr>
        <w:pStyle w:val="NoSpacing"/>
        <w:numPr>
          <w:ilvl w:val="0"/>
          <w:numId w:val="4"/>
        </w:numPr>
        <w:jc w:val="both"/>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Post</w:t>
      </w:r>
      <w:r w:rsidR="00873168" w:rsidRPr="00552F2D">
        <w:rPr>
          <w:rFonts w:asciiTheme="majorBidi" w:hAnsiTheme="majorBidi" w:cstheme="majorBidi"/>
          <w:b/>
          <w:bCs/>
          <w:sz w:val="24"/>
          <w:szCs w:val="24"/>
          <w:lang w:val="en-US" w:eastAsia="en-IL"/>
        </w:rPr>
        <w:t>-</w:t>
      </w:r>
      <w:r w:rsidRPr="00552F2D">
        <w:rPr>
          <w:rFonts w:asciiTheme="majorBidi" w:hAnsiTheme="majorBidi" w:cstheme="majorBidi"/>
          <w:b/>
          <w:bCs/>
          <w:sz w:val="24"/>
          <w:szCs w:val="24"/>
          <w:lang w:val="en-US" w:eastAsia="en-IL"/>
        </w:rPr>
        <w:t>Doc</w:t>
      </w:r>
      <w:r w:rsidR="00873168" w:rsidRPr="00552F2D">
        <w:rPr>
          <w:rFonts w:asciiTheme="majorBidi" w:hAnsiTheme="majorBidi" w:cstheme="majorBidi"/>
          <w:b/>
          <w:bCs/>
          <w:sz w:val="24"/>
          <w:szCs w:val="24"/>
          <w:lang w:val="en-US" w:eastAsia="en-IL"/>
        </w:rPr>
        <w:t>toral Fellows</w:t>
      </w:r>
    </w:p>
    <w:p w14:paraId="4BDE720B" w14:textId="162C3226" w:rsidR="00461EEE" w:rsidRPr="00552F2D" w:rsidRDefault="00461EEE" w:rsidP="00AC070A">
      <w:pPr>
        <w:pStyle w:val="NoSpacing"/>
        <w:numPr>
          <w:ilvl w:val="1"/>
          <w:numId w:val="4"/>
        </w:numPr>
        <w:jc w:val="both"/>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 xml:space="preserve">Dr. Ilana Butovsky, </w:t>
      </w:r>
      <w:r w:rsidRPr="00552F2D">
        <w:rPr>
          <w:rFonts w:asciiTheme="majorBidi" w:hAnsiTheme="majorBidi" w:cstheme="majorBidi"/>
          <w:sz w:val="24"/>
          <w:szCs w:val="24"/>
          <w:lang w:val="en-US" w:eastAsia="en-IL"/>
        </w:rPr>
        <w:t>Supervisor, 2005</w:t>
      </w:r>
    </w:p>
    <w:p w14:paraId="3F7E9469" w14:textId="015673D9" w:rsidR="00461EEE" w:rsidRPr="00552F2D" w:rsidRDefault="00461EEE" w:rsidP="00AC070A">
      <w:pPr>
        <w:pStyle w:val="NoSpacing"/>
        <w:numPr>
          <w:ilvl w:val="1"/>
          <w:numId w:val="4"/>
        </w:numPr>
        <w:jc w:val="both"/>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 xml:space="preserve">Dr. Orit Levius, </w:t>
      </w:r>
      <w:r w:rsidRPr="00552F2D">
        <w:rPr>
          <w:rFonts w:asciiTheme="majorBidi" w:hAnsiTheme="majorBidi" w:cstheme="majorBidi"/>
          <w:sz w:val="24"/>
          <w:szCs w:val="24"/>
          <w:lang w:val="en-US" w:eastAsia="en-IL"/>
        </w:rPr>
        <w:t>Supervisor, 2006</w:t>
      </w:r>
    </w:p>
    <w:p w14:paraId="6C2C9F76" w14:textId="77777777" w:rsidR="00461EEE" w:rsidRPr="00552F2D" w:rsidRDefault="00461EEE" w:rsidP="0082553F">
      <w:pPr>
        <w:pStyle w:val="NoSpacing"/>
        <w:ind w:left="1440"/>
        <w:jc w:val="both"/>
        <w:rPr>
          <w:rFonts w:asciiTheme="majorBidi" w:hAnsiTheme="majorBidi" w:cstheme="majorBidi"/>
          <w:b/>
          <w:bCs/>
          <w:sz w:val="24"/>
          <w:szCs w:val="24"/>
          <w:lang w:val="en-US" w:eastAsia="en-IL"/>
        </w:rPr>
      </w:pPr>
    </w:p>
    <w:p w14:paraId="12B020EC" w14:textId="2FFD0FE7" w:rsidR="003B2653" w:rsidRPr="00552F2D" w:rsidRDefault="003B2653" w:rsidP="00AC070A">
      <w:pPr>
        <w:pStyle w:val="NoSpacing"/>
        <w:numPr>
          <w:ilvl w:val="0"/>
          <w:numId w:val="4"/>
        </w:numPr>
        <w:jc w:val="both"/>
        <w:rPr>
          <w:rFonts w:asciiTheme="majorBidi" w:hAnsiTheme="majorBidi" w:cstheme="majorBidi"/>
          <w:b/>
          <w:bCs/>
          <w:sz w:val="24"/>
          <w:szCs w:val="24"/>
          <w:lang w:val="en-US" w:eastAsia="en-IL"/>
        </w:rPr>
      </w:pPr>
      <w:r w:rsidRPr="00552F2D">
        <w:rPr>
          <w:rFonts w:asciiTheme="majorBidi" w:hAnsiTheme="majorBidi" w:cstheme="majorBidi"/>
          <w:b/>
          <w:bCs/>
          <w:sz w:val="24"/>
          <w:szCs w:val="24"/>
          <w:lang w:val="en-US" w:eastAsia="en-IL"/>
        </w:rPr>
        <w:t xml:space="preserve">Research </w:t>
      </w:r>
      <w:r w:rsidR="00FF1894" w:rsidRPr="00552F2D">
        <w:rPr>
          <w:rFonts w:asciiTheme="majorBidi" w:hAnsiTheme="majorBidi" w:cstheme="majorBidi"/>
          <w:b/>
          <w:bCs/>
          <w:sz w:val="24"/>
          <w:szCs w:val="24"/>
          <w:lang w:val="en-US" w:eastAsia="en-IL"/>
        </w:rPr>
        <w:t>I</w:t>
      </w:r>
      <w:r w:rsidRPr="00552F2D">
        <w:rPr>
          <w:rFonts w:asciiTheme="majorBidi" w:hAnsiTheme="majorBidi" w:cstheme="majorBidi"/>
          <w:b/>
          <w:bCs/>
          <w:sz w:val="24"/>
          <w:szCs w:val="24"/>
          <w:lang w:val="en-US" w:eastAsia="en-IL"/>
        </w:rPr>
        <w:t>nterns</w:t>
      </w:r>
    </w:p>
    <w:p w14:paraId="05AD3DE3" w14:textId="39F77CE3" w:rsidR="008426ED" w:rsidRPr="00552F2D" w:rsidRDefault="008426ED"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Orna Ben Aziz</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1990-1991</w:t>
      </w:r>
    </w:p>
    <w:p w14:paraId="31EE2B32" w14:textId="49822860" w:rsidR="008426ED" w:rsidRPr="00552F2D" w:rsidRDefault="008426ED" w:rsidP="0082553F">
      <w:pPr>
        <w:pStyle w:val="NoSpacing"/>
        <w:ind w:left="1440"/>
        <w:jc w:val="both"/>
        <w:rPr>
          <w:rFonts w:asciiTheme="majorBidi" w:hAnsiTheme="majorBidi" w:cstheme="majorBidi"/>
          <w:sz w:val="24"/>
          <w:szCs w:val="24"/>
          <w:lang w:val="en-US"/>
        </w:rPr>
      </w:pPr>
      <w:r w:rsidRPr="00552F2D">
        <w:rPr>
          <w:rStyle w:val="Emphasis"/>
          <w:rFonts w:asciiTheme="majorBidi" w:hAnsiTheme="majorBidi" w:cstheme="majorBidi"/>
          <w:sz w:val="24"/>
          <w:szCs w:val="24"/>
          <w:lang w:val="en-US"/>
        </w:rPr>
        <w:t>Ruppin</w:t>
      </w:r>
      <w:r w:rsidRPr="00552F2D">
        <w:rPr>
          <w:rFonts w:asciiTheme="majorBidi" w:hAnsiTheme="majorBidi" w:cstheme="majorBidi"/>
          <w:sz w:val="24"/>
          <w:szCs w:val="24"/>
          <w:lang w:val="en-US"/>
        </w:rPr>
        <w:t xml:space="preserve"> Academic </w:t>
      </w:r>
      <w:r w:rsidRPr="00552F2D">
        <w:rPr>
          <w:rStyle w:val="Emphasis"/>
          <w:rFonts w:asciiTheme="majorBidi" w:hAnsiTheme="majorBidi" w:cstheme="majorBidi"/>
          <w:sz w:val="24"/>
          <w:szCs w:val="24"/>
          <w:lang w:val="en-US"/>
        </w:rPr>
        <w:t>College</w:t>
      </w:r>
      <w:r w:rsidRPr="00552F2D">
        <w:rPr>
          <w:rFonts w:asciiTheme="majorBidi" w:hAnsiTheme="majorBidi" w:cstheme="majorBidi"/>
          <w:i/>
          <w:iCs/>
          <w:sz w:val="24"/>
          <w:szCs w:val="24"/>
          <w:lang w:val="en-US" w:eastAsia="en-IL"/>
        </w:rPr>
        <w:t>, Israel</w:t>
      </w:r>
      <w:r w:rsidRPr="00552F2D">
        <w:rPr>
          <w:rFonts w:asciiTheme="majorBidi" w:hAnsiTheme="majorBidi" w:cstheme="majorBidi"/>
          <w:sz w:val="24"/>
          <w:szCs w:val="24"/>
          <w:lang w:val="en-US"/>
        </w:rPr>
        <w:t xml:space="preserve">, </w:t>
      </w:r>
    </w:p>
    <w:p w14:paraId="03495007" w14:textId="14FC1FD8" w:rsidR="003142ED" w:rsidRPr="00552F2D" w:rsidRDefault="008426ED"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project: “Generation and characterization of anti-PBAN antiserum”.</w:t>
      </w:r>
    </w:p>
    <w:p w14:paraId="275E5971" w14:textId="699A11D3" w:rsidR="008370F9" w:rsidRPr="00552F2D" w:rsidRDefault="008370F9" w:rsidP="0082553F">
      <w:pPr>
        <w:pStyle w:val="NoSpacing"/>
        <w:ind w:left="1440"/>
        <w:jc w:val="both"/>
        <w:rPr>
          <w:rFonts w:asciiTheme="majorBidi" w:hAnsiTheme="majorBidi" w:cstheme="majorBidi"/>
          <w:sz w:val="24"/>
          <w:szCs w:val="24"/>
          <w:lang w:val="en-US"/>
        </w:rPr>
      </w:pPr>
    </w:p>
    <w:p w14:paraId="6EBAC07D" w14:textId="37FE94C3" w:rsidR="008370F9" w:rsidRPr="00552F2D" w:rsidRDefault="008370F9" w:rsidP="00AC070A">
      <w:pPr>
        <w:pStyle w:val="NoSpacing"/>
        <w:numPr>
          <w:ilvl w:val="1"/>
          <w:numId w:val="4"/>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Yair Pilpel</w:t>
      </w:r>
      <w:r w:rsidRPr="00552F2D">
        <w:rPr>
          <w:rFonts w:asciiTheme="majorBidi" w:hAnsiTheme="majorBidi" w:cstheme="majorBidi"/>
          <w:sz w:val="24"/>
          <w:szCs w:val="24"/>
          <w:lang w:val="en-US"/>
        </w:rPr>
        <w:t>, Supervisor,</w:t>
      </w:r>
      <w:r w:rsidRPr="00552F2D">
        <w:rPr>
          <w:rFonts w:asciiTheme="majorBidi" w:hAnsiTheme="majorBidi" w:cstheme="majorBidi"/>
          <w:i/>
          <w:iCs/>
          <w:sz w:val="24"/>
          <w:szCs w:val="24"/>
          <w:lang w:val="en-US" w:eastAsia="en-IL"/>
        </w:rPr>
        <w:t xml:space="preserve"> </w:t>
      </w:r>
      <w:r w:rsidRPr="00552F2D">
        <w:rPr>
          <w:rFonts w:asciiTheme="majorBidi" w:eastAsia="Times New Roman" w:hAnsiTheme="majorBidi" w:cstheme="majorBidi"/>
          <w:sz w:val="24"/>
          <w:szCs w:val="24"/>
          <w:lang w:val="en-US" w:eastAsia="en-IL"/>
        </w:rPr>
        <w:t>1992</w:t>
      </w:r>
    </w:p>
    <w:p w14:paraId="0D778069" w14:textId="356AC410" w:rsidR="008370F9" w:rsidRPr="00552F2D" w:rsidRDefault="008370F9"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Science Oriented Youth Program in Biotechnology</w:t>
      </w:r>
      <w:r w:rsidRPr="00552F2D">
        <w:rPr>
          <w:rFonts w:asciiTheme="majorBidi" w:hAnsiTheme="majorBidi" w:cstheme="majorBidi"/>
          <w:i/>
          <w:iCs/>
          <w:sz w:val="24"/>
          <w:szCs w:val="24"/>
          <w:lang w:val="en-US" w:eastAsia="en-IL"/>
        </w:rPr>
        <w:t>, Israel</w:t>
      </w:r>
      <w:r w:rsidRPr="00552F2D">
        <w:rPr>
          <w:rFonts w:asciiTheme="majorBidi" w:hAnsiTheme="majorBidi" w:cstheme="majorBidi"/>
          <w:sz w:val="24"/>
          <w:szCs w:val="24"/>
          <w:lang w:val="en-US"/>
        </w:rPr>
        <w:t xml:space="preserve">, </w:t>
      </w:r>
    </w:p>
    <w:p w14:paraId="3C85FF81" w14:textId="09BF4EB1" w:rsidR="008370F9" w:rsidRPr="00552F2D" w:rsidRDefault="008370F9" w:rsidP="0082553F">
      <w:pPr>
        <w:pStyle w:val="NoSpacing"/>
        <w:ind w:left="1440"/>
        <w:jc w:val="both"/>
        <w:rPr>
          <w:rFonts w:asciiTheme="majorBidi" w:hAnsiTheme="majorBidi" w:cstheme="majorBidi"/>
          <w:sz w:val="24"/>
          <w:szCs w:val="24"/>
          <w:lang w:val="en-US"/>
        </w:rPr>
      </w:pPr>
      <w:r w:rsidRPr="00552F2D">
        <w:rPr>
          <w:rFonts w:asciiTheme="majorBidi" w:hAnsiTheme="majorBidi" w:cstheme="majorBidi"/>
          <w:sz w:val="24"/>
          <w:szCs w:val="24"/>
          <w:lang w:val="en-US"/>
        </w:rPr>
        <w:t>Title of project: “Affinity purification of anti-PBAN antibodies”.</w:t>
      </w:r>
    </w:p>
    <w:p w14:paraId="136742B3" w14:textId="267CEEA7" w:rsidR="00A67D5F" w:rsidRPr="00552F2D" w:rsidRDefault="00A67D5F" w:rsidP="0082553F">
      <w:pPr>
        <w:pStyle w:val="NoSpacing"/>
        <w:jc w:val="both"/>
        <w:rPr>
          <w:rFonts w:asciiTheme="majorBidi" w:hAnsiTheme="majorBidi" w:cstheme="majorBidi"/>
          <w:sz w:val="24"/>
          <w:szCs w:val="24"/>
          <w:lang w:val="en-US"/>
        </w:rPr>
      </w:pPr>
    </w:p>
    <w:p w14:paraId="21DC50E4" w14:textId="15FF3441" w:rsidR="00A67D5F" w:rsidRPr="00552F2D" w:rsidRDefault="00A67D5F" w:rsidP="00AC070A">
      <w:pPr>
        <w:pStyle w:val="NoSpacing"/>
        <w:numPr>
          <w:ilvl w:val="0"/>
          <w:numId w:val="7"/>
        </w:numPr>
        <w:jc w:val="both"/>
        <w:rPr>
          <w:rFonts w:asciiTheme="majorBidi" w:hAnsiTheme="majorBidi" w:cstheme="majorBidi"/>
          <w:b/>
          <w:bCs/>
          <w:sz w:val="24"/>
          <w:szCs w:val="24"/>
          <w:lang w:val="en-US"/>
        </w:rPr>
      </w:pPr>
      <w:r w:rsidRPr="00552F2D">
        <w:rPr>
          <w:rFonts w:asciiTheme="majorBidi" w:hAnsiTheme="majorBidi" w:cstheme="majorBidi"/>
          <w:b/>
          <w:bCs/>
          <w:sz w:val="24"/>
          <w:szCs w:val="24"/>
          <w:lang w:val="en-US"/>
        </w:rPr>
        <w:t>Research Engineers</w:t>
      </w:r>
      <w:r w:rsidR="00336BC6" w:rsidRPr="00552F2D">
        <w:rPr>
          <w:rFonts w:asciiTheme="majorBidi" w:hAnsiTheme="majorBidi" w:cstheme="majorBidi"/>
          <w:b/>
          <w:bCs/>
          <w:sz w:val="24"/>
          <w:szCs w:val="24"/>
          <w:lang w:val="en-US"/>
        </w:rPr>
        <w:t xml:space="preserve"> and</w:t>
      </w:r>
      <w:r w:rsidRPr="00552F2D">
        <w:rPr>
          <w:rFonts w:asciiTheme="majorBidi" w:hAnsiTheme="majorBidi" w:cstheme="majorBidi"/>
          <w:b/>
          <w:bCs/>
          <w:sz w:val="24"/>
          <w:szCs w:val="24"/>
          <w:lang w:val="en-US"/>
        </w:rPr>
        <w:t xml:space="preserve"> Technicians</w:t>
      </w:r>
    </w:p>
    <w:p w14:paraId="57C21BB3" w14:textId="3A02160C" w:rsidR="001D16C5" w:rsidRPr="00552F2D" w:rsidRDefault="001D16C5"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Mrina Benichis</w:t>
      </w:r>
      <w:r w:rsidRPr="00552F2D">
        <w:rPr>
          <w:rFonts w:asciiTheme="majorBidi" w:hAnsiTheme="majorBidi" w:cstheme="majorBidi"/>
          <w:sz w:val="24"/>
          <w:szCs w:val="24"/>
          <w:lang w:val="en-US"/>
        </w:rPr>
        <w:t>, B.Sc. Research Engineer, 1987-1991</w:t>
      </w:r>
    </w:p>
    <w:p w14:paraId="49D1FD08" w14:textId="352A9FCB" w:rsidR="00666208" w:rsidRPr="00552F2D" w:rsidRDefault="00666208"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Tal Gabay, M.Sc. </w:t>
      </w:r>
      <w:r w:rsidRPr="00552F2D">
        <w:rPr>
          <w:rFonts w:asciiTheme="majorBidi" w:hAnsiTheme="majorBidi" w:cstheme="majorBidi"/>
          <w:sz w:val="24"/>
          <w:szCs w:val="24"/>
          <w:lang w:val="en-US"/>
        </w:rPr>
        <w:t>Research Engineer, 1990-1992</w:t>
      </w:r>
    </w:p>
    <w:p w14:paraId="6B668A51" w14:textId="5A35CE04" w:rsidR="007E1410" w:rsidRPr="00552F2D" w:rsidRDefault="007E1410"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Orna Ben Aziz</w:t>
      </w:r>
      <w:r w:rsidRPr="00552F2D">
        <w:rPr>
          <w:rFonts w:asciiTheme="majorBidi" w:hAnsiTheme="majorBidi" w:cstheme="majorBidi"/>
          <w:sz w:val="24"/>
          <w:szCs w:val="24"/>
          <w:lang w:val="en-US"/>
        </w:rPr>
        <w:t>, Technician, 19</w:t>
      </w:r>
      <w:r w:rsidRPr="00552F2D">
        <w:rPr>
          <w:rFonts w:asciiTheme="majorBidi" w:hAnsiTheme="majorBidi" w:cstheme="majorBidi"/>
          <w:sz w:val="24"/>
          <w:szCs w:val="24"/>
          <w:rtl/>
          <w:lang w:val="en-US"/>
        </w:rPr>
        <w:t>91</w:t>
      </w:r>
      <w:r w:rsidRPr="00552F2D">
        <w:rPr>
          <w:rFonts w:asciiTheme="majorBidi" w:hAnsiTheme="majorBidi" w:cstheme="majorBidi"/>
          <w:sz w:val="24"/>
          <w:szCs w:val="24"/>
          <w:lang w:val="en-US"/>
        </w:rPr>
        <w:t>-2019</w:t>
      </w:r>
    </w:p>
    <w:p w14:paraId="064B32CE" w14:textId="04A28F77" w:rsidR="002B600F" w:rsidRPr="00552F2D" w:rsidRDefault="003118E4"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Irit Schafler</w:t>
      </w:r>
      <w:r w:rsidR="00770D76" w:rsidRPr="00552F2D">
        <w:rPr>
          <w:rFonts w:asciiTheme="majorBidi" w:hAnsiTheme="majorBidi" w:cstheme="majorBidi"/>
          <w:sz w:val="24"/>
          <w:szCs w:val="24"/>
          <w:lang w:val="en-US"/>
        </w:rPr>
        <w:t>, B.Sc. Research Engineer</w:t>
      </w:r>
      <w:r w:rsidR="00420BB8" w:rsidRPr="00552F2D">
        <w:rPr>
          <w:rFonts w:asciiTheme="majorBidi" w:hAnsiTheme="majorBidi" w:cstheme="majorBidi"/>
          <w:sz w:val="24"/>
          <w:szCs w:val="24"/>
          <w:lang w:val="en-US"/>
        </w:rPr>
        <w:t>, 1991-2003</w:t>
      </w:r>
    </w:p>
    <w:p w14:paraId="3DB00C0A" w14:textId="7C950DEB" w:rsidR="00A67D5F" w:rsidRPr="00552F2D" w:rsidRDefault="00336BC6"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Dr. </w:t>
      </w:r>
      <w:r w:rsidR="00A67D5F" w:rsidRPr="00552F2D">
        <w:rPr>
          <w:rFonts w:asciiTheme="majorBidi" w:hAnsiTheme="majorBidi" w:cstheme="majorBidi"/>
          <w:b/>
          <w:bCs/>
          <w:sz w:val="24"/>
          <w:szCs w:val="24"/>
          <w:lang w:val="en-US"/>
        </w:rPr>
        <w:t>Aliza Bronshtein</w:t>
      </w:r>
      <w:r w:rsidR="00A67D5F" w:rsidRPr="00552F2D">
        <w:rPr>
          <w:rFonts w:asciiTheme="majorBidi" w:hAnsiTheme="majorBidi" w:cstheme="majorBidi"/>
          <w:sz w:val="24"/>
          <w:szCs w:val="24"/>
          <w:lang w:val="en-US"/>
        </w:rPr>
        <w:t>, Research Engineer, 1992-2019</w:t>
      </w:r>
    </w:p>
    <w:p w14:paraId="75F55DFF" w14:textId="67D6839C" w:rsidR="002B600F" w:rsidRPr="00552F2D" w:rsidRDefault="002B600F"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Ester Lavi</w:t>
      </w:r>
      <w:r w:rsidR="00770D76" w:rsidRPr="00552F2D">
        <w:rPr>
          <w:rFonts w:asciiTheme="majorBidi" w:hAnsiTheme="majorBidi" w:cstheme="majorBidi"/>
          <w:sz w:val="24"/>
          <w:szCs w:val="24"/>
          <w:lang w:val="en-US"/>
        </w:rPr>
        <w:t>, Technician</w:t>
      </w:r>
      <w:r w:rsidR="007E1410" w:rsidRPr="00552F2D">
        <w:rPr>
          <w:rFonts w:asciiTheme="majorBidi" w:hAnsiTheme="majorBidi" w:cstheme="majorBidi"/>
          <w:sz w:val="24"/>
          <w:szCs w:val="24"/>
          <w:lang w:val="en-US"/>
        </w:rPr>
        <w:t>, 1992-2002</w:t>
      </w:r>
      <w:r w:rsidR="00770D76" w:rsidRPr="00552F2D">
        <w:rPr>
          <w:rFonts w:asciiTheme="majorBidi" w:hAnsiTheme="majorBidi" w:cstheme="majorBidi"/>
          <w:sz w:val="24"/>
          <w:szCs w:val="24"/>
          <w:lang w:val="en-US"/>
        </w:rPr>
        <w:t xml:space="preserve"> </w:t>
      </w:r>
    </w:p>
    <w:p w14:paraId="46591C03" w14:textId="0E2BA02B" w:rsidR="001D16C5" w:rsidRPr="00552F2D" w:rsidRDefault="001D16C5"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Valeria Pekarski</w:t>
      </w:r>
      <w:r w:rsidRPr="00552F2D">
        <w:rPr>
          <w:rFonts w:asciiTheme="majorBidi" w:hAnsiTheme="majorBidi" w:cstheme="majorBidi"/>
          <w:sz w:val="24"/>
          <w:szCs w:val="24"/>
          <w:lang w:val="en-US"/>
        </w:rPr>
        <w:t>, B.Sc. Research Engineer, 199</w:t>
      </w:r>
      <w:r w:rsidR="007E1410" w:rsidRPr="00552F2D">
        <w:rPr>
          <w:rFonts w:asciiTheme="majorBidi" w:hAnsiTheme="majorBidi" w:cstheme="majorBidi"/>
          <w:sz w:val="24"/>
          <w:szCs w:val="24"/>
          <w:lang w:val="en-US"/>
        </w:rPr>
        <w:t>8</w:t>
      </w:r>
      <w:r w:rsidRPr="00552F2D">
        <w:rPr>
          <w:rFonts w:asciiTheme="majorBidi" w:hAnsiTheme="majorBidi" w:cstheme="majorBidi"/>
          <w:sz w:val="24"/>
          <w:szCs w:val="24"/>
          <w:lang w:val="en-US"/>
        </w:rPr>
        <w:t>-2002</w:t>
      </w:r>
    </w:p>
    <w:p w14:paraId="5CDACD2C" w14:textId="1DE3C714" w:rsidR="00336BC6" w:rsidRPr="00552F2D" w:rsidRDefault="00336BC6"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Michael Davidovitch</w:t>
      </w:r>
      <w:r w:rsidRPr="00552F2D">
        <w:rPr>
          <w:rFonts w:asciiTheme="majorBidi" w:hAnsiTheme="majorBidi" w:cstheme="majorBidi"/>
          <w:sz w:val="24"/>
          <w:szCs w:val="24"/>
          <w:lang w:val="en-US"/>
        </w:rPr>
        <w:t>, Research Engineer, 2002-2019</w:t>
      </w:r>
    </w:p>
    <w:p w14:paraId="7D59A7F5" w14:textId="224AE0C6" w:rsidR="007E1410" w:rsidRPr="00552F2D" w:rsidRDefault="007E1410"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Oran Dan</w:t>
      </w:r>
      <w:r w:rsidRPr="00552F2D">
        <w:rPr>
          <w:rFonts w:asciiTheme="majorBidi" w:hAnsiTheme="majorBidi" w:cstheme="majorBidi"/>
          <w:sz w:val="24"/>
          <w:szCs w:val="24"/>
          <w:lang w:val="en-US"/>
        </w:rPr>
        <w:t>, Technician, 200</w:t>
      </w:r>
      <w:r w:rsidR="00461EEE" w:rsidRPr="00552F2D">
        <w:rPr>
          <w:rFonts w:asciiTheme="majorBidi" w:hAnsiTheme="majorBidi" w:cstheme="majorBidi"/>
          <w:sz w:val="24"/>
          <w:szCs w:val="24"/>
          <w:lang w:val="en-US"/>
        </w:rPr>
        <w:t>5</w:t>
      </w:r>
      <w:r w:rsidRPr="00552F2D">
        <w:rPr>
          <w:rFonts w:asciiTheme="majorBidi" w:hAnsiTheme="majorBidi" w:cstheme="majorBidi"/>
          <w:sz w:val="24"/>
          <w:szCs w:val="24"/>
          <w:lang w:val="en-US"/>
        </w:rPr>
        <w:t>-200</w:t>
      </w:r>
      <w:r w:rsidR="00461EEE" w:rsidRPr="00552F2D">
        <w:rPr>
          <w:rFonts w:asciiTheme="majorBidi" w:hAnsiTheme="majorBidi" w:cstheme="majorBidi"/>
          <w:sz w:val="24"/>
          <w:szCs w:val="24"/>
          <w:lang w:val="en-US"/>
        </w:rPr>
        <w:t>6</w:t>
      </w:r>
    </w:p>
    <w:p w14:paraId="2D9DCB9F" w14:textId="044EEFBC" w:rsidR="00461EEE" w:rsidRPr="00552F2D" w:rsidRDefault="00461EEE"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Ariel Kinchi, </w:t>
      </w:r>
      <w:r w:rsidRPr="00552F2D">
        <w:rPr>
          <w:rFonts w:asciiTheme="majorBidi" w:hAnsiTheme="majorBidi" w:cstheme="majorBidi"/>
          <w:sz w:val="24"/>
          <w:szCs w:val="24"/>
          <w:lang w:val="en-US"/>
        </w:rPr>
        <w:t>Technician, 2006-2010</w:t>
      </w:r>
    </w:p>
    <w:p w14:paraId="6D97FF3D" w14:textId="3AAC4180" w:rsidR="00336BC6" w:rsidRPr="00552F2D" w:rsidRDefault="00336BC6"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Dr. Fabienne Lallouch</w:t>
      </w:r>
      <w:r w:rsidRPr="00552F2D">
        <w:rPr>
          <w:rFonts w:asciiTheme="majorBidi" w:hAnsiTheme="majorBidi" w:cstheme="majorBidi"/>
          <w:sz w:val="24"/>
          <w:szCs w:val="24"/>
          <w:lang w:val="en-US"/>
        </w:rPr>
        <w:t>, Research Engineer, 2011-2014</w:t>
      </w:r>
    </w:p>
    <w:p w14:paraId="0BCE9D98" w14:textId="181615B1" w:rsidR="00336BC6" w:rsidRPr="00552F2D" w:rsidRDefault="00336BC6"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Galit Beck</w:t>
      </w:r>
      <w:r w:rsidRPr="00552F2D">
        <w:rPr>
          <w:rFonts w:asciiTheme="majorBidi" w:hAnsiTheme="majorBidi" w:cstheme="majorBidi"/>
          <w:sz w:val="24"/>
          <w:szCs w:val="24"/>
          <w:lang w:val="en-US"/>
        </w:rPr>
        <w:t>, B. Sc. Research Engineer, 2011-201</w:t>
      </w:r>
      <w:r w:rsidR="00461EEE" w:rsidRPr="00552F2D">
        <w:rPr>
          <w:rFonts w:asciiTheme="majorBidi" w:hAnsiTheme="majorBidi" w:cstheme="majorBidi"/>
          <w:sz w:val="24"/>
          <w:szCs w:val="24"/>
          <w:lang w:val="en-US"/>
        </w:rPr>
        <w:t>1</w:t>
      </w:r>
    </w:p>
    <w:p w14:paraId="0B110F90" w14:textId="4FD14804" w:rsidR="00336BC6" w:rsidRPr="00552F2D" w:rsidRDefault="00336BC6" w:rsidP="00AC070A">
      <w:pPr>
        <w:pStyle w:val="NoSpacing"/>
        <w:numPr>
          <w:ilvl w:val="1"/>
          <w:numId w:val="7"/>
        </w:numPr>
        <w:jc w:val="both"/>
        <w:rPr>
          <w:rStyle w:val="Emphasis"/>
          <w:rFonts w:asciiTheme="majorBidi" w:hAnsiTheme="majorBidi" w:cstheme="majorBidi"/>
          <w:i w:val="0"/>
          <w:iCs w:val="0"/>
          <w:sz w:val="24"/>
          <w:szCs w:val="24"/>
          <w:lang w:val="en-US"/>
        </w:rPr>
      </w:pPr>
      <w:r w:rsidRPr="00552F2D">
        <w:rPr>
          <w:rFonts w:asciiTheme="majorBidi" w:hAnsiTheme="majorBidi" w:cstheme="majorBidi"/>
          <w:b/>
          <w:bCs/>
          <w:sz w:val="24"/>
          <w:szCs w:val="24"/>
          <w:lang w:val="en-US"/>
        </w:rPr>
        <w:t>Inbal Gal Hemed</w:t>
      </w:r>
      <w:r w:rsidRPr="00552F2D">
        <w:rPr>
          <w:rFonts w:asciiTheme="majorBidi" w:hAnsiTheme="majorBidi" w:cstheme="majorBidi"/>
          <w:sz w:val="24"/>
          <w:szCs w:val="24"/>
          <w:lang w:val="en-US"/>
        </w:rPr>
        <w:t>, M.Sc., Research Engineer</w:t>
      </w:r>
      <w:r w:rsidRPr="00552F2D">
        <w:rPr>
          <w:rStyle w:val="Emphasis"/>
          <w:rFonts w:asciiTheme="majorBidi" w:hAnsiTheme="majorBidi" w:cstheme="majorBidi"/>
          <w:i w:val="0"/>
          <w:iCs w:val="0"/>
          <w:color w:val="000000"/>
          <w:sz w:val="24"/>
          <w:szCs w:val="24"/>
          <w:lang w:val="en-US"/>
        </w:rPr>
        <w:t>,2012–2018</w:t>
      </w:r>
    </w:p>
    <w:p w14:paraId="12D39737" w14:textId="1B98624A" w:rsidR="00336BC6" w:rsidRPr="00552F2D" w:rsidRDefault="00336BC6" w:rsidP="00AC070A">
      <w:pPr>
        <w:pStyle w:val="NoSpacing"/>
        <w:numPr>
          <w:ilvl w:val="1"/>
          <w:numId w:val="7"/>
        </w:numPr>
        <w:jc w:val="both"/>
        <w:rPr>
          <w:rStyle w:val="Emphasis"/>
          <w:rFonts w:asciiTheme="majorBidi" w:hAnsiTheme="majorBidi" w:cstheme="majorBidi"/>
          <w:i w:val="0"/>
          <w:iCs w:val="0"/>
          <w:sz w:val="24"/>
          <w:szCs w:val="24"/>
          <w:lang w:val="en-US"/>
        </w:rPr>
      </w:pPr>
      <w:r w:rsidRPr="00552F2D">
        <w:rPr>
          <w:rFonts w:asciiTheme="majorBidi" w:hAnsiTheme="majorBidi" w:cstheme="majorBidi"/>
          <w:b/>
          <w:bCs/>
          <w:sz w:val="24"/>
          <w:szCs w:val="24"/>
          <w:lang w:val="en-US"/>
        </w:rPr>
        <w:t>Ester Keynan</w:t>
      </w:r>
      <w:r w:rsidRPr="00552F2D">
        <w:rPr>
          <w:rFonts w:asciiTheme="majorBidi" w:hAnsiTheme="majorBidi" w:cstheme="majorBidi"/>
          <w:sz w:val="24"/>
          <w:szCs w:val="24"/>
          <w:lang w:val="en-US"/>
        </w:rPr>
        <w:t>, M.Sc., Research Engineer</w:t>
      </w:r>
      <w:r w:rsidRPr="00552F2D">
        <w:rPr>
          <w:rStyle w:val="Emphasis"/>
          <w:rFonts w:asciiTheme="majorBidi" w:hAnsiTheme="majorBidi" w:cstheme="majorBidi"/>
          <w:i w:val="0"/>
          <w:iCs w:val="0"/>
          <w:color w:val="000000"/>
          <w:sz w:val="24"/>
          <w:szCs w:val="24"/>
          <w:lang w:val="en-US"/>
        </w:rPr>
        <w:t>, 2013-2020</w:t>
      </w:r>
    </w:p>
    <w:p w14:paraId="3FFF82DB" w14:textId="53800980" w:rsidR="00336BC6" w:rsidRPr="00552F2D" w:rsidRDefault="00336BC6" w:rsidP="00AC070A">
      <w:pPr>
        <w:pStyle w:val="NoSpacing"/>
        <w:numPr>
          <w:ilvl w:val="1"/>
          <w:numId w:val="7"/>
        </w:numPr>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t>Yuval Zalts</w:t>
      </w:r>
      <w:r w:rsidRPr="00552F2D">
        <w:rPr>
          <w:rFonts w:asciiTheme="majorBidi" w:hAnsiTheme="majorBidi" w:cstheme="majorBidi"/>
          <w:sz w:val="24"/>
          <w:szCs w:val="24"/>
          <w:lang w:val="en-US"/>
        </w:rPr>
        <w:t>, B.Sc. Research Engineer 2015-2016</w:t>
      </w:r>
    </w:p>
    <w:p w14:paraId="71F96158" w14:textId="113F493D" w:rsidR="00336BC6" w:rsidRPr="00552F2D" w:rsidRDefault="00336BC6" w:rsidP="00AC070A">
      <w:pPr>
        <w:pStyle w:val="NoSpacing"/>
        <w:numPr>
          <w:ilvl w:val="1"/>
          <w:numId w:val="7"/>
        </w:numPr>
        <w:jc w:val="both"/>
        <w:rPr>
          <w:rStyle w:val="Emphasis"/>
          <w:rFonts w:asciiTheme="majorBidi" w:hAnsiTheme="majorBidi" w:cstheme="majorBidi"/>
          <w:i w:val="0"/>
          <w:iCs w:val="0"/>
          <w:sz w:val="24"/>
          <w:szCs w:val="24"/>
          <w:lang w:val="en-US"/>
        </w:rPr>
      </w:pPr>
      <w:r w:rsidRPr="00552F2D">
        <w:rPr>
          <w:rStyle w:val="Emphasis"/>
          <w:rFonts w:asciiTheme="majorBidi" w:hAnsiTheme="majorBidi" w:cstheme="majorBidi"/>
          <w:b/>
          <w:bCs/>
          <w:i w:val="0"/>
          <w:iCs w:val="0"/>
          <w:color w:val="000000"/>
          <w:sz w:val="24"/>
          <w:szCs w:val="24"/>
          <w:lang w:val="en-US"/>
        </w:rPr>
        <w:t>Elad Bonde</w:t>
      </w:r>
      <w:r w:rsidRPr="00552F2D">
        <w:rPr>
          <w:rStyle w:val="Emphasis"/>
          <w:rFonts w:asciiTheme="majorBidi" w:hAnsiTheme="majorBidi" w:cstheme="majorBidi"/>
          <w:i w:val="0"/>
          <w:iCs w:val="0"/>
          <w:color w:val="000000"/>
          <w:sz w:val="24"/>
          <w:szCs w:val="24"/>
          <w:lang w:val="en-US"/>
        </w:rPr>
        <w:t>, M. Sc. Research Engineer, 2016-2019</w:t>
      </w:r>
    </w:p>
    <w:p w14:paraId="09259ECA" w14:textId="77777777" w:rsidR="003142ED" w:rsidRPr="00552F2D" w:rsidRDefault="003142ED" w:rsidP="0082553F">
      <w:pPr>
        <w:pStyle w:val="NoSpacing"/>
        <w:jc w:val="both"/>
        <w:rPr>
          <w:rFonts w:asciiTheme="majorBidi" w:hAnsiTheme="majorBidi" w:cstheme="majorBidi"/>
          <w:sz w:val="24"/>
          <w:szCs w:val="24"/>
          <w:lang w:val="en-US" w:eastAsia="en-IL"/>
        </w:rPr>
      </w:pPr>
    </w:p>
    <w:p w14:paraId="57B9AE7C" w14:textId="57903AC8" w:rsidR="00B225D5" w:rsidRDefault="00B225D5"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532BDFD9" w14:textId="553775D3" w:rsidR="00606F32" w:rsidRDefault="00606F32"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4BB0125E" w14:textId="3CBD7D82" w:rsidR="00606F32" w:rsidRDefault="00606F32" w:rsidP="00AC2F12">
      <w:pPr>
        <w:spacing w:before="100" w:beforeAutospacing="1" w:after="100" w:afterAutospacing="1" w:line="240" w:lineRule="auto"/>
        <w:rPr>
          <w:rFonts w:ascii="Times New Roman" w:eastAsia="Times New Roman" w:hAnsi="Times New Roman" w:cs="Times New Roman"/>
          <w:sz w:val="24"/>
          <w:szCs w:val="24"/>
          <w:lang w:eastAsia="en-IL"/>
        </w:rPr>
      </w:pPr>
    </w:p>
    <w:p w14:paraId="4C84CA81" w14:textId="77777777" w:rsidR="00606F32" w:rsidRPr="00552F2D" w:rsidRDefault="00606F32" w:rsidP="00AC2F12">
      <w:pPr>
        <w:spacing w:before="100" w:beforeAutospacing="1" w:after="100" w:afterAutospacing="1" w:line="240" w:lineRule="auto"/>
        <w:rPr>
          <w:rFonts w:ascii="Times New Roman" w:eastAsia="Times New Roman" w:hAnsi="Times New Roman" w:cs="Times New Roman"/>
          <w:sz w:val="24"/>
          <w:szCs w:val="24"/>
          <w:rtl/>
          <w:lang w:eastAsia="en-IL"/>
        </w:rPr>
      </w:pPr>
    </w:p>
    <w:p w14:paraId="3CF1260B" w14:textId="0A4D39C2" w:rsidR="004E204A" w:rsidRPr="00552F2D" w:rsidRDefault="004E204A" w:rsidP="00AC2F12">
      <w:pPr>
        <w:spacing w:before="100" w:beforeAutospacing="1" w:after="100" w:afterAutospacing="1" w:line="240" w:lineRule="auto"/>
        <w:rPr>
          <w:rFonts w:ascii="Times New Roman" w:eastAsia="Times New Roman" w:hAnsi="Times New Roman" w:cs="Times New Roman"/>
          <w:sz w:val="24"/>
          <w:szCs w:val="24"/>
          <w:rtl/>
          <w:lang w:eastAsia="en-IL"/>
        </w:rPr>
      </w:pPr>
    </w:p>
    <w:p w14:paraId="4FAD7F13" w14:textId="77777777" w:rsidR="004E204A" w:rsidRPr="00552F2D" w:rsidRDefault="004E204A" w:rsidP="00AC2F12">
      <w:pPr>
        <w:spacing w:before="100" w:beforeAutospacing="1" w:after="100" w:afterAutospacing="1" w:line="240" w:lineRule="auto"/>
        <w:rPr>
          <w:rFonts w:ascii="Times New Roman" w:eastAsia="Times New Roman" w:hAnsi="Times New Roman" w:cs="Times New Roman"/>
          <w:sz w:val="24"/>
          <w:szCs w:val="24"/>
          <w:rtl/>
          <w:lang w:eastAsia="en-IL"/>
        </w:rPr>
      </w:pPr>
    </w:p>
    <w:p w14:paraId="09EBA992" w14:textId="77777777" w:rsidR="003B2653"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7D2F7B6A">
          <v:rect id="_x0000_i1033" style="width:0;height:1.5pt" o:hralign="center" o:hrstd="t" o:hr="t" fillcolor="#a0a0a0" stroked="f"/>
        </w:pict>
      </w:r>
    </w:p>
    <w:p w14:paraId="30D5037B" w14:textId="33C1769C" w:rsidR="003B2653" w:rsidRPr="00552F2D" w:rsidRDefault="003B2653" w:rsidP="00AC2F12">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lastRenderedPageBreak/>
        <w:t>SERVICE &amp; PROFESSIONAL ACTIVITIES</w:t>
      </w:r>
    </w:p>
    <w:tbl>
      <w:tblPr>
        <w:tblW w:w="10207" w:type="dxa"/>
        <w:tblInd w:w="-318" w:type="dxa"/>
        <w:tblLook w:val="0000" w:firstRow="0" w:lastRow="0" w:firstColumn="0" w:lastColumn="0" w:noHBand="0" w:noVBand="0"/>
      </w:tblPr>
      <w:tblGrid>
        <w:gridCol w:w="1560"/>
        <w:gridCol w:w="8647"/>
      </w:tblGrid>
      <w:tr w:rsidR="00F579F0" w:rsidRPr="00552F2D" w14:paraId="7B79D1C6" w14:textId="77777777" w:rsidTr="0056297E">
        <w:tc>
          <w:tcPr>
            <w:tcW w:w="1560" w:type="dxa"/>
            <w:shd w:val="clear" w:color="auto" w:fill="auto"/>
          </w:tcPr>
          <w:p w14:paraId="197BC087" w14:textId="3D6EFD13" w:rsidR="00F579F0" w:rsidRPr="00552F2D" w:rsidRDefault="002D5D2F" w:rsidP="00AC2F12">
            <w:pPr>
              <w:pStyle w:val="NoSpacing"/>
              <w:rPr>
                <w:rFonts w:asciiTheme="majorBidi" w:hAnsiTheme="majorBidi" w:cstheme="majorBidi"/>
                <w:b/>
                <w:bCs/>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3B95C380" w14:textId="6F7B3F84" w:rsidR="00F579F0" w:rsidRPr="00552F2D" w:rsidRDefault="00F579F0" w:rsidP="00AC2F12">
            <w:pPr>
              <w:pStyle w:val="NoSpacing"/>
              <w:rPr>
                <w:rFonts w:asciiTheme="majorBidi" w:hAnsiTheme="majorBidi" w:cstheme="majorBidi"/>
                <w:b/>
                <w:bCs/>
                <w:color w:val="0000FF"/>
                <w:sz w:val="24"/>
                <w:szCs w:val="24"/>
                <w:rtl/>
                <w:lang w:val="en-US"/>
              </w:rPr>
            </w:pPr>
            <w:r w:rsidRPr="00552F2D">
              <w:rPr>
                <w:rFonts w:asciiTheme="majorBidi" w:hAnsiTheme="majorBidi" w:cstheme="majorBidi"/>
                <w:b/>
                <w:bCs/>
                <w:color w:val="0000FF"/>
                <w:sz w:val="24"/>
                <w:szCs w:val="24"/>
                <w:lang w:val="en-US"/>
              </w:rPr>
              <w:t xml:space="preserve">Academic Leadership, Education, and Professional Services </w:t>
            </w:r>
          </w:p>
        </w:tc>
      </w:tr>
      <w:tr w:rsidR="002D5D2F" w:rsidRPr="00552F2D" w14:paraId="063A8E67" w14:textId="77777777" w:rsidTr="0056297E">
        <w:tc>
          <w:tcPr>
            <w:tcW w:w="1560" w:type="dxa"/>
            <w:shd w:val="clear" w:color="auto" w:fill="auto"/>
          </w:tcPr>
          <w:p w14:paraId="1F9CBC12" w14:textId="77777777" w:rsidR="002D5D2F" w:rsidRPr="00552F2D" w:rsidRDefault="002D5D2F" w:rsidP="00AC2F12">
            <w:pPr>
              <w:pStyle w:val="NoSpacing"/>
              <w:rPr>
                <w:rFonts w:asciiTheme="majorBidi" w:hAnsiTheme="majorBidi" w:cstheme="majorBidi"/>
                <w:sz w:val="24"/>
                <w:szCs w:val="24"/>
                <w:lang w:val="en-US"/>
              </w:rPr>
            </w:pPr>
          </w:p>
        </w:tc>
        <w:tc>
          <w:tcPr>
            <w:tcW w:w="8647" w:type="dxa"/>
            <w:shd w:val="clear" w:color="auto" w:fill="auto"/>
          </w:tcPr>
          <w:p w14:paraId="5AE7B5E9" w14:textId="77777777" w:rsidR="002D5D2F" w:rsidRPr="00552F2D" w:rsidRDefault="002D5D2F" w:rsidP="00AC2F12">
            <w:pPr>
              <w:pStyle w:val="NoSpacing"/>
              <w:rPr>
                <w:rFonts w:asciiTheme="majorBidi" w:hAnsiTheme="majorBidi" w:cstheme="majorBidi"/>
                <w:sz w:val="24"/>
                <w:szCs w:val="24"/>
                <w:lang w:val="en-US"/>
              </w:rPr>
            </w:pPr>
          </w:p>
        </w:tc>
      </w:tr>
      <w:tr w:rsidR="00F579F0" w:rsidRPr="00552F2D" w14:paraId="3653BCAB" w14:textId="77777777" w:rsidTr="0056297E">
        <w:tc>
          <w:tcPr>
            <w:tcW w:w="1560" w:type="dxa"/>
            <w:shd w:val="clear" w:color="auto" w:fill="auto"/>
          </w:tcPr>
          <w:p w14:paraId="749DC9D3"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1973 - 1976</w:t>
            </w:r>
          </w:p>
          <w:p w14:paraId="64549EAF"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1983</w:t>
            </w:r>
          </w:p>
          <w:p w14:paraId="1D58834E"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2007 - 2010</w:t>
            </w:r>
          </w:p>
        </w:tc>
        <w:tc>
          <w:tcPr>
            <w:tcW w:w="8647" w:type="dxa"/>
            <w:shd w:val="clear" w:color="auto" w:fill="auto"/>
          </w:tcPr>
          <w:p w14:paraId="67B2181B"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Taught undergraduate and graduate courses and laboratory courses at the Weizmann Institute of Science and the Faculty of Agriculture of the Hebrew University of Jerusalem as detailed above (Details in “Teaching Experience” section)</w:t>
            </w:r>
          </w:p>
        </w:tc>
      </w:tr>
      <w:tr w:rsidR="00F579F0" w:rsidRPr="00552F2D" w14:paraId="4634B3CA" w14:textId="77777777" w:rsidTr="0056297E">
        <w:tc>
          <w:tcPr>
            <w:tcW w:w="1560" w:type="dxa"/>
            <w:shd w:val="clear" w:color="auto" w:fill="auto"/>
          </w:tcPr>
          <w:p w14:paraId="4579C570"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6B9820F1"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016DE156" w14:textId="77777777" w:rsidTr="0056297E">
        <w:tc>
          <w:tcPr>
            <w:tcW w:w="1560" w:type="dxa"/>
            <w:shd w:val="clear" w:color="auto" w:fill="auto"/>
          </w:tcPr>
          <w:p w14:paraId="6EE21822"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1987</w:t>
            </w:r>
          </w:p>
        </w:tc>
        <w:tc>
          <w:tcPr>
            <w:tcW w:w="8647" w:type="dxa"/>
            <w:shd w:val="clear" w:color="auto" w:fill="auto"/>
          </w:tcPr>
          <w:p w14:paraId="72C4C2B0"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Established a laboratory for “Insect Neurochemistry and Molecular Biology” in the Dept. of Entomology at Volcani Institute.</w:t>
            </w:r>
          </w:p>
        </w:tc>
      </w:tr>
      <w:tr w:rsidR="00F579F0" w:rsidRPr="00552F2D" w14:paraId="564F2733" w14:textId="77777777" w:rsidTr="0056297E">
        <w:tc>
          <w:tcPr>
            <w:tcW w:w="1560" w:type="dxa"/>
            <w:shd w:val="clear" w:color="auto" w:fill="auto"/>
          </w:tcPr>
          <w:p w14:paraId="6F6A5C68"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5E67FC83"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019526BA" w14:textId="77777777" w:rsidTr="0056297E">
        <w:tc>
          <w:tcPr>
            <w:tcW w:w="1560" w:type="dxa"/>
            <w:shd w:val="clear" w:color="auto" w:fill="auto"/>
          </w:tcPr>
          <w:p w14:paraId="359FA1CD"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1987-2020</w:t>
            </w:r>
          </w:p>
        </w:tc>
        <w:tc>
          <w:tcPr>
            <w:tcW w:w="8647" w:type="dxa"/>
            <w:shd w:val="clear" w:color="auto" w:fill="auto"/>
          </w:tcPr>
          <w:p w14:paraId="480EF9E2"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Provided advanced training to research engineers</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and lab technicians in a wide range of chemical, biochemical, molecular, immunochemical, microbiological and entomological research methods and techniques. (Details in “Research Engineers and Technicians” section)</w:t>
            </w:r>
          </w:p>
        </w:tc>
      </w:tr>
      <w:tr w:rsidR="00F579F0" w:rsidRPr="00552F2D" w14:paraId="2E186EF1" w14:textId="77777777" w:rsidTr="0056297E">
        <w:tc>
          <w:tcPr>
            <w:tcW w:w="1560" w:type="dxa"/>
            <w:shd w:val="clear" w:color="auto" w:fill="auto"/>
          </w:tcPr>
          <w:p w14:paraId="51FB55F5"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321D6E2C"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7DFEDDFB" w14:textId="77777777" w:rsidTr="0056297E">
        <w:tc>
          <w:tcPr>
            <w:tcW w:w="1560" w:type="dxa"/>
            <w:shd w:val="clear" w:color="auto" w:fill="auto"/>
          </w:tcPr>
          <w:p w14:paraId="7A64EF09"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1990 - </w:t>
            </w:r>
            <w:r w:rsidRPr="00552F2D">
              <w:rPr>
                <w:rFonts w:asciiTheme="majorBidi" w:hAnsiTheme="majorBidi" w:cstheme="majorBidi"/>
                <w:sz w:val="24"/>
                <w:szCs w:val="24"/>
                <w:rtl/>
                <w:lang w:val="en-US"/>
              </w:rPr>
              <w:t>2025</w:t>
            </w:r>
          </w:p>
        </w:tc>
        <w:tc>
          <w:tcPr>
            <w:tcW w:w="8647" w:type="dxa"/>
            <w:shd w:val="clear" w:color="auto" w:fill="auto"/>
          </w:tcPr>
          <w:p w14:paraId="0D332429" w14:textId="77777777" w:rsidR="00F579F0" w:rsidRPr="00552F2D" w:rsidRDefault="00F579F0" w:rsidP="00AC2F12">
            <w:pPr>
              <w:pStyle w:val="NoSpacing"/>
              <w:rPr>
                <w:rFonts w:asciiTheme="majorBidi" w:hAnsiTheme="majorBidi" w:cstheme="majorBidi"/>
                <w:sz w:val="24"/>
                <w:szCs w:val="24"/>
                <w:lang w:val="en-US"/>
              </w:rPr>
            </w:pPr>
            <w:bookmarkStart w:id="2" w:name="OLE_LINK3"/>
            <w:bookmarkStart w:id="3" w:name="OLE_LINK4"/>
            <w:r w:rsidRPr="00552F2D">
              <w:rPr>
                <w:rFonts w:asciiTheme="majorBidi" w:hAnsiTheme="majorBidi" w:cstheme="majorBidi"/>
                <w:sz w:val="24"/>
                <w:szCs w:val="24"/>
                <w:lang w:val="en-US"/>
              </w:rPr>
              <w:t xml:space="preserve">Supervised and mentored M.Sc., Ph.D. students and interns from Various Universities and other Academic Institutions </w:t>
            </w:r>
            <w:bookmarkEnd w:id="2"/>
            <w:bookmarkEnd w:id="3"/>
            <w:r w:rsidRPr="00552F2D">
              <w:rPr>
                <w:rFonts w:asciiTheme="majorBidi" w:hAnsiTheme="majorBidi" w:cstheme="majorBidi"/>
                <w:sz w:val="24"/>
                <w:szCs w:val="24"/>
                <w:lang w:val="en-US"/>
              </w:rPr>
              <w:t>(Details in “Supervision and Mentoring” section).</w:t>
            </w:r>
          </w:p>
        </w:tc>
      </w:tr>
      <w:tr w:rsidR="00F579F0" w:rsidRPr="00552F2D" w14:paraId="41E8AA44" w14:textId="77777777" w:rsidTr="0056297E">
        <w:tc>
          <w:tcPr>
            <w:tcW w:w="1560" w:type="dxa"/>
            <w:shd w:val="clear" w:color="auto" w:fill="auto"/>
          </w:tcPr>
          <w:p w14:paraId="3596E304"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788FDB9A"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355EB263" w14:textId="77777777" w:rsidTr="0056297E">
        <w:tc>
          <w:tcPr>
            <w:tcW w:w="1560" w:type="dxa"/>
            <w:shd w:val="clear" w:color="auto" w:fill="auto"/>
          </w:tcPr>
          <w:p w14:paraId="15D8CE58"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1991 - 2016</w:t>
            </w:r>
          </w:p>
        </w:tc>
        <w:tc>
          <w:tcPr>
            <w:tcW w:w="8647" w:type="dxa"/>
            <w:shd w:val="clear" w:color="auto" w:fill="auto"/>
          </w:tcPr>
          <w:p w14:paraId="3970BF11"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Served as a membership in International and National scientific and agricultural committees (Details in “Committee Membership” section).</w:t>
            </w:r>
          </w:p>
        </w:tc>
      </w:tr>
      <w:tr w:rsidR="00F579F0" w:rsidRPr="00552F2D" w14:paraId="6857AB71" w14:textId="77777777" w:rsidTr="0056297E">
        <w:tc>
          <w:tcPr>
            <w:tcW w:w="1560" w:type="dxa"/>
            <w:shd w:val="clear" w:color="auto" w:fill="auto"/>
          </w:tcPr>
          <w:p w14:paraId="0CEE572F"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2E936A09"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1440E7F6" w14:textId="77777777" w:rsidTr="0056297E">
        <w:tc>
          <w:tcPr>
            <w:tcW w:w="1560" w:type="dxa"/>
            <w:shd w:val="clear" w:color="auto" w:fill="auto"/>
          </w:tcPr>
          <w:p w14:paraId="0658F588"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1992 </w:t>
            </w:r>
          </w:p>
          <w:p w14:paraId="1DD00FF7"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2009-2016</w:t>
            </w:r>
          </w:p>
        </w:tc>
        <w:tc>
          <w:tcPr>
            <w:tcW w:w="8647" w:type="dxa"/>
            <w:shd w:val="clear" w:color="auto" w:fill="auto"/>
          </w:tcPr>
          <w:p w14:paraId="52013AFD"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Supervised students and lectured at the "Science Oriented Youth" Biotechnology program at Volcani Institute (Details in “Supervision and Mentoring” section).</w:t>
            </w:r>
          </w:p>
        </w:tc>
      </w:tr>
      <w:tr w:rsidR="00F579F0" w:rsidRPr="00552F2D" w14:paraId="311F89A0" w14:textId="77777777" w:rsidTr="0056297E">
        <w:tc>
          <w:tcPr>
            <w:tcW w:w="1560" w:type="dxa"/>
            <w:shd w:val="clear" w:color="auto" w:fill="auto"/>
          </w:tcPr>
          <w:p w14:paraId="190F7900"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01A1A40F"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495CDA1B" w14:textId="77777777" w:rsidTr="0056297E">
        <w:tc>
          <w:tcPr>
            <w:tcW w:w="1560" w:type="dxa"/>
            <w:shd w:val="clear" w:color="auto" w:fill="auto"/>
          </w:tcPr>
          <w:p w14:paraId="21EF7F1E"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 – 2016</w:t>
            </w:r>
          </w:p>
          <w:p w14:paraId="7BEC6585"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36FF89AE" w14:textId="77777777" w:rsidR="00F579F0" w:rsidRPr="00552F2D" w:rsidRDefault="00F579F0" w:rsidP="00AC2F12">
            <w:pPr>
              <w:pStyle w:val="NoSpacing"/>
              <w:rPr>
                <w:rFonts w:asciiTheme="majorBidi" w:eastAsia="Times New Roman" w:hAnsiTheme="majorBidi" w:cstheme="majorBidi"/>
                <w:sz w:val="24"/>
                <w:szCs w:val="24"/>
                <w:lang w:val="en-US" w:eastAsia="he-IL"/>
              </w:rPr>
            </w:pPr>
            <w:r w:rsidRPr="00552F2D">
              <w:rPr>
                <w:rFonts w:asciiTheme="majorBidi" w:hAnsiTheme="majorBidi" w:cstheme="majorBidi"/>
                <w:sz w:val="24"/>
                <w:szCs w:val="24"/>
                <w:lang w:val="en-US"/>
              </w:rPr>
              <w:t>Served as a member of the B'Sha'ar – Academic Community for Israeli Society that aims to bridge the gap between academia and the public through various activities (Details in “</w:t>
            </w:r>
            <w:r w:rsidRPr="00552F2D">
              <w:rPr>
                <w:rFonts w:asciiTheme="majorBidi" w:eastAsia="Times New Roman" w:hAnsiTheme="majorBidi" w:cstheme="majorBidi"/>
                <w:sz w:val="24"/>
                <w:szCs w:val="24"/>
                <w:lang w:val="en-US" w:eastAsia="en-IL"/>
              </w:rPr>
              <w:t>Outreach or science communication</w:t>
            </w:r>
            <w:r w:rsidRPr="00552F2D">
              <w:rPr>
                <w:rFonts w:asciiTheme="majorBidi" w:hAnsiTheme="majorBidi" w:cstheme="majorBidi"/>
                <w:sz w:val="24"/>
                <w:szCs w:val="24"/>
                <w:lang w:val="en-US" w:eastAsia="en-IL"/>
              </w:rPr>
              <w:t>” section).</w:t>
            </w:r>
          </w:p>
          <w:p w14:paraId="045198BA" w14:textId="77777777" w:rsidR="00F579F0" w:rsidRPr="00552F2D" w:rsidRDefault="00F579F0" w:rsidP="00AC2F12">
            <w:pPr>
              <w:pStyle w:val="NoSpacing"/>
              <w:rPr>
                <w:rFonts w:asciiTheme="majorBidi" w:hAnsiTheme="majorBidi" w:cstheme="majorBidi"/>
                <w:sz w:val="24"/>
                <w:szCs w:val="24"/>
                <w:rtl/>
                <w:lang w:val="en-US"/>
              </w:rPr>
            </w:pPr>
            <w:r w:rsidRPr="00552F2D">
              <w:rPr>
                <w:rFonts w:asciiTheme="majorBidi" w:hAnsiTheme="majorBidi" w:cstheme="majorBidi"/>
                <w:color w:val="000000"/>
                <w:sz w:val="24"/>
                <w:szCs w:val="24"/>
                <w:lang w:val="en-US"/>
              </w:rPr>
              <w:t xml:space="preserve">. </w:t>
            </w:r>
          </w:p>
        </w:tc>
      </w:tr>
      <w:tr w:rsidR="00F579F0" w:rsidRPr="00552F2D" w14:paraId="456D8B97" w14:textId="77777777" w:rsidTr="0056297E">
        <w:tc>
          <w:tcPr>
            <w:tcW w:w="1560" w:type="dxa"/>
            <w:shd w:val="clear" w:color="auto" w:fill="auto"/>
          </w:tcPr>
          <w:p w14:paraId="0A28230A"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40D4F952"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6B637B76" w14:textId="77777777" w:rsidTr="0056297E">
        <w:tc>
          <w:tcPr>
            <w:tcW w:w="1560" w:type="dxa"/>
            <w:shd w:val="clear" w:color="auto" w:fill="auto"/>
          </w:tcPr>
          <w:p w14:paraId="169100AA"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2016 - 2020</w:t>
            </w:r>
          </w:p>
        </w:tc>
        <w:tc>
          <w:tcPr>
            <w:tcW w:w="8647" w:type="dxa"/>
            <w:shd w:val="clear" w:color="auto" w:fill="auto"/>
          </w:tcPr>
          <w:p w14:paraId="53D3474F"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Strengthened and expanded the academic activities and collaborations of </w:t>
            </w:r>
            <w:r w:rsidRPr="00552F2D">
              <w:rPr>
                <w:rFonts w:asciiTheme="majorBidi" w:hAnsiTheme="majorBidi" w:cstheme="majorBidi"/>
                <w:color w:val="000000"/>
                <w:sz w:val="24"/>
                <w:szCs w:val="24"/>
                <w:lang w:val="en-US"/>
              </w:rPr>
              <w:t>the Volcani Institute as</w:t>
            </w:r>
            <w:r w:rsidRPr="00552F2D">
              <w:rPr>
                <w:rFonts w:asciiTheme="majorBidi" w:hAnsiTheme="majorBidi" w:cstheme="majorBidi"/>
                <w:sz w:val="24"/>
                <w:szCs w:val="24"/>
                <w:lang w:val="en-US"/>
              </w:rPr>
              <w:t xml:space="preserve"> ARO’s Director for Academic Affairs</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sz w:val="24"/>
                <w:szCs w:val="24"/>
                <w:lang w:val="en-US"/>
              </w:rPr>
              <w:t>(Details in “Professional Experience” section)</w:t>
            </w:r>
            <w:r w:rsidRPr="00552F2D">
              <w:rPr>
                <w:rFonts w:asciiTheme="majorBidi" w:hAnsiTheme="majorBidi" w:cstheme="majorBidi"/>
                <w:color w:val="000000"/>
                <w:sz w:val="24"/>
                <w:szCs w:val="24"/>
                <w:lang w:val="en-US"/>
              </w:rPr>
              <w:t xml:space="preserve"> </w:t>
            </w:r>
          </w:p>
        </w:tc>
      </w:tr>
      <w:tr w:rsidR="00F579F0" w:rsidRPr="00552F2D" w14:paraId="6F1704F6" w14:textId="77777777" w:rsidTr="0056297E">
        <w:tc>
          <w:tcPr>
            <w:tcW w:w="1560" w:type="dxa"/>
            <w:shd w:val="clear" w:color="auto" w:fill="auto"/>
          </w:tcPr>
          <w:p w14:paraId="62844EEF"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08D5046A" w14:textId="77777777" w:rsidR="00F579F0" w:rsidRPr="00552F2D" w:rsidRDefault="00F579F0" w:rsidP="00AC2F12">
            <w:pPr>
              <w:pStyle w:val="NoSpacing"/>
              <w:rPr>
                <w:rFonts w:asciiTheme="majorBidi" w:hAnsiTheme="majorBidi" w:cstheme="majorBidi"/>
                <w:sz w:val="24"/>
                <w:szCs w:val="24"/>
                <w:lang w:val="en-US"/>
              </w:rPr>
            </w:pPr>
          </w:p>
        </w:tc>
      </w:tr>
      <w:tr w:rsidR="00686FB7" w:rsidRPr="00552F2D" w14:paraId="389CEF5C" w14:textId="77777777" w:rsidTr="0056297E">
        <w:tc>
          <w:tcPr>
            <w:tcW w:w="1560" w:type="dxa"/>
            <w:shd w:val="clear" w:color="auto" w:fill="auto"/>
          </w:tcPr>
          <w:p w14:paraId="08983F38" w14:textId="1EDC3464"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2016 - 2020</w:t>
            </w:r>
          </w:p>
        </w:tc>
        <w:tc>
          <w:tcPr>
            <w:tcW w:w="8647" w:type="dxa"/>
            <w:shd w:val="clear" w:color="auto" w:fill="auto"/>
          </w:tcPr>
          <w:p w14:paraId="53BDEF94" w14:textId="091686DD" w:rsidR="00686FB7" w:rsidRPr="00552F2D" w:rsidRDefault="00515103" w:rsidP="00AC2F12">
            <w:pPr>
              <w:spacing w:beforeAutospacing="1" w:after="100" w:afterAutospacing="1" w:line="240" w:lineRule="auto"/>
              <w:rPr>
                <w:rFonts w:ascii="Times New Roman" w:eastAsia="Times New Roman" w:hAnsi="Times New Roman" w:cs="Times New Roman"/>
                <w:sz w:val="24"/>
                <w:szCs w:val="24"/>
                <w:rtl/>
                <w:lang w:eastAsia="en-IL"/>
              </w:rPr>
            </w:pPr>
            <w:r w:rsidRPr="00552F2D">
              <w:rPr>
                <w:rFonts w:ascii="Times New Roman" w:eastAsia="Times New Roman" w:hAnsi="Times New Roman" w:cs="Times New Roman"/>
                <w:sz w:val="24"/>
                <w:szCs w:val="24"/>
                <w:lang w:eastAsia="en-IL"/>
              </w:rPr>
              <w:t>D</w:t>
            </w:r>
            <w:r w:rsidRPr="00515103">
              <w:rPr>
                <w:rFonts w:ascii="Times New Roman" w:eastAsia="Times New Roman" w:hAnsi="Times New Roman" w:cs="Times New Roman"/>
                <w:sz w:val="24"/>
                <w:szCs w:val="24"/>
                <w:lang w:eastAsia="en-IL"/>
              </w:rPr>
              <w:t xml:space="preserve">eveloped </w:t>
            </w:r>
            <w:r w:rsidRPr="00552F2D">
              <w:rPr>
                <w:rFonts w:ascii="Times New Roman" w:eastAsia="Times New Roman" w:hAnsi="Times New Roman" w:cs="Times New Roman"/>
                <w:sz w:val="24"/>
                <w:szCs w:val="24"/>
                <w:lang w:eastAsia="en-IL"/>
              </w:rPr>
              <w:t>a</w:t>
            </w:r>
            <w:r w:rsidRPr="00515103">
              <w:rPr>
                <w:rFonts w:ascii="Times New Roman" w:eastAsia="Times New Roman" w:hAnsi="Times New Roman" w:cs="Times New Roman"/>
                <w:sz w:val="24"/>
                <w:szCs w:val="24"/>
                <w:lang w:eastAsia="en-IL"/>
              </w:rPr>
              <w:t xml:space="preserve"> curriculum for a course in the </w:t>
            </w:r>
            <w:r w:rsidRPr="00552F2D">
              <w:rPr>
                <w:rFonts w:ascii="Times New Roman" w:eastAsia="Times New Roman" w:hAnsi="Times New Roman" w:cs="Times New Roman"/>
                <w:sz w:val="24"/>
                <w:szCs w:val="24"/>
                <w:lang w:eastAsia="en-IL"/>
              </w:rPr>
              <w:t>“</w:t>
            </w:r>
            <w:r w:rsidRPr="00515103">
              <w:rPr>
                <w:rFonts w:ascii="Times New Roman" w:eastAsia="Times New Roman" w:hAnsi="Times New Roman" w:cs="Times New Roman"/>
                <w:sz w:val="24"/>
                <w:szCs w:val="24"/>
                <w:lang w:eastAsia="en-IL"/>
              </w:rPr>
              <w:t>Sustainability and Environment</w:t>
            </w:r>
            <w:r w:rsidRPr="00552F2D">
              <w:rPr>
                <w:rFonts w:ascii="Times New Roman" w:eastAsia="Times New Roman" w:hAnsi="Times New Roman" w:cs="Times New Roman"/>
                <w:sz w:val="24"/>
                <w:szCs w:val="24"/>
                <w:lang w:eastAsia="en-IL"/>
              </w:rPr>
              <w:t>”</w:t>
            </w:r>
            <w:r w:rsidRPr="00515103">
              <w:rPr>
                <w:rFonts w:ascii="Times New Roman" w:eastAsia="Times New Roman" w:hAnsi="Times New Roman" w:cs="Times New Roman"/>
                <w:sz w:val="24"/>
                <w:szCs w:val="24"/>
                <w:lang w:eastAsia="en-IL"/>
              </w:rPr>
              <w:t xml:space="preserve"> program</w:t>
            </w:r>
            <w:r w:rsidRPr="00552F2D">
              <w:rPr>
                <w:rFonts w:ascii="Times New Roman" w:eastAsia="Times New Roman" w:hAnsi="Times New Roman" w:cs="Times New Roman"/>
                <w:sz w:val="24"/>
                <w:szCs w:val="24"/>
                <w:lang w:eastAsia="en-IL"/>
              </w:rPr>
              <w:t xml:space="preserve"> at </w:t>
            </w:r>
            <w:r w:rsidRPr="00515103">
              <w:rPr>
                <w:rFonts w:ascii="Times New Roman" w:eastAsia="Times New Roman" w:hAnsi="Times New Roman" w:cs="Times New Roman"/>
                <w:sz w:val="24"/>
                <w:szCs w:val="24"/>
                <w:lang w:eastAsia="en-IL"/>
              </w:rPr>
              <w:t>Bar-Ilan University</w:t>
            </w:r>
            <w:r w:rsidRPr="00552F2D">
              <w:rPr>
                <w:rFonts w:ascii="Times New Roman" w:eastAsia="Times New Roman" w:hAnsi="Times New Roman" w:cs="Times New Roman"/>
                <w:sz w:val="24"/>
                <w:szCs w:val="24"/>
                <w:lang w:eastAsia="en-IL"/>
              </w:rPr>
              <w:t xml:space="preserve"> a</w:t>
            </w:r>
            <w:r w:rsidRPr="00515103">
              <w:rPr>
                <w:rFonts w:ascii="Times New Roman" w:eastAsia="Times New Roman" w:hAnsi="Times New Roman" w:cs="Times New Roman"/>
                <w:sz w:val="24"/>
                <w:szCs w:val="24"/>
                <w:lang w:eastAsia="en-IL"/>
              </w:rPr>
              <w:t xml:space="preserve">s part of strengthening the collaboration between the Volcani Institute and </w:t>
            </w:r>
            <w:r w:rsidRPr="00552F2D">
              <w:rPr>
                <w:rFonts w:ascii="Times New Roman" w:eastAsia="Times New Roman" w:hAnsi="Times New Roman" w:cs="Times New Roman"/>
                <w:sz w:val="24"/>
                <w:szCs w:val="24"/>
                <w:lang w:eastAsia="en-IL"/>
              </w:rPr>
              <w:t>Bar Ilan University.</w:t>
            </w:r>
          </w:p>
        </w:tc>
      </w:tr>
      <w:tr w:rsidR="00686FB7" w:rsidRPr="00552F2D" w14:paraId="1AA96385" w14:textId="77777777" w:rsidTr="0056297E">
        <w:tc>
          <w:tcPr>
            <w:tcW w:w="1560" w:type="dxa"/>
            <w:shd w:val="clear" w:color="auto" w:fill="auto"/>
          </w:tcPr>
          <w:p w14:paraId="7F5A60F1"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4945ED32" w14:textId="77777777" w:rsidR="00686FB7" w:rsidRPr="00552F2D" w:rsidRDefault="00686FB7" w:rsidP="00AC2F12">
            <w:pPr>
              <w:pStyle w:val="NoSpacing"/>
              <w:rPr>
                <w:rFonts w:asciiTheme="majorBidi" w:hAnsiTheme="majorBidi" w:cstheme="majorBidi"/>
                <w:sz w:val="24"/>
                <w:szCs w:val="24"/>
                <w:lang w:val="en-US"/>
              </w:rPr>
            </w:pPr>
          </w:p>
        </w:tc>
      </w:tr>
      <w:tr w:rsidR="00F579F0" w:rsidRPr="00552F2D" w14:paraId="2F2B2FCF" w14:textId="77777777" w:rsidTr="0056297E">
        <w:tc>
          <w:tcPr>
            <w:tcW w:w="1560" w:type="dxa"/>
            <w:shd w:val="clear" w:color="auto" w:fill="auto"/>
          </w:tcPr>
          <w:p w14:paraId="612642E2" w14:textId="641449D7" w:rsidR="00F579F0" w:rsidRPr="00552F2D" w:rsidRDefault="002D5D2F" w:rsidP="00AC2F12">
            <w:pPr>
              <w:pStyle w:val="NoSpacing"/>
              <w:rPr>
                <w:rFonts w:asciiTheme="majorBidi" w:hAnsiTheme="majorBidi" w:cstheme="majorBidi"/>
                <w:b/>
                <w:bCs/>
                <w:color w:val="0000FF"/>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13E0B923" w14:textId="77777777" w:rsidR="00F579F0" w:rsidRPr="00552F2D" w:rsidRDefault="00F579F0" w:rsidP="00AC2F12">
            <w:pPr>
              <w:pStyle w:val="NoSpacing"/>
              <w:rPr>
                <w:rFonts w:asciiTheme="majorBidi" w:hAnsiTheme="majorBidi" w:cstheme="majorBidi"/>
                <w:b/>
                <w:bCs/>
                <w:sz w:val="24"/>
                <w:szCs w:val="24"/>
                <w:rtl/>
                <w:lang w:val="en-US"/>
              </w:rPr>
            </w:pPr>
            <w:r w:rsidRPr="00552F2D">
              <w:rPr>
                <w:rFonts w:asciiTheme="majorBidi" w:hAnsiTheme="majorBidi" w:cstheme="majorBidi"/>
                <w:b/>
                <w:bCs/>
                <w:color w:val="0000FF"/>
                <w:sz w:val="24"/>
                <w:szCs w:val="24"/>
                <w:lang w:val="en-US"/>
              </w:rPr>
              <w:t xml:space="preserve">Scholarly Publications and Conference Presentations </w:t>
            </w:r>
          </w:p>
        </w:tc>
      </w:tr>
      <w:tr w:rsidR="002D5D2F" w:rsidRPr="00552F2D" w14:paraId="18732ECD" w14:textId="77777777" w:rsidTr="0056297E">
        <w:tc>
          <w:tcPr>
            <w:tcW w:w="1560" w:type="dxa"/>
            <w:shd w:val="clear" w:color="auto" w:fill="auto"/>
          </w:tcPr>
          <w:p w14:paraId="6A37C66D" w14:textId="77777777" w:rsidR="002D5D2F" w:rsidRPr="00552F2D" w:rsidRDefault="002D5D2F" w:rsidP="00AC2F12">
            <w:pPr>
              <w:pStyle w:val="NoSpacing"/>
              <w:rPr>
                <w:rFonts w:asciiTheme="majorBidi" w:hAnsiTheme="majorBidi" w:cstheme="majorBidi"/>
                <w:sz w:val="24"/>
                <w:szCs w:val="24"/>
                <w:lang w:val="en-US"/>
              </w:rPr>
            </w:pPr>
          </w:p>
        </w:tc>
        <w:tc>
          <w:tcPr>
            <w:tcW w:w="8647" w:type="dxa"/>
            <w:shd w:val="clear" w:color="auto" w:fill="auto"/>
          </w:tcPr>
          <w:p w14:paraId="78C42959" w14:textId="77777777" w:rsidR="002D5D2F" w:rsidRPr="00552F2D" w:rsidRDefault="002D5D2F" w:rsidP="00AC2F12">
            <w:pPr>
              <w:pStyle w:val="NoSpacing"/>
              <w:rPr>
                <w:rFonts w:asciiTheme="majorBidi" w:hAnsiTheme="majorBidi" w:cstheme="majorBidi"/>
                <w:sz w:val="24"/>
                <w:szCs w:val="24"/>
                <w:lang w:val="en-US"/>
              </w:rPr>
            </w:pPr>
          </w:p>
        </w:tc>
      </w:tr>
      <w:tr w:rsidR="00F579F0" w:rsidRPr="00552F2D" w14:paraId="77EF67AE" w14:textId="77777777" w:rsidTr="0056297E">
        <w:tc>
          <w:tcPr>
            <w:tcW w:w="1560" w:type="dxa"/>
            <w:shd w:val="clear" w:color="auto" w:fill="auto"/>
          </w:tcPr>
          <w:p w14:paraId="1034C437" w14:textId="77777777"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1977</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202</w:t>
            </w:r>
            <w:r w:rsidRPr="00552F2D">
              <w:rPr>
                <w:rFonts w:asciiTheme="majorBidi" w:hAnsiTheme="majorBidi" w:cstheme="majorBidi"/>
                <w:sz w:val="24"/>
                <w:szCs w:val="24"/>
                <w:rtl/>
                <w:lang w:val="en-US"/>
              </w:rPr>
              <w:t>6</w:t>
            </w:r>
          </w:p>
        </w:tc>
        <w:tc>
          <w:tcPr>
            <w:tcW w:w="8647" w:type="dxa"/>
            <w:shd w:val="clear" w:color="auto" w:fill="auto"/>
          </w:tcPr>
          <w:p w14:paraId="5358277A"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Published scientific papers in peer revied journal, books and book chapters, invited reviews, patents and  abstracts. (Details in “Publications” section)</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sz w:val="24"/>
                <w:szCs w:val="24"/>
                <w:lang w:val="en-US"/>
              </w:rPr>
              <w:t xml:space="preserve"> </w:t>
            </w:r>
          </w:p>
        </w:tc>
      </w:tr>
      <w:tr w:rsidR="00F579F0" w:rsidRPr="00552F2D" w14:paraId="3673AD2E" w14:textId="77777777" w:rsidTr="0056297E">
        <w:tc>
          <w:tcPr>
            <w:tcW w:w="1560" w:type="dxa"/>
            <w:shd w:val="clear" w:color="auto" w:fill="auto"/>
          </w:tcPr>
          <w:p w14:paraId="366981C9" w14:textId="77777777" w:rsidR="00F579F0" w:rsidRPr="00552F2D" w:rsidRDefault="00F579F0" w:rsidP="00AC2F12">
            <w:pPr>
              <w:pStyle w:val="NoSpacing"/>
              <w:rPr>
                <w:rFonts w:asciiTheme="majorBidi" w:hAnsiTheme="majorBidi" w:cstheme="majorBidi"/>
                <w:sz w:val="24"/>
                <w:szCs w:val="24"/>
                <w:highlight w:val="yellow"/>
                <w:lang w:val="en-US"/>
              </w:rPr>
            </w:pPr>
          </w:p>
        </w:tc>
        <w:tc>
          <w:tcPr>
            <w:tcW w:w="8647" w:type="dxa"/>
            <w:shd w:val="clear" w:color="auto" w:fill="auto"/>
          </w:tcPr>
          <w:p w14:paraId="08A4D45D"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45E197ED" w14:textId="77777777" w:rsidTr="0056297E">
        <w:tc>
          <w:tcPr>
            <w:tcW w:w="1560" w:type="dxa"/>
            <w:shd w:val="clear" w:color="auto" w:fill="auto"/>
          </w:tcPr>
          <w:p w14:paraId="0EC79CCC" w14:textId="77777777"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1984</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2026</w:t>
            </w:r>
          </w:p>
        </w:tc>
        <w:tc>
          <w:tcPr>
            <w:tcW w:w="8647" w:type="dxa"/>
            <w:shd w:val="clear" w:color="auto" w:fill="auto"/>
          </w:tcPr>
          <w:p w14:paraId="1AD704D8"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Served as a peer reviewer for numerous scientific journals</w:t>
            </w:r>
          </w:p>
        </w:tc>
      </w:tr>
      <w:tr w:rsidR="00F579F0" w:rsidRPr="00552F2D" w14:paraId="3A3B1A11" w14:textId="77777777" w:rsidTr="0056297E">
        <w:tc>
          <w:tcPr>
            <w:tcW w:w="1560" w:type="dxa"/>
            <w:shd w:val="clear" w:color="auto" w:fill="auto"/>
          </w:tcPr>
          <w:p w14:paraId="7A8E478B" w14:textId="77777777" w:rsidR="00F579F0" w:rsidRPr="00552F2D" w:rsidRDefault="00F579F0" w:rsidP="00AC2F12">
            <w:pPr>
              <w:pStyle w:val="NoSpacing"/>
              <w:rPr>
                <w:rFonts w:asciiTheme="majorBidi" w:hAnsiTheme="majorBidi" w:cstheme="majorBidi"/>
                <w:sz w:val="24"/>
                <w:szCs w:val="24"/>
                <w:highlight w:val="yellow"/>
                <w:lang w:val="en-US"/>
              </w:rPr>
            </w:pPr>
          </w:p>
        </w:tc>
        <w:tc>
          <w:tcPr>
            <w:tcW w:w="8647" w:type="dxa"/>
            <w:shd w:val="clear" w:color="auto" w:fill="auto"/>
          </w:tcPr>
          <w:p w14:paraId="3F5BA7A4"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11283227" w14:textId="77777777" w:rsidTr="0056297E">
        <w:tc>
          <w:tcPr>
            <w:tcW w:w="1560" w:type="dxa"/>
            <w:shd w:val="clear" w:color="auto" w:fill="auto"/>
          </w:tcPr>
          <w:p w14:paraId="0863CFB4" w14:textId="77777777"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1986 - 2025</w:t>
            </w:r>
          </w:p>
        </w:tc>
        <w:tc>
          <w:tcPr>
            <w:tcW w:w="8647" w:type="dxa"/>
            <w:shd w:val="clear" w:color="auto" w:fill="auto"/>
          </w:tcPr>
          <w:p w14:paraId="7823D17A"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Invited to present talks and keynote presentations, contributed talks and posters at international and national scientific meetings (Details in “Conferences and Presentation” section).</w:t>
            </w:r>
          </w:p>
        </w:tc>
      </w:tr>
      <w:tr w:rsidR="00F579F0" w:rsidRPr="00552F2D" w14:paraId="435BB1E0" w14:textId="77777777" w:rsidTr="0056297E">
        <w:tc>
          <w:tcPr>
            <w:tcW w:w="1560" w:type="dxa"/>
            <w:shd w:val="clear" w:color="auto" w:fill="auto"/>
          </w:tcPr>
          <w:p w14:paraId="4E18CD52" w14:textId="77777777" w:rsidR="00F579F0" w:rsidRPr="00552F2D" w:rsidRDefault="00F579F0" w:rsidP="00AC2F12">
            <w:pPr>
              <w:pStyle w:val="NoSpacing"/>
              <w:rPr>
                <w:rFonts w:asciiTheme="majorBidi" w:hAnsiTheme="majorBidi" w:cstheme="majorBidi"/>
                <w:sz w:val="24"/>
                <w:szCs w:val="24"/>
                <w:highlight w:val="yellow"/>
                <w:lang w:val="en-US"/>
              </w:rPr>
            </w:pPr>
          </w:p>
        </w:tc>
        <w:tc>
          <w:tcPr>
            <w:tcW w:w="8647" w:type="dxa"/>
            <w:shd w:val="clear" w:color="auto" w:fill="auto"/>
          </w:tcPr>
          <w:p w14:paraId="2889A3BF"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0901E133" w14:textId="77777777" w:rsidTr="0056297E">
        <w:tc>
          <w:tcPr>
            <w:tcW w:w="1560" w:type="dxa"/>
            <w:shd w:val="clear" w:color="auto" w:fill="auto"/>
          </w:tcPr>
          <w:p w14:paraId="2FC3AFE6" w14:textId="77777777"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lastRenderedPageBreak/>
              <w:t>1991 - 2019</w:t>
            </w:r>
          </w:p>
        </w:tc>
        <w:tc>
          <w:tcPr>
            <w:tcW w:w="8647" w:type="dxa"/>
            <w:shd w:val="clear" w:color="auto" w:fill="auto"/>
          </w:tcPr>
          <w:p w14:paraId="013FD603" w14:textId="77777777" w:rsidR="00F579F0" w:rsidRPr="00552F2D" w:rsidRDefault="00F579F0"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Invited to deliver seminars and lectures at universities, research institutes, and companies in Israel and abroad.</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(Details in “Conferences and Presentation” section).</w:t>
            </w:r>
          </w:p>
        </w:tc>
      </w:tr>
      <w:tr w:rsidR="00F579F0" w:rsidRPr="00552F2D" w14:paraId="1A9A1D75" w14:textId="77777777" w:rsidTr="0056297E">
        <w:tc>
          <w:tcPr>
            <w:tcW w:w="1560" w:type="dxa"/>
            <w:shd w:val="clear" w:color="auto" w:fill="auto"/>
          </w:tcPr>
          <w:p w14:paraId="2829062C" w14:textId="77777777" w:rsidR="00F579F0" w:rsidRPr="00552F2D" w:rsidRDefault="00F579F0" w:rsidP="00AC2F12">
            <w:pPr>
              <w:pStyle w:val="NoSpacing"/>
              <w:rPr>
                <w:rFonts w:asciiTheme="majorBidi" w:hAnsiTheme="majorBidi" w:cstheme="majorBidi"/>
                <w:sz w:val="24"/>
                <w:szCs w:val="24"/>
                <w:highlight w:val="yellow"/>
                <w:lang w:val="en-US"/>
              </w:rPr>
            </w:pPr>
          </w:p>
        </w:tc>
        <w:tc>
          <w:tcPr>
            <w:tcW w:w="8647" w:type="dxa"/>
            <w:shd w:val="clear" w:color="auto" w:fill="auto"/>
          </w:tcPr>
          <w:p w14:paraId="48DE7E25"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6FFBBB8A" w14:textId="77777777" w:rsidTr="0056297E">
        <w:tc>
          <w:tcPr>
            <w:tcW w:w="1560" w:type="dxa"/>
            <w:shd w:val="clear" w:color="auto" w:fill="auto"/>
          </w:tcPr>
          <w:p w14:paraId="2568E2BA" w14:textId="77777777"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1991 - 20</w:t>
            </w:r>
            <w:r w:rsidRPr="00552F2D">
              <w:rPr>
                <w:rFonts w:asciiTheme="majorBidi" w:hAnsiTheme="majorBidi" w:cstheme="majorBidi"/>
                <w:sz w:val="24"/>
                <w:szCs w:val="24"/>
                <w:rtl/>
                <w:lang w:val="en-US"/>
              </w:rPr>
              <w:t>24</w:t>
            </w:r>
          </w:p>
        </w:tc>
        <w:tc>
          <w:tcPr>
            <w:tcW w:w="8647" w:type="dxa"/>
            <w:shd w:val="clear" w:color="auto" w:fill="auto"/>
          </w:tcPr>
          <w:p w14:paraId="43CECF83" w14:textId="77777777" w:rsidR="00F579F0" w:rsidRPr="00552F2D" w:rsidRDefault="00F579F0"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Organized scientific conferences; served on conference organizing committees; chaired scientific sessions; participated in expert panels; and received invitations to participate in scientific meetings in Israel and internationally.</w:t>
            </w:r>
            <w:r w:rsidRPr="00552F2D">
              <w:rPr>
                <w:rFonts w:asciiTheme="majorBidi" w:hAnsiTheme="majorBidi" w:cstheme="majorBidi"/>
                <w:sz w:val="24"/>
                <w:szCs w:val="24"/>
                <w:rtl/>
                <w:lang w:val="en-US"/>
              </w:rPr>
              <w:t xml:space="preserve"> </w:t>
            </w:r>
            <w:r w:rsidRPr="00552F2D">
              <w:rPr>
                <w:rFonts w:asciiTheme="majorBidi" w:hAnsiTheme="majorBidi" w:cstheme="majorBidi"/>
                <w:sz w:val="24"/>
                <w:szCs w:val="24"/>
                <w:lang w:val="en-US"/>
              </w:rPr>
              <w:t>(Details in “Conferences and Presentation” section).</w:t>
            </w:r>
          </w:p>
        </w:tc>
      </w:tr>
      <w:tr w:rsidR="00F579F0" w:rsidRPr="00552F2D" w14:paraId="5435471A" w14:textId="77777777" w:rsidTr="0056297E">
        <w:tc>
          <w:tcPr>
            <w:tcW w:w="1560" w:type="dxa"/>
            <w:shd w:val="clear" w:color="auto" w:fill="auto"/>
          </w:tcPr>
          <w:p w14:paraId="27568D01" w14:textId="77777777" w:rsidR="00F579F0" w:rsidRPr="00552F2D" w:rsidRDefault="00F579F0" w:rsidP="00AC2F12">
            <w:pPr>
              <w:pStyle w:val="NoSpacing"/>
              <w:rPr>
                <w:rFonts w:asciiTheme="majorBidi" w:hAnsiTheme="majorBidi" w:cstheme="majorBidi"/>
                <w:sz w:val="24"/>
                <w:szCs w:val="24"/>
                <w:highlight w:val="yellow"/>
                <w:lang w:val="en-US"/>
              </w:rPr>
            </w:pPr>
          </w:p>
        </w:tc>
        <w:tc>
          <w:tcPr>
            <w:tcW w:w="8647" w:type="dxa"/>
            <w:shd w:val="clear" w:color="auto" w:fill="auto"/>
          </w:tcPr>
          <w:p w14:paraId="3E6C1A2F"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0A16A364" w14:textId="77777777" w:rsidTr="0056297E">
        <w:tc>
          <w:tcPr>
            <w:tcW w:w="1560" w:type="dxa"/>
            <w:shd w:val="clear" w:color="auto" w:fill="auto"/>
          </w:tcPr>
          <w:p w14:paraId="1AF59BF8" w14:textId="00F0A141" w:rsidR="00F579F0" w:rsidRPr="00552F2D" w:rsidRDefault="00F579F0" w:rsidP="00AC2F12">
            <w:pPr>
              <w:pStyle w:val="NoSpacing"/>
              <w:rPr>
                <w:rFonts w:asciiTheme="majorBidi" w:hAnsiTheme="majorBidi" w:cstheme="majorBidi"/>
                <w:sz w:val="24"/>
                <w:szCs w:val="24"/>
                <w:highlight w:val="yellow"/>
                <w:lang w:val="en-US"/>
              </w:rPr>
            </w:pPr>
            <w:r w:rsidRPr="00552F2D">
              <w:rPr>
                <w:rFonts w:asciiTheme="majorBidi" w:hAnsiTheme="majorBidi" w:cstheme="majorBidi"/>
                <w:sz w:val="24"/>
                <w:szCs w:val="24"/>
                <w:lang w:val="en-US"/>
              </w:rPr>
              <w:t>1992, 1999, 200</w:t>
            </w:r>
            <w:r w:rsidR="00757E0B" w:rsidRPr="00552F2D">
              <w:rPr>
                <w:rFonts w:asciiTheme="majorBidi" w:hAnsiTheme="majorBidi" w:cstheme="majorBidi"/>
                <w:sz w:val="24"/>
                <w:szCs w:val="24"/>
                <w:lang w:val="en-US"/>
              </w:rPr>
              <w:t>4</w:t>
            </w:r>
            <w:r w:rsidRPr="00552F2D">
              <w:rPr>
                <w:rFonts w:asciiTheme="majorBidi" w:hAnsiTheme="majorBidi" w:cstheme="majorBidi"/>
                <w:sz w:val="24"/>
                <w:szCs w:val="24"/>
                <w:lang w:val="en-US"/>
              </w:rPr>
              <w:t xml:space="preserve"> </w:t>
            </w:r>
          </w:p>
        </w:tc>
        <w:tc>
          <w:tcPr>
            <w:tcW w:w="8647" w:type="dxa"/>
            <w:shd w:val="clear" w:color="auto" w:fill="auto"/>
          </w:tcPr>
          <w:p w14:paraId="5B6D45AB" w14:textId="352B3331"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Served as a Guest Editor of a book and </w:t>
            </w:r>
            <w:r w:rsidR="00757E0B" w:rsidRPr="00552F2D">
              <w:rPr>
                <w:rFonts w:asciiTheme="majorBidi" w:hAnsiTheme="majorBidi" w:cstheme="majorBidi"/>
                <w:sz w:val="24"/>
                <w:szCs w:val="24"/>
                <w:lang w:val="en-US"/>
              </w:rPr>
              <w:t>two</w:t>
            </w:r>
            <w:r w:rsidRPr="00552F2D">
              <w:rPr>
                <w:rFonts w:asciiTheme="majorBidi" w:hAnsiTheme="majorBidi" w:cstheme="majorBidi"/>
                <w:sz w:val="24"/>
                <w:szCs w:val="24"/>
                <w:lang w:val="en-US"/>
              </w:rPr>
              <w:t xml:space="preserve"> Scientific Journals (Details in “Editorial Responsibility” section).</w:t>
            </w:r>
          </w:p>
        </w:tc>
      </w:tr>
      <w:tr w:rsidR="00F579F0" w:rsidRPr="00552F2D" w14:paraId="691E4481" w14:textId="77777777" w:rsidTr="0056297E">
        <w:tc>
          <w:tcPr>
            <w:tcW w:w="1560" w:type="dxa"/>
            <w:shd w:val="clear" w:color="auto" w:fill="auto"/>
          </w:tcPr>
          <w:p w14:paraId="2186E6E2" w14:textId="77777777" w:rsidR="00F579F0" w:rsidRPr="00552F2D" w:rsidRDefault="00F579F0" w:rsidP="00AC2F12">
            <w:pPr>
              <w:pStyle w:val="NoSpacing"/>
              <w:rPr>
                <w:rFonts w:asciiTheme="majorBidi" w:hAnsiTheme="majorBidi" w:cstheme="majorBidi"/>
                <w:sz w:val="24"/>
                <w:szCs w:val="24"/>
                <w:rtl/>
                <w:lang w:val="en-US"/>
              </w:rPr>
            </w:pPr>
          </w:p>
        </w:tc>
        <w:tc>
          <w:tcPr>
            <w:tcW w:w="8647" w:type="dxa"/>
            <w:shd w:val="clear" w:color="auto" w:fill="auto"/>
          </w:tcPr>
          <w:p w14:paraId="4F541E61"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6F292C9F" w14:textId="77777777" w:rsidTr="0056297E">
        <w:tc>
          <w:tcPr>
            <w:tcW w:w="1560" w:type="dxa"/>
            <w:shd w:val="clear" w:color="auto" w:fill="auto"/>
          </w:tcPr>
          <w:p w14:paraId="4936FDD3" w14:textId="585E2AEC" w:rsidR="00F579F0" w:rsidRPr="00552F2D" w:rsidRDefault="002D5D2F"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5DB4763F" w14:textId="77777777" w:rsidR="00F579F0" w:rsidRPr="00552F2D" w:rsidRDefault="00F579F0" w:rsidP="00AC2F12">
            <w:pPr>
              <w:pStyle w:val="NoSpacing"/>
              <w:rPr>
                <w:rFonts w:asciiTheme="majorBidi" w:hAnsiTheme="majorBidi" w:cstheme="majorBidi"/>
                <w:color w:val="0033CC"/>
                <w:sz w:val="24"/>
                <w:szCs w:val="24"/>
                <w:lang w:val="en-US"/>
              </w:rPr>
            </w:pPr>
            <w:r w:rsidRPr="00552F2D">
              <w:rPr>
                <w:rStyle w:val="Strong"/>
                <w:rFonts w:asciiTheme="majorBidi" w:hAnsiTheme="majorBidi" w:cstheme="majorBidi"/>
                <w:color w:val="0000FF"/>
                <w:sz w:val="24"/>
                <w:szCs w:val="24"/>
                <w:lang w:val="en-US"/>
              </w:rPr>
              <w:t>International Collaborations and Partnerships</w:t>
            </w:r>
          </w:p>
        </w:tc>
      </w:tr>
      <w:tr w:rsidR="002D5D2F" w:rsidRPr="00552F2D" w14:paraId="529BF7FB" w14:textId="77777777" w:rsidTr="0056297E">
        <w:tc>
          <w:tcPr>
            <w:tcW w:w="1560" w:type="dxa"/>
            <w:shd w:val="clear" w:color="auto" w:fill="auto"/>
          </w:tcPr>
          <w:p w14:paraId="127494B3" w14:textId="77777777" w:rsidR="002D5D2F" w:rsidRPr="00552F2D" w:rsidRDefault="002D5D2F" w:rsidP="00AC2F12">
            <w:pPr>
              <w:pStyle w:val="NoSpacing"/>
              <w:rPr>
                <w:rFonts w:asciiTheme="majorBidi" w:hAnsiTheme="majorBidi" w:cstheme="majorBidi"/>
                <w:sz w:val="24"/>
                <w:szCs w:val="24"/>
                <w:lang w:val="en-US"/>
              </w:rPr>
            </w:pPr>
          </w:p>
        </w:tc>
        <w:tc>
          <w:tcPr>
            <w:tcW w:w="8647" w:type="dxa"/>
            <w:shd w:val="clear" w:color="auto" w:fill="auto"/>
          </w:tcPr>
          <w:p w14:paraId="1D795419" w14:textId="77777777" w:rsidR="002D5D2F" w:rsidRPr="00552F2D" w:rsidRDefault="002D5D2F" w:rsidP="00AC2F12">
            <w:pPr>
              <w:pStyle w:val="NoSpacing"/>
              <w:rPr>
                <w:rFonts w:asciiTheme="majorBidi" w:hAnsiTheme="majorBidi" w:cstheme="majorBidi"/>
                <w:sz w:val="24"/>
                <w:szCs w:val="24"/>
                <w:lang w:val="en-US"/>
              </w:rPr>
            </w:pPr>
          </w:p>
        </w:tc>
      </w:tr>
      <w:tr w:rsidR="00F579F0" w:rsidRPr="00552F2D" w14:paraId="4296ACF6" w14:textId="77777777" w:rsidTr="0056297E">
        <w:tc>
          <w:tcPr>
            <w:tcW w:w="1560" w:type="dxa"/>
            <w:shd w:val="clear" w:color="auto" w:fill="auto"/>
          </w:tcPr>
          <w:p w14:paraId="09C9F7AC"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2003 - 2007</w:t>
            </w:r>
          </w:p>
        </w:tc>
        <w:tc>
          <w:tcPr>
            <w:tcW w:w="8647" w:type="dxa"/>
            <w:shd w:val="clear" w:color="auto" w:fill="auto"/>
          </w:tcPr>
          <w:p w14:paraId="242F387C" w14:textId="77777777" w:rsidR="00F579F0" w:rsidRPr="00552F2D" w:rsidRDefault="00F579F0" w:rsidP="00AC2F12">
            <w:pPr>
              <w:pStyle w:val="NoSpacing"/>
              <w:rPr>
                <w:rStyle w:val="Strong"/>
                <w:rFonts w:asciiTheme="majorBidi" w:hAnsiTheme="majorBidi" w:cstheme="majorBidi"/>
                <w:b w:val="0"/>
                <w:bCs w:val="0"/>
                <w:sz w:val="24"/>
                <w:szCs w:val="24"/>
                <w:lang w:val="en-US"/>
              </w:rPr>
            </w:pPr>
            <w:r w:rsidRPr="00552F2D">
              <w:rPr>
                <w:rFonts w:asciiTheme="majorBidi" w:hAnsiTheme="majorBidi" w:cstheme="majorBidi"/>
                <w:sz w:val="24"/>
                <w:szCs w:val="24"/>
                <w:lang w:val="en-US"/>
              </w:rPr>
              <w:t>Established and managed scientifically an International STREP EU consortium (9 research groups from 6 countries) on: "</w:t>
            </w:r>
            <w:r w:rsidRPr="00552F2D">
              <w:rPr>
                <w:rFonts w:asciiTheme="majorBidi" w:hAnsiTheme="majorBidi" w:cstheme="majorBidi"/>
                <w:color w:val="000000"/>
                <w:sz w:val="24"/>
                <w:szCs w:val="24"/>
                <w:lang w:val="en-US"/>
              </w:rPr>
              <w:t>Pharmaceutical products in the environment: Development and employment of novel methods for assessing their origin, fate and effects on human fecundity</w:t>
            </w:r>
            <w:r w:rsidRPr="00552F2D">
              <w:rPr>
                <w:rFonts w:asciiTheme="majorBidi" w:hAnsiTheme="majorBidi" w:cstheme="majorBidi"/>
                <w:sz w:val="24"/>
                <w:szCs w:val="24"/>
                <w:lang w:val="en-US"/>
              </w:rPr>
              <w:t xml:space="preserve">". </w:t>
            </w:r>
          </w:p>
        </w:tc>
      </w:tr>
      <w:tr w:rsidR="00F579F0" w:rsidRPr="00552F2D" w14:paraId="0A750FE1" w14:textId="77777777" w:rsidTr="0056297E">
        <w:tc>
          <w:tcPr>
            <w:tcW w:w="1560" w:type="dxa"/>
            <w:shd w:val="clear" w:color="auto" w:fill="auto"/>
          </w:tcPr>
          <w:p w14:paraId="297630E3"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363E2DF0" w14:textId="77777777" w:rsidR="00F579F0" w:rsidRPr="00552F2D" w:rsidRDefault="00F579F0" w:rsidP="00AC2F12">
            <w:pPr>
              <w:pStyle w:val="NoSpacing"/>
              <w:rPr>
                <w:rStyle w:val="Strong"/>
                <w:rFonts w:asciiTheme="majorBidi" w:hAnsiTheme="majorBidi" w:cstheme="majorBidi"/>
                <w:b w:val="0"/>
                <w:bCs w:val="0"/>
                <w:sz w:val="24"/>
                <w:szCs w:val="24"/>
                <w:lang w:val="en-US"/>
              </w:rPr>
            </w:pPr>
          </w:p>
        </w:tc>
      </w:tr>
      <w:tr w:rsidR="00F579F0" w:rsidRPr="00552F2D" w14:paraId="0C082EFA" w14:textId="77777777" w:rsidTr="0056297E">
        <w:tc>
          <w:tcPr>
            <w:tcW w:w="1560" w:type="dxa"/>
            <w:shd w:val="clear" w:color="auto" w:fill="auto"/>
          </w:tcPr>
          <w:p w14:paraId="47EEED59"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2016 - 20</w:t>
            </w:r>
            <w:r w:rsidRPr="00552F2D">
              <w:rPr>
                <w:rFonts w:asciiTheme="majorBidi" w:hAnsiTheme="majorBidi" w:cstheme="majorBidi"/>
                <w:sz w:val="24"/>
                <w:szCs w:val="24"/>
                <w:rtl/>
                <w:lang w:val="en-US"/>
              </w:rPr>
              <w:t>20</w:t>
            </w:r>
          </w:p>
        </w:tc>
        <w:tc>
          <w:tcPr>
            <w:tcW w:w="8647" w:type="dxa"/>
            <w:shd w:val="clear" w:color="auto" w:fill="auto"/>
          </w:tcPr>
          <w:p w14:paraId="34145B88" w14:textId="77777777" w:rsidR="00F579F0" w:rsidRPr="00552F2D" w:rsidRDefault="00F579F0" w:rsidP="00AC2F12">
            <w:pPr>
              <w:pStyle w:val="NoSpacing"/>
              <w:rPr>
                <w:rFonts w:asciiTheme="majorBidi" w:hAnsiTheme="majorBidi" w:cstheme="majorBidi"/>
                <w:sz w:val="24"/>
                <w:szCs w:val="24"/>
                <w:lang w:val="en-US"/>
              </w:rPr>
            </w:pPr>
            <w:r w:rsidRPr="00552F2D">
              <w:rPr>
                <w:rStyle w:val="Strong"/>
                <w:rFonts w:asciiTheme="majorBidi" w:hAnsiTheme="majorBidi" w:cstheme="majorBidi"/>
                <w:b w:val="0"/>
                <w:bCs w:val="0"/>
                <w:sz w:val="24"/>
                <w:szCs w:val="24"/>
                <w:lang w:val="en-US"/>
              </w:rPr>
              <w:t>Strengthened and expanded the international collaborations and partnerships of the Volcani Institute as</w:t>
            </w:r>
            <w:r w:rsidRPr="00552F2D">
              <w:rPr>
                <w:rStyle w:val="Strong"/>
                <w:rFonts w:asciiTheme="majorBidi" w:hAnsiTheme="majorBidi" w:cstheme="majorBidi"/>
                <w:sz w:val="24"/>
                <w:szCs w:val="24"/>
                <w:lang w:val="en-US"/>
              </w:rPr>
              <w:t xml:space="preserve"> </w:t>
            </w:r>
            <w:r w:rsidRPr="00552F2D">
              <w:rPr>
                <w:rFonts w:asciiTheme="majorBidi" w:hAnsiTheme="majorBidi" w:cstheme="majorBidi"/>
                <w:color w:val="000000"/>
                <w:sz w:val="24"/>
                <w:szCs w:val="24"/>
                <w:lang w:val="en-US"/>
              </w:rPr>
              <w:t>ARO’s Director for International Cooperation</w:t>
            </w:r>
            <w:r w:rsidRPr="00552F2D">
              <w:rPr>
                <w:rFonts w:asciiTheme="majorBidi" w:hAnsiTheme="majorBidi" w:cstheme="majorBidi"/>
                <w:sz w:val="24"/>
                <w:szCs w:val="24"/>
                <w:lang w:val="en-US"/>
              </w:rPr>
              <w:t xml:space="preserve"> (Details in “Professional Experience” section)</w:t>
            </w:r>
            <w:r w:rsidRPr="00552F2D">
              <w:rPr>
                <w:rFonts w:asciiTheme="majorBidi" w:hAnsiTheme="majorBidi" w:cstheme="majorBidi"/>
                <w:color w:val="000000"/>
                <w:sz w:val="24"/>
                <w:szCs w:val="24"/>
                <w:lang w:val="en-US"/>
              </w:rPr>
              <w:t xml:space="preserve"> </w:t>
            </w:r>
          </w:p>
        </w:tc>
      </w:tr>
      <w:tr w:rsidR="00F579F0" w:rsidRPr="00552F2D" w14:paraId="01C2DD07" w14:textId="77777777" w:rsidTr="0056297E">
        <w:tc>
          <w:tcPr>
            <w:tcW w:w="1560" w:type="dxa"/>
            <w:shd w:val="clear" w:color="auto" w:fill="auto"/>
          </w:tcPr>
          <w:p w14:paraId="30FED3A2"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3B09CB23" w14:textId="77777777" w:rsidR="00F579F0" w:rsidRPr="00552F2D" w:rsidRDefault="00F579F0" w:rsidP="00AC2F12">
            <w:pPr>
              <w:pStyle w:val="NoSpacing"/>
              <w:rPr>
                <w:rStyle w:val="Strong"/>
                <w:rFonts w:asciiTheme="majorBidi" w:hAnsiTheme="majorBidi" w:cstheme="majorBidi"/>
                <w:b w:val="0"/>
                <w:bCs w:val="0"/>
                <w:sz w:val="24"/>
                <w:szCs w:val="24"/>
                <w:lang w:val="en-US"/>
              </w:rPr>
            </w:pPr>
          </w:p>
        </w:tc>
      </w:tr>
      <w:tr w:rsidR="00F579F0" w:rsidRPr="00552F2D" w14:paraId="5A2F572D" w14:textId="77777777" w:rsidTr="0056297E">
        <w:tc>
          <w:tcPr>
            <w:tcW w:w="1560" w:type="dxa"/>
            <w:shd w:val="clear" w:color="auto" w:fill="auto"/>
          </w:tcPr>
          <w:p w14:paraId="2BA60AD2"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2017-2025</w:t>
            </w:r>
          </w:p>
        </w:tc>
        <w:tc>
          <w:tcPr>
            <w:tcW w:w="8647" w:type="dxa"/>
            <w:shd w:val="clear" w:color="auto" w:fill="auto"/>
          </w:tcPr>
          <w:p w14:paraId="1BF9D364" w14:textId="77777777" w:rsidR="00F579F0" w:rsidRPr="00552F2D" w:rsidRDefault="00F579F0" w:rsidP="00AC2F12">
            <w:pPr>
              <w:pStyle w:val="NoSpacing"/>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Led efforts to promote scientific collaboration between the Volcani Institute, the Helmholtz Association research centers in Germany and NARO in Japan </w:t>
            </w:r>
            <w:r w:rsidRPr="00552F2D">
              <w:rPr>
                <w:rFonts w:asciiTheme="majorBidi" w:hAnsiTheme="majorBidi" w:cstheme="majorBidi"/>
                <w:sz w:val="24"/>
                <w:szCs w:val="24"/>
                <w:lang w:val="en-US"/>
              </w:rPr>
              <w:t>(Details in “Professional Experience” section)</w:t>
            </w:r>
            <w:r w:rsidRPr="00552F2D">
              <w:rPr>
                <w:rFonts w:asciiTheme="majorBidi" w:hAnsiTheme="majorBidi" w:cstheme="majorBidi"/>
                <w:sz w:val="24"/>
                <w:szCs w:val="24"/>
                <w:lang w:val="en-US" w:eastAsia="en-IL"/>
              </w:rPr>
              <w:t>.</w:t>
            </w:r>
          </w:p>
        </w:tc>
      </w:tr>
      <w:tr w:rsidR="00F579F0" w:rsidRPr="00552F2D" w14:paraId="59326EA3" w14:textId="77777777" w:rsidTr="0056297E">
        <w:tc>
          <w:tcPr>
            <w:tcW w:w="1560" w:type="dxa"/>
            <w:shd w:val="clear" w:color="auto" w:fill="auto"/>
          </w:tcPr>
          <w:p w14:paraId="65304DDC"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0927DC13"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1967A336" w14:textId="77777777" w:rsidTr="0056297E">
        <w:tc>
          <w:tcPr>
            <w:tcW w:w="1560" w:type="dxa"/>
            <w:shd w:val="clear" w:color="auto" w:fill="auto"/>
          </w:tcPr>
          <w:p w14:paraId="7ECB43B8"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2020</w:t>
            </w:r>
          </w:p>
        </w:tc>
        <w:tc>
          <w:tcPr>
            <w:tcW w:w="8647" w:type="dxa"/>
            <w:shd w:val="clear" w:color="auto" w:fill="auto"/>
          </w:tcPr>
          <w:p w14:paraId="56F1E83F"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Nominated as the Scientific Coordinator of Helmholtz-Israeli Cooperation</w:t>
            </w:r>
          </w:p>
        </w:tc>
      </w:tr>
      <w:tr w:rsidR="00F579F0" w:rsidRPr="00552F2D" w14:paraId="3CB755D8" w14:textId="77777777" w:rsidTr="0056297E">
        <w:tc>
          <w:tcPr>
            <w:tcW w:w="1560" w:type="dxa"/>
            <w:shd w:val="clear" w:color="auto" w:fill="auto"/>
          </w:tcPr>
          <w:p w14:paraId="37ED1ECB"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1EC312DC" w14:textId="77777777" w:rsidR="00F579F0" w:rsidRPr="00552F2D" w:rsidRDefault="00F579F0" w:rsidP="00AC2F12">
            <w:pPr>
              <w:pStyle w:val="NoSpacing"/>
              <w:rPr>
                <w:rFonts w:asciiTheme="majorBidi" w:hAnsiTheme="majorBidi" w:cstheme="majorBidi"/>
                <w:sz w:val="24"/>
                <w:szCs w:val="24"/>
                <w:lang w:val="en-US"/>
              </w:rPr>
            </w:pPr>
          </w:p>
        </w:tc>
      </w:tr>
      <w:tr w:rsidR="00F579F0" w:rsidRPr="00552F2D" w14:paraId="069E9E65" w14:textId="77777777" w:rsidTr="0056297E">
        <w:tc>
          <w:tcPr>
            <w:tcW w:w="1560" w:type="dxa"/>
            <w:shd w:val="clear" w:color="auto" w:fill="auto"/>
          </w:tcPr>
          <w:p w14:paraId="606503BA" w14:textId="2FA17C46" w:rsidR="00F579F0" w:rsidRPr="00552F2D" w:rsidRDefault="002D5D2F"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1E4CE29F"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Leading National Projects</w:t>
            </w:r>
          </w:p>
        </w:tc>
      </w:tr>
      <w:tr w:rsidR="002D5D2F" w:rsidRPr="00552F2D" w14:paraId="249932C4" w14:textId="77777777" w:rsidTr="0056297E">
        <w:tc>
          <w:tcPr>
            <w:tcW w:w="1560" w:type="dxa"/>
            <w:shd w:val="clear" w:color="auto" w:fill="auto"/>
          </w:tcPr>
          <w:p w14:paraId="765FB83E" w14:textId="77777777" w:rsidR="002D5D2F" w:rsidRPr="00552F2D" w:rsidRDefault="002D5D2F" w:rsidP="00AC2F12">
            <w:pPr>
              <w:pStyle w:val="NoSpacing"/>
              <w:rPr>
                <w:rFonts w:asciiTheme="majorBidi" w:hAnsiTheme="majorBidi" w:cstheme="majorBidi"/>
                <w:sz w:val="24"/>
                <w:szCs w:val="24"/>
                <w:lang w:val="en-US"/>
              </w:rPr>
            </w:pPr>
          </w:p>
        </w:tc>
        <w:tc>
          <w:tcPr>
            <w:tcW w:w="8647" w:type="dxa"/>
            <w:shd w:val="clear" w:color="auto" w:fill="auto"/>
          </w:tcPr>
          <w:p w14:paraId="512C1E74" w14:textId="77777777" w:rsidR="002D5D2F" w:rsidRPr="00552F2D" w:rsidRDefault="002D5D2F" w:rsidP="00AC2F12">
            <w:pPr>
              <w:pStyle w:val="NoSpacing"/>
              <w:rPr>
                <w:rFonts w:asciiTheme="majorBidi" w:hAnsiTheme="majorBidi" w:cstheme="majorBidi"/>
                <w:color w:val="000000"/>
                <w:sz w:val="24"/>
                <w:szCs w:val="24"/>
                <w:lang w:val="en-US"/>
              </w:rPr>
            </w:pPr>
          </w:p>
        </w:tc>
      </w:tr>
      <w:tr w:rsidR="00F579F0" w:rsidRPr="00552F2D" w14:paraId="29312217" w14:textId="77777777" w:rsidTr="0056297E">
        <w:tc>
          <w:tcPr>
            <w:tcW w:w="1560" w:type="dxa"/>
            <w:shd w:val="clear" w:color="auto" w:fill="auto"/>
          </w:tcPr>
          <w:p w14:paraId="0E2F37C0"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2021-2025</w:t>
            </w:r>
          </w:p>
        </w:tc>
        <w:tc>
          <w:tcPr>
            <w:tcW w:w="8647" w:type="dxa"/>
            <w:shd w:val="clear" w:color="auto" w:fill="auto"/>
          </w:tcPr>
          <w:p w14:paraId="447A76EC" w14:textId="77777777" w:rsidR="00F579F0" w:rsidRPr="00552F2D" w:rsidRDefault="00F579F0" w:rsidP="00AC2F12">
            <w:pPr>
              <w:pStyle w:val="NoSpacing"/>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Served as the Scientific Evaluator of all research reports funded by the Chief Scientist of the Ministry of Agriculture and Food Security, within the frame of being an </w:t>
            </w:r>
            <w:r w:rsidRPr="00552F2D">
              <w:rPr>
                <w:rFonts w:asciiTheme="majorBidi" w:eastAsia="Times New Roman" w:hAnsiTheme="majorBidi" w:cstheme="majorBidi"/>
                <w:sz w:val="24"/>
                <w:szCs w:val="24"/>
                <w:lang w:val="en-US" w:eastAsia="en-IL"/>
              </w:rPr>
              <w:t>Advisor to the Chief Scientist of the Ministry of Agriculture and Food Security,</w:t>
            </w:r>
            <w:r w:rsidRPr="00552F2D">
              <w:rPr>
                <w:rFonts w:asciiTheme="majorBidi" w:hAnsiTheme="majorBidi" w:cstheme="majorBidi"/>
                <w:sz w:val="24"/>
                <w:szCs w:val="24"/>
                <w:lang w:val="en-US"/>
              </w:rPr>
              <w:t xml:space="preserve"> (Details in “Professional Experience” section)</w:t>
            </w:r>
            <w:r w:rsidRPr="00552F2D">
              <w:rPr>
                <w:rFonts w:asciiTheme="majorBidi" w:hAnsiTheme="majorBidi" w:cstheme="majorBidi"/>
                <w:color w:val="000000"/>
                <w:sz w:val="24"/>
                <w:szCs w:val="24"/>
                <w:lang w:val="en-US"/>
              </w:rPr>
              <w:t>.</w:t>
            </w:r>
          </w:p>
        </w:tc>
      </w:tr>
      <w:tr w:rsidR="00F579F0" w:rsidRPr="00552F2D" w14:paraId="4FEED155" w14:textId="77777777" w:rsidTr="0056297E">
        <w:tc>
          <w:tcPr>
            <w:tcW w:w="1560" w:type="dxa"/>
            <w:shd w:val="clear" w:color="auto" w:fill="auto"/>
          </w:tcPr>
          <w:p w14:paraId="5CF5847A" w14:textId="77777777" w:rsidR="00F579F0" w:rsidRPr="00552F2D" w:rsidRDefault="00F579F0" w:rsidP="00AC2F12">
            <w:pPr>
              <w:pStyle w:val="NoSpacing"/>
              <w:rPr>
                <w:rFonts w:asciiTheme="majorBidi" w:hAnsiTheme="majorBidi" w:cstheme="majorBidi"/>
                <w:sz w:val="24"/>
                <w:szCs w:val="24"/>
                <w:lang w:val="en-US"/>
              </w:rPr>
            </w:pPr>
          </w:p>
        </w:tc>
        <w:tc>
          <w:tcPr>
            <w:tcW w:w="8647" w:type="dxa"/>
            <w:shd w:val="clear" w:color="auto" w:fill="auto"/>
          </w:tcPr>
          <w:p w14:paraId="51E81808" w14:textId="77777777" w:rsidR="00F579F0" w:rsidRPr="00552F2D" w:rsidRDefault="00F579F0" w:rsidP="00AC2F12">
            <w:pPr>
              <w:pStyle w:val="NoSpacing"/>
              <w:rPr>
                <w:rFonts w:asciiTheme="majorBidi" w:hAnsiTheme="majorBidi" w:cstheme="majorBidi"/>
                <w:color w:val="000000"/>
                <w:sz w:val="24"/>
                <w:szCs w:val="24"/>
                <w:lang w:val="en-US"/>
              </w:rPr>
            </w:pPr>
          </w:p>
        </w:tc>
      </w:tr>
      <w:tr w:rsidR="00F579F0" w:rsidRPr="00552F2D" w14:paraId="370DED65" w14:textId="77777777" w:rsidTr="0056297E">
        <w:tc>
          <w:tcPr>
            <w:tcW w:w="1560" w:type="dxa"/>
            <w:shd w:val="clear" w:color="auto" w:fill="auto"/>
          </w:tcPr>
          <w:p w14:paraId="17E18F56"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2021-2025</w:t>
            </w:r>
          </w:p>
        </w:tc>
        <w:tc>
          <w:tcPr>
            <w:tcW w:w="8647" w:type="dxa"/>
            <w:shd w:val="clear" w:color="auto" w:fill="auto"/>
          </w:tcPr>
          <w:p w14:paraId="43448778" w14:textId="77777777" w:rsidR="00F579F0" w:rsidRPr="00552F2D" w:rsidRDefault="00F579F0" w:rsidP="00AC2F12">
            <w:pPr>
              <w:pStyle w:val="NoSpacing"/>
              <w:rPr>
                <w:rFonts w:asciiTheme="majorBidi" w:hAnsiTheme="majorBidi" w:cstheme="majorBidi"/>
                <w:sz w:val="24"/>
                <w:szCs w:val="24"/>
                <w:lang w:val="en-US"/>
              </w:rPr>
            </w:pPr>
            <w:r w:rsidRPr="00552F2D">
              <w:rPr>
                <w:rFonts w:asciiTheme="majorBidi" w:hAnsiTheme="majorBidi" w:cstheme="majorBidi"/>
                <w:color w:val="000000"/>
                <w:sz w:val="24"/>
                <w:szCs w:val="24"/>
                <w:lang w:val="en-US"/>
              </w:rPr>
              <w:t xml:space="preserve">Established and managed the Agri Photo Voltaic (APV) National Project; served as the head of the Evaluation Committee of the APV project and the head of the Ministry of Agriculture and Food Security APV committee, within the frame of being an </w:t>
            </w:r>
            <w:r w:rsidRPr="00552F2D">
              <w:rPr>
                <w:rFonts w:asciiTheme="majorBidi" w:eastAsia="Times New Roman" w:hAnsiTheme="majorBidi" w:cstheme="majorBidi"/>
                <w:sz w:val="24"/>
                <w:szCs w:val="24"/>
                <w:lang w:val="en-US" w:eastAsia="en-IL"/>
              </w:rPr>
              <w:t>Advisor to the Chief Scientist of the Ministry of Agriculture and Food Security,</w:t>
            </w:r>
            <w:r w:rsidRPr="00552F2D">
              <w:rPr>
                <w:rFonts w:asciiTheme="majorBidi" w:hAnsiTheme="majorBidi" w:cstheme="majorBidi"/>
                <w:sz w:val="24"/>
                <w:szCs w:val="24"/>
                <w:lang w:val="en-US"/>
              </w:rPr>
              <w:t xml:space="preserve"> (Details in “Professional Experience” section)</w:t>
            </w:r>
            <w:r w:rsidRPr="00552F2D">
              <w:rPr>
                <w:rFonts w:asciiTheme="majorBidi" w:hAnsiTheme="majorBidi" w:cstheme="majorBidi"/>
                <w:sz w:val="24"/>
                <w:szCs w:val="24"/>
                <w:lang w:val="en-US" w:eastAsia="en-IL"/>
              </w:rPr>
              <w:t>.</w:t>
            </w:r>
          </w:p>
        </w:tc>
      </w:tr>
      <w:tr w:rsidR="009A7479" w:rsidRPr="00552F2D" w14:paraId="0521CA14" w14:textId="77777777" w:rsidTr="0056297E">
        <w:tc>
          <w:tcPr>
            <w:tcW w:w="1560" w:type="dxa"/>
            <w:shd w:val="clear" w:color="auto" w:fill="auto"/>
          </w:tcPr>
          <w:p w14:paraId="540C990A"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025800C2"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61D94E06" w14:textId="77777777" w:rsidTr="0056297E">
        <w:tc>
          <w:tcPr>
            <w:tcW w:w="1560" w:type="dxa"/>
            <w:shd w:val="clear" w:color="auto" w:fill="auto"/>
          </w:tcPr>
          <w:p w14:paraId="237010E1" w14:textId="2954D347"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1D445764" w14:textId="71E6EC52" w:rsidR="009A7479" w:rsidRPr="00552F2D" w:rsidRDefault="009A7479" w:rsidP="00AC2F12">
            <w:pPr>
              <w:pStyle w:val="NoSpacing"/>
              <w:rPr>
                <w:rFonts w:asciiTheme="majorBidi" w:hAnsiTheme="majorBidi" w:cstheme="majorBidi"/>
                <w:b/>
                <w:bCs/>
                <w:color w:val="0000FF"/>
                <w:sz w:val="24"/>
                <w:szCs w:val="24"/>
                <w:lang w:val="en-US"/>
              </w:rPr>
            </w:pPr>
            <w:r w:rsidRPr="00552F2D">
              <w:rPr>
                <w:rFonts w:asciiTheme="majorBidi" w:hAnsiTheme="majorBidi" w:cstheme="majorBidi"/>
                <w:b/>
                <w:bCs/>
                <w:color w:val="0000FF"/>
                <w:sz w:val="24"/>
                <w:szCs w:val="24"/>
                <w:lang w:val="en-US"/>
              </w:rPr>
              <w:t>Editorial Responsibilities</w:t>
            </w:r>
          </w:p>
        </w:tc>
      </w:tr>
      <w:tr w:rsidR="009A7479" w:rsidRPr="00552F2D" w14:paraId="08E0315B" w14:textId="77777777" w:rsidTr="0056297E">
        <w:tc>
          <w:tcPr>
            <w:tcW w:w="1560" w:type="dxa"/>
            <w:shd w:val="clear" w:color="auto" w:fill="auto"/>
          </w:tcPr>
          <w:p w14:paraId="113E13E6"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158E22F8"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55A99A90" w14:textId="77777777" w:rsidTr="0056297E">
        <w:tc>
          <w:tcPr>
            <w:tcW w:w="1560" w:type="dxa"/>
            <w:shd w:val="clear" w:color="auto" w:fill="auto"/>
          </w:tcPr>
          <w:p w14:paraId="5F781A57" w14:textId="46E41915"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1992</w:t>
            </w:r>
          </w:p>
        </w:tc>
        <w:tc>
          <w:tcPr>
            <w:tcW w:w="8647" w:type="dxa"/>
            <w:shd w:val="clear" w:color="auto" w:fill="auto"/>
          </w:tcPr>
          <w:p w14:paraId="1D976FD2" w14:textId="2855622F" w:rsidR="009A7479" w:rsidRPr="00552F2D" w:rsidRDefault="009A7479"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Guest Editor of the Proceedings of the Binational Workshop on "New Targets for Insect Management in Crop Protection", published in "Archives of Insect Biochemistry and Physiology".</w:t>
            </w:r>
          </w:p>
        </w:tc>
      </w:tr>
      <w:tr w:rsidR="009A7479" w:rsidRPr="00552F2D" w14:paraId="7DCC169D" w14:textId="77777777" w:rsidTr="0056297E">
        <w:tc>
          <w:tcPr>
            <w:tcW w:w="1560" w:type="dxa"/>
            <w:shd w:val="clear" w:color="auto" w:fill="auto"/>
          </w:tcPr>
          <w:p w14:paraId="60AA10A7"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774DC6AF"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1DE9119A" w14:textId="77777777" w:rsidTr="0056297E">
        <w:tc>
          <w:tcPr>
            <w:tcW w:w="1560" w:type="dxa"/>
            <w:shd w:val="clear" w:color="auto" w:fill="auto"/>
          </w:tcPr>
          <w:p w14:paraId="508E6FB4" w14:textId="70B52B9A"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1999</w:t>
            </w:r>
          </w:p>
        </w:tc>
        <w:tc>
          <w:tcPr>
            <w:tcW w:w="8647" w:type="dxa"/>
            <w:shd w:val="clear" w:color="auto" w:fill="auto"/>
          </w:tcPr>
          <w:p w14:paraId="03603BF6" w14:textId="619256D6" w:rsidR="009A7479" w:rsidRPr="00552F2D" w:rsidRDefault="009A7479"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Guest editor of the Proceedings of the 5</w:t>
            </w:r>
            <w:r w:rsidRPr="00552F2D">
              <w:rPr>
                <w:rFonts w:asciiTheme="majorBidi" w:hAnsiTheme="majorBidi" w:cstheme="majorBidi"/>
                <w:sz w:val="24"/>
                <w:szCs w:val="24"/>
                <w:vertAlign w:val="superscript"/>
                <w:lang w:val="en-US"/>
              </w:rPr>
              <w:t>th</w:t>
            </w:r>
            <w:r w:rsidRPr="00552F2D">
              <w:rPr>
                <w:rFonts w:asciiTheme="majorBidi" w:hAnsiTheme="majorBidi" w:cstheme="majorBidi"/>
                <w:sz w:val="24"/>
                <w:szCs w:val="24"/>
                <w:lang w:val="en-US"/>
              </w:rPr>
              <w:t xml:space="preserve"> International Conference on "Invertebrate Neurochemistry and Neurophysiology-ICINN", published in “Invertebrate Neuroscience”.</w:t>
            </w:r>
          </w:p>
        </w:tc>
      </w:tr>
      <w:tr w:rsidR="009A7479" w:rsidRPr="00552F2D" w14:paraId="6D6F60CD" w14:textId="77777777" w:rsidTr="0056297E">
        <w:tc>
          <w:tcPr>
            <w:tcW w:w="1560" w:type="dxa"/>
            <w:shd w:val="clear" w:color="auto" w:fill="auto"/>
          </w:tcPr>
          <w:p w14:paraId="00493AE1"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1464787F"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41F05E25" w14:textId="77777777" w:rsidTr="0056297E">
        <w:tc>
          <w:tcPr>
            <w:tcW w:w="1560" w:type="dxa"/>
            <w:shd w:val="clear" w:color="auto" w:fill="auto"/>
          </w:tcPr>
          <w:p w14:paraId="16CC11BB" w14:textId="0F177A1E"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2004</w:t>
            </w:r>
          </w:p>
        </w:tc>
        <w:tc>
          <w:tcPr>
            <w:tcW w:w="8647" w:type="dxa"/>
            <w:shd w:val="clear" w:color="auto" w:fill="auto"/>
          </w:tcPr>
          <w:p w14:paraId="2DD0E510" w14:textId="51B00084" w:rsidR="009A7479" w:rsidRPr="00552F2D" w:rsidRDefault="009A7479"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 xml:space="preserve">Guest Editor of a special issue of </w:t>
            </w: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xml:space="preserve"> on “Peptides Pheromones”.</w:t>
            </w:r>
          </w:p>
        </w:tc>
      </w:tr>
      <w:tr w:rsidR="009A7479" w:rsidRPr="00552F2D" w14:paraId="198655B9" w14:textId="77777777" w:rsidTr="0056297E">
        <w:tc>
          <w:tcPr>
            <w:tcW w:w="1560" w:type="dxa"/>
            <w:shd w:val="clear" w:color="auto" w:fill="auto"/>
          </w:tcPr>
          <w:p w14:paraId="76E584C7"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5E23ABE5"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14CD23D2" w14:textId="77777777" w:rsidTr="0056297E">
        <w:tc>
          <w:tcPr>
            <w:tcW w:w="1560" w:type="dxa"/>
            <w:shd w:val="clear" w:color="auto" w:fill="auto"/>
          </w:tcPr>
          <w:p w14:paraId="26BBCD64" w14:textId="32330974"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0DC334CC" w14:textId="1BD21873" w:rsidR="009A7479" w:rsidRPr="00552F2D" w:rsidRDefault="009A7479" w:rsidP="00AC2F12">
            <w:pPr>
              <w:pStyle w:val="NoSpacing"/>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Committee membership - International</w:t>
            </w:r>
          </w:p>
        </w:tc>
      </w:tr>
      <w:tr w:rsidR="009A7479" w:rsidRPr="00552F2D" w14:paraId="5D0A5CF2" w14:textId="77777777" w:rsidTr="0056297E">
        <w:tc>
          <w:tcPr>
            <w:tcW w:w="1560" w:type="dxa"/>
            <w:shd w:val="clear" w:color="auto" w:fill="auto"/>
          </w:tcPr>
          <w:p w14:paraId="575A1BEA"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36EDD4D2"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3EF5B631" w14:textId="77777777" w:rsidTr="0056297E">
        <w:tc>
          <w:tcPr>
            <w:tcW w:w="1560" w:type="dxa"/>
            <w:shd w:val="clear" w:color="auto" w:fill="auto"/>
          </w:tcPr>
          <w:p w14:paraId="6FFE34B2" w14:textId="769EF1DF"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1996-2001</w:t>
            </w:r>
          </w:p>
        </w:tc>
        <w:tc>
          <w:tcPr>
            <w:tcW w:w="8647" w:type="dxa"/>
            <w:shd w:val="clear" w:color="auto" w:fill="auto"/>
          </w:tcPr>
          <w:p w14:paraId="06387539" w14:textId="2A54D212" w:rsidR="009A7479" w:rsidRPr="00552F2D" w:rsidRDefault="009A7479"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Member of the North Carolina-Israel partnership for agricultural biotechnology.</w:t>
            </w:r>
          </w:p>
        </w:tc>
      </w:tr>
      <w:tr w:rsidR="009A7479" w:rsidRPr="00552F2D" w14:paraId="7E8D84A1" w14:textId="77777777" w:rsidTr="0056297E">
        <w:tc>
          <w:tcPr>
            <w:tcW w:w="1560" w:type="dxa"/>
            <w:shd w:val="clear" w:color="auto" w:fill="auto"/>
          </w:tcPr>
          <w:p w14:paraId="4A4E1743" w14:textId="77777777" w:rsidR="009A7479" w:rsidRPr="00552F2D" w:rsidRDefault="009A7479" w:rsidP="00AC2F12">
            <w:pPr>
              <w:pStyle w:val="NoSpacing"/>
              <w:rPr>
                <w:rFonts w:asciiTheme="majorBidi" w:hAnsiTheme="majorBidi" w:cstheme="majorBidi"/>
                <w:sz w:val="24"/>
                <w:szCs w:val="24"/>
                <w:lang w:val="en-US"/>
              </w:rPr>
            </w:pPr>
          </w:p>
        </w:tc>
        <w:tc>
          <w:tcPr>
            <w:tcW w:w="8647" w:type="dxa"/>
            <w:shd w:val="clear" w:color="auto" w:fill="auto"/>
          </w:tcPr>
          <w:p w14:paraId="30DF38A9" w14:textId="77777777" w:rsidR="009A7479" w:rsidRPr="00552F2D" w:rsidRDefault="009A7479" w:rsidP="00AC2F12">
            <w:pPr>
              <w:pStyle w:val="NoSpacing"/>
              <w:rPr>
                <w:rFonts w:asciiTheme="majorBidi" w:hAnsiTheme="majorBidi" w:cstheme="majorBidi"/>
                <w:color w:val="000000"/>
                <w:sz w:val="24"/>
                <w:szCs w:val="24"/>
                <w:lang w:val="en-US"/>
              </w:rPr>
            </w:pPr>
          </w:p>
        </w:tc>
      </w:tr>
      <w:tr w:rsidR="009A7479" w:rsidRPr="00552F2D" w14:paraId="0266E6B6" w14:textId="77777777" w:rsidTr="0056297E">
        <w:tc>
          <w:tcPr>
            <w:tcW w:w="1560" w:type="dxa"/>
            <w:shd w:val="clear" w:color="auto" w:fill="auto"/>
          </w:tcPr>
          <w:p w14:paraId="651EF3E4" w14:textId="1223F9D1"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1999-2007</w:t>
            </w:r>
          </w:p>
        </w:tc>
        <w:tc>
          <w:tcPr>
            <w:tcW w:w="8647" w:type="dxa"/>
            <w:shd w:val="clear" w:color="auto" w:fill="auto"/>
          </w:tcPr>
          <w:p w14:paraId="6F7F5182" w14:textId="2D4159DE" w:rsidR="009A7479" w:rsidRPr="00552F2D" w:rsidRDefault="009A7479" w:rsidP="00AC2F12">
            <w:pPr>
              <w:pStyle w:val="NoSpacing"/>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Member of the Mediterranean Group of Pesticide Residues (MGPR) Board established in Cagliari, Italy</w:t>
            </w:r>
            <w:r w:rsidRPr="00552F2D">
              <w:rPr>
                <w:rFonts w:asciiTheme="majorBidi" w:hAnsiTheme="majorBidi" w:cstheme="majorBidi"/>
                <w:sz w:val="24"/>
                <w:szCs w:val="24"/>
                <w:rtl/>
                <w:lang w:val="en-US"/>
              </w:rPr>
              <w:t>.</w:t>
            </w:r>
          </w:p>
        </w:tc>
      </w:tr>
      <w:tr w:rsidR="009A7479" w:rsidRPr="00552F2D" w14:paraId="3F656DB7" w14:textId="77777777" w:rsidTr="0056297E">
        <w:tc>
          <w:tcPr>
            <w:tcW w:w="1560" w:type="dxa"/>
            <w:shd w:val="clear" w:color="auto" w:fill="auto"/>
          </w:tcPr>
          <w:p w14:paraId="36C06265"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0D8B987B"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7D899F69" w14:textId="77777777" w:rsidTr="0056297E">
        <w:tc>
          <w:tcPr>
            <w:tcW w:w="1560" w:type="dxa"/>
            <w:shd w:val="clear" w:color="auto" w:fill="auto"/>
          </w:tcPr>
          <w:p w14:paraId="5A30CB52" w14:textId="51E7455C"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1999-2016</w:t>
            </w:r>
          </w:p>
        </w:tc>
        <w:tc>
          <w:tcPr>
            <w:tcW w:w="8647" w:type="dxa"/>
            <w:shd w:val="clear" w:color="auto" w:fill="auto"/>
          </w:tcPr>
          <w:p w14:paraId="1CF4FC8E" w14:textId="0110FF58"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International Association for the Plant Protection Sciences</w:t>
            </w:r>
          </w:p>
        </w:tc>
      </w:tr>
      <w:tr w:rsidR="009A7479" w:rsidRPr="00552F2D" w14:paraId="5EDCFFB0" w14:textId="77777777" w:rsidTr="0056297E">
        <w:tc>
          <w:tcPr>
            <w:tcW w:w="1560" w:type="dxa"/>
            <w:shd w:val="clear" w:color="auto" w:fill="auto"/>
          </w:tcPr>
          <w:p w14:paraId="7D7610AE"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356AD793"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2BB3081A" w14:textId="77777777" w:rsidTr="0056297E">
        <w:tc>
          <w:tcPr>
            <w:tcW w:w="1560" w:type="dxa"/>
            <w:shd w:val="clear" w:color="auto" w:fill="auto"/>
          </w:tcPr>
          <w:p w14:paraId="3C5F0224" w14:textId="424809E6"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2007-2017</w:t>
            </w:r>
          </w:p>
        </w:tc>
        <w:tc>
          <w:tcPr>
            <w:tcW w:w="8647" w:type="dxa"/>
            <w:shd w:val="clear" w:color="auto" w:fill="auto"/>
          </w:tcPr>
          <w:p w14:paraId="23E1E24A" w14:textId="50C9413F"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American Chemical Society.</w:t>
            </w:r>
          </w:p>
        </w:tc>
      </w:tr>
      <w:tr w:rsidR="009A7479" w:rsidRPr="00552F2D" w14:paraId="2ABF988D" w14:textId="77777777" w:rsidTr="0056297E">
        <w:tc>
          <w:tcPr>
            <w:tcW w:w="1560" w:type="dxa"/>
            <w:shd w:val="clear" w:color="auto" w:fill="auto"/>
          </w:tcPr>
          <w:p w14:paraId="2019021E"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7A730CD1" w14:textId="77777777" w:rsidR="009A7479" w:rsidRPr="00552F2D" w:rsidRDefault="009A7479" w:rsidP="00AC2F12">
            <w:pPr>
              <w:pStyle w:val="NoSpacing"/>
              <w:rPr>
                <w:rFonts w:asciiTheme="majorBidi" w:hAnsiTheme="majorBidi" w:cstheme="majorBidi"/>
                <w:sz w:val="24"/>
                <w:szCs w:val="24"/>
                <w:lang w:val="en-US"/>
              </w:rPr>
            </w:pPr>
          </w:p>
        </w:tc>
      </w:tr>
      <w:tr w:rsidR="00017217" w:rsidRPr="00552F2D" w14:paraId="3D767264" w14:textId="77777777" w:rsidTr="0056297E">
        <w:tc>
          <w:tcPr>
            <w:tcW w:w="1560" w:type="dxa"/>
            <w:shd w:val="clear" w:color="auto" w:fill="auto"/>
          </w:tcPr>
          <w:p w14:paraId="4B03323C" w14:textId="5BBEAC75" w:rsidR="00017217"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2009-2011</w:t>
            </w:r>
          </w:p>
        </w:tc>
        <w:tc>
          <w:tcPr>
            <w:tcW w:w="8647" w:type="dxa"/>
            <w:shd w:val="clear" w:color="auto" w:fill="auto"/>
          </w:tcPr>
          <w:p w14:paraId="54AAF499" w14:textId="5A6BE3D7"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Member of the Institutional Plant Protection Steering Committee.  </w:t>
            </w:r>
          </w:p>
        </w:tc>
      </w:tr>
      <w:tr w:rsidR="00017217" w:rsidRPr="00552F2D" w14:paraId="776F0649" w14:textId="77777777" w:rsidTr="0056297E">
        <w:tc>
          <w:tcPr>
            <w:tcW w:w="1560" w:type="dxa"/>
            <w:shd w:val="clear" w:color="auto" w:fill="auto"/>
          </w:tcPr>
          <w:p w14:paraId="5A26D791" w14:textId="77777777" w:rsidR="00017217" w:rsidRPr="00552F2D" w:rsidRDefault="00017217" w:rsidP="00AC2F12">
            <w:pPr>
              <w:pStyle w:val="NoSpacing"/>
              <w:rPr>
                <w:rFonts w:asciiTheme="majorBidi" w:hAnsiTheme="majorBidi" w:cstheme="majorBidi"/>
                <w:sz w:val="24"/>
                <w:szCs w:val="24"/>
                <w:rtl/>
                <w:lang w:val="en-US"/>
              </w:rPr>
            </w:pPr>
          </w:p>
        </w:tc>
        <w:tc>
          <w:tcPr>
            <w:tcW w:w="8647" w:type="dxa"/>
            <w:shd w:val="clear" w:color="auto" w:fill="auto"/>
          </w:tcPr>
          <w:p w14:paraId="1F28B330" w14:textId="77777777" w:rsidR="00017217" w:rsidRPr="00552F2D" w:rsidRDefault="00017217" w:rsidP="00AC2F12">
            <w:pPr>
              <w:pStyle w:val="NoSpacing"/>
              <w:rPr>
                <w:rFonts w:asciiTheme="majorBidi" w:hAnsiTheme="majorBidi" w:cstheme="majorBidi"/>
                <w:sz w:val="24"/>
                <w:szCs w:val="24"/>
                <w:lang w:val="en-US"/>
              </w:rPr>
            </w:pPr>
          </w:p>
        </w:tc>
      </w:tr>
      <w:tr w:rsidR="009A7479" w:rsidRPr="00552F2D" w14:paraId="03B3F7E0" w14:textId="77777777" w:rsidTr="0056297E">
        <w:tc>
          <w:tcPr>
            <w:tcW w:w="1560" w:type="dxa"/>
            <w:shd w:val="clear" w:color="auto" w:fill="auto"/>
          </w:tcPr>
          <w:p w14:paraId="359499BD" w14:textId="321CEC73"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2012-2015</w:t>
            </w:r>
          </w:p>
        </w:tc>
        <w:tc>
          <w:tcPr>
            <w:tcW w:w="8647" w:type="dxa"/>
            <w:shd w:val="clear" w:color="auto" w:fill="auto"/>
          </w:tcPr>
          <w:p w14:paraId="20DAC493" w14:textId="3552ECE5"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Environmental Toxicology and Chemistry.</w:t>
            </w:r>
          </w:p>
        </w:tc>
      </w:tr>
      <w:tr w:rsidR="009A7479" w:rsidRPr="00552F2D" w14:paraId="5C3AB427" w14:textId="77777777" w:rsidTr="0056297E">
        <w:tc>
          <w:tcPr>
            <w:tcW w:w="1560" w:type="dxa"/>
            <w:shd w:val="clear" w:color="auto" w:fill="auto"/>
          </w:tcPr>
          <w:p w14:paraId="76894653"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0B5BCFAC"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023FD3C5" w14:textId="77777777" w:rsidTr="0056297E">
        <w:tc>
          <w:tcPr>
            <w:tcW w:w="1560" w:type="dxa"/>
            <w:shd w:val="clear" w:color="auto" w:fill="auto"/>
          </w:tcPr>
          <w:p w14:paraId="4DD2DFDF" w14:textId="2847CA46"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78E1E3B4" w14:textId="77777777" w:rsidR="009A7479" w:rsidRPr="00552F2D" w:rsidRDefault="009A7479" w:rsidP="00AC2F12">
            <w:pPr>
              <w:pStyle w:val="NoSpacing"/>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eastAsia="en-IL"/>
              </w:rPr>
              <w:t>Committee membership – National</w:t>
            </w:r>
          </w:p>
          <w:p w14:paraId="2DE340F5"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60A41AD5" w14:textId="77777777" w:rsidTr="0056297E">
        <w:tc>
          <w:tcPr>
            <w:tcW w:w="1560" w:type="dxa"/>
            <w:shd w:val="clear" w:color="auto" w:fill="auto"/>
          </w:tcPr>
          <w:p w14:paraId="7F3D5EBA" w14:textId="647975DB"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1991-1995</w:t>
            </w:r>
          </w:p>
        </w:tc>
        <w:tc>
          <w:tcPr>
            <w:tcW w:w="8647" w:type="dxa"/>
            <w:shd w:val="clear" w:color="auto" w:fill="auto"/>
          </w:tcPr>
          <w:p w14:paraId="7067FEBA" w14:textId="5BCE9096"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ARO Biotechnology Center.</w:t>
            </w:r>
          </w:p>
        </w:tc>
      </w:tr>
      <w:tr w:rsidR="009A7479" w:rsidRPr="00552F2D" w14:paraId="0FF3047E" w14:textId="77777777" w:rsidTr="0056297E">
        <w:tc>
          <w:tcPr>
            <w:tcW w:w="1560" w:type="dxa"/>
            <w:shd w:val="clear" w:color="auto" w:fill="auto"/>
          </w:tcPr>
          <w:p w14:paraId="6DD754C0"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78DB4BAC"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03EEF598" w14:textId="77777777" w:rsidTr="0056297E">
        <w:tc>
          <w:tcPr>
            <w:tcW w:w="1560" w:type="dxa"/>
            <w:shd w:val="clear" w:color="auto" w:fill="auto"/>
          </w:tcPr>
          <w:p w14:paraId="2BEF3ED6" w14:textId="24529E9C"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1992-1994</w:t>
            </w:r>
          </w:p>
        </w:tc>
        <w:tc>
          <w:tcPr>
            <w:tcW w:w="8647" w:type="dxa"/>
            <w:shd w:val="clear" w:color="auto" w:fill="auto"/>
          </w:tcPr>
          <w:p w14:paraId="144A5D6E" w14:textId="3756FF97"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Ministry of Agriculture Chief Scientist steering committee for evaluation of research projects on "Agricultural Biotechnology".</w:t>
            </w:r>
          </w:p>
        </w:tc>
      </w:tr>
      <w:tr w:rsidR="009A7479" w:rsidRPr="00552F2D" w14:paraId="0EB58266" w14:textId="77777777" w:rsidTr="0056297E">
        <w:tc>
          <w:tcPr>
            <w:tcW w:w="1560" w:type="dxa"/>
            <w:shd w:val="clear" w:color="auto" w:fill="auto"/>
          </w:tcPr>
          <w:p w14:paraId="22EBAE16"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4682459D"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59FB1690" w14:textId="77777777" w:rsidTr="0056297E">
        <w:tc>
          <w:tcPr>
            <w:tcW w:w="1560" w:type="dxa"/>
            <w:shd w:val="clear" w:color="auto" w:fill="auto"/>
          </w:tcPr>
          <w:p w14:paraId="1C6754BE" w14:textId="6302B329"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1995</w:t>
            </w:r>
          </w:p>
        </w:tc>
        <w:tc>
          <w:tcPr>
            <w:tcW w:w="8647" w:type="dxa"/>
            <w:shd w:val="clear" w:color="auto" w:fill="auto"/>
          </w:tcPr>
          <w:p w14:paraId="432ABF56" w14:textId="0DC89B8A"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Ministry of Agriculture Chief Scientist steering committee for evaluation of research projects on "Reduction of the Use of Pesticides".</w:t>
            </w:r>
          </w:p>
        </w:tc>
      </w:tr>
      <w:tr w:rsidR="009A7479" w:rsidRPr="00552F2D" w14:paraId="4EF2E354" w14:textId="77777777" w:rsidTr="0056297E">
        <w:tc>
          <w:tcPr>
            <w:tcW w:w="1560" w:type="dxa"/>
            <w:shd w:val="clear" w:color="auto" w:fill="auto"/>
          </w:tcPr>
          <w:p w14:paraId="13987A43"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5B971AFB"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41163AAC" w14:textId="77777777" w:rsidTr="0056297E">
        <w:tc>
          <w:tcPr>
            <w:tcW w:w="1560" w:type="dxa"/>
            <w:shd w:val="clear" w:color="auto" w:fill="auto"/>
          </w:tcPr>
          <w:p w14:paraId="0442A950" w14:textId="396FAD84"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1996-1998</w:t>
            </w:r>
          </w:p>
        </w:tc>
        <w:tc>
          <w:tcPr>
            <w:tcW w:w="8647" w:type="dxa"/>
            <w:shd w:val="clear" w:color="auto" w:fill="auto"/>
          </w:tcPr>
          <w:p w14:paraId="0C66068E" w14:textId="4E225212"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Ministry of Science Chief Scientist steering committee of the "Protein Biotechnology Center".</w:t>
            </w:r>
          </w:p>
        </w:tc>
      </w:tr>
      <w:tr w:rsidR="009A7479" w:rsidRPr="00552F2D" w14:paraId="53CA03B3" w14:textId="77777777" w:rsidTr="0056297E">
        <w:tc>
          <w:tcPr>
            <w:tcW w:w="1560" w:type="dxa"/>
            <w:shd w:val="clear" w:color="auto" w:fill="auto"/>
          </w:tcPr>
          <w:p w14:paraId="0AEE2891"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6D96F88C"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6DAD75BB" w14:textId="77777777" w:rsidTr="0056297E">
        <w:tc>
          <w:tcPr>
            <w:tcW w:w="1560" w:type="dxa"/>
            <w:shd w:val="clear" w:color="auto" w:fill="auto"/>
          </w:tcPr>
          <w:p w14:paraId="06A4B521" w14:textId="6A8A2F4E"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1997-2015</w:t>
            </w:r>
          </w:p>
        </w:tc>
        <w:tc>
          <w:tcPr>
            <w:tcW w:w="8647" w:type="dxa"/>
            <w:shd w:val="clear" w:color="auto" w:fill="auto"/>
          </w:tcPr>
          <w:p w14:paraId="77C57885" w14:textId="64553C8D"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Ministry of Agriculture Chief Scientist steering committee for evaluation of "Marketing Oriented R &amp; D Projects".</w:t>
            </w:r>
          </w:p>
        </w:tc>
      </w:tr>
      <w:tr w:rsidR="009A7479" w:rsidRPr="00552F2D" w14:paraId="39A3C6AA" w14:textId="77777777" w:rsidTr="0056297E">
        <w:tc>
          <w:tcPr>
            <w:tcW w:w="1560" w:type="dxa"/>
            <w:shd w:val="clear" w:color="auto" w:fill="auto"/>
          </w:tcPr>
          <w:p w14:paraId="32CAE08A"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2C14EBB8"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70C28748" w14:textId="77777777" w:rsidTr="0056297E">
        <w:tc>
          <w:tcPr>
            <w:tcW w:w="1560" w:type="dxa"/>
            <w:shd w:val="clear" w:color="auto" w:fill="auto"/>
          </w:tcPr>
          <w:p w14:paraId="25C4F06F" w14:textId="66114C03"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1999-2002</w:t>
            </w:r>
          </w:p>
        </w:tc>
        <w:tc>
          <w:tcPr>
            <w:tcW w:w="8647" w:type="dxa"/>
            <w:shd w:val="clear" w:color="auto" w:fill="auto"/>
          </w:tcPr>
          <w:p w14:paraId="0F48A3D9" w14:textId="16BF24F6"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Executive Committee of the Association of Trustees and Friends of Agricultural Research at ARO.</w:t>
            </w:r>
          </w:p>
        </w:tc>
      </w:tr>
      <w:tr w:rsidR="009A7479" w:rsidRPr="00552F2D" w14:paraId="367FB180" w14:textId="77777777" w:rsidTr="0056297E">
        <w:tc>
          <w:tcPr>
            <w:tcW w:w="1560" w:type="dxa"/>
            <w:shd w:val="clear" w:color="auto" w:fill="auto"/>
          </w:tcPr>
          <w:p w14:paraId="027620D9"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08D6E0EE"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58BD3702" w14:textId="77777777" w:rsidTr="0056297E">
        <w:tc>
          <w:tcPr>
            <w:tcW w:w="1560" w:type="dxa"/>
            <w:shd w:val="clear" w:color="auto" w:fill="auto"/>
          </w:tcPr>
          <w:p w14:paraId="0D0A8AE1" w14:textId="6D910809"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2002-2005</w:t>
            </w:r>
          </w:p>
        </w:tc>
        <w:tc>
          <w:tcPr>
            <w:tcW w:w="8647" w:type="dxa"/>
            <w:shd w:val="clear" w:color="auto" w:fill="auto"/>
          </w:tcPr>
          <w:p w14:paraId="687E84E5" w14:textId="756677CF"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Volcani Scientific Council.</w:t>
            </w:r>
          </w:p>
        </w:tc>
      </w:tr>
      <w:tr w:rsidR="009A7479" w:rsidRPr="00552F2D" w14:paraId="74C59B5C" w14:textId="77777777" w:rsidTr="0056297E">
        <w:tc>
          <w:tcPr>
            <w:tcW w:w="1560" w:type="dxa"/>
            <w:shd w:val="clear" w:color="auto" w:fill="auto"/>
          </w:tcPr>
          <w:p w14:paraId="651957B7"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1846F22E"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3D412C6A" w14:textId="77777777" w:rsidTr="0056297E">
        <w:tc>
          <w:tcPr>
            <w:tcW w:w="1560" w:type="dxa"/>
            <w:shd w:val="clear" w:color="auto" w:fill="auto"/>
          </w:tcPr>
          <w:p w14:paraId="4D7D4A68" w14:textId="7E550174"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2002-2005</w:t>
            </w:r>
          </w:p>
        </w:tc>
        <w:tc>
          <w:tcPr>
            <w:tcW w:w="8647" w:type="dxa"/>
            <w:shd w:val="clear" w:color="auto" w:fill="auto"/>
          </w:tcPr>
          <w:p w14:paraId="5A9C67A6" w14:textId="32C0464A"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the Volcani “Men Power” Committee.</w:t>
            </w:r>
          </w:p>
        </w:tc>
      </w:tr>
      <w:tr w:rsidR="009A7479" w:rsidRPr="00552F2D" w14:paraId="7CD7DE2E" w14:textId="77777777" w:rsidTr="0056297E">
        <w:tc>
          <w:tcPr>
            <w:tcW w:w="1560" w:type="dxa"/>
            <w:shd w:val="clear" w:color="auto" w:fill="auto"/>
          </w:tcPr>
          <w:p w14:paraId="06E140FF"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0A871FB3"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365DAC19" w14:textId="77777777" w:rsidTr="0056297E">
        <w:tc>
          <w:tcPr>
            <w:tcW w:w="1560" w:type="dxa"/>
            <w:shd w:val="clear" w:color="auto" w:fill="auto"/>
          </w:tcPr>
          <w:p w14:paraId="0B702AD4" w14:textId="303E0882" w:rsidR="009A7479" w:rsidRPr="00552F2D" w:rsidRDefault="009A7479"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2009-2011</w:t>
            </w:r>
          </w:p>
        </w:tc>
        <w:tc>
          <w:tcPr>
            <w:tcW w:w="8647" w:type="dxa"/>
            <w:shd w:val="clear" w:color="auto" w:fill="auto"/>
          </w:tcPr>
          <w:p w14:paraId="6927C92D" w14:textId="50C4CF1E" w:rsidR="009A7479" w:rsidRPr="00552F2D" w:rsidRDefault="009A7479"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BARD evaluation panel.</w:t>
            </w:r>
          </w:p>
        </w:tc>
      </w:tr>
      <w:tr w:rsidR="009A7479" w:rsidRPr="00552F2D" w14:paraId="3F93BCD3" w14:textId="77777777" w:rsidTr="0056297E">
        <w:tc>
          <w:tcPr>
            <w:tcW w:w="1560" w:type="dxa"/>
            <w:shd w:val="clear" w:color="auto" w:fill="auto"/>
          </w:tcPr>
          <w:p w14:paraId="67B125E3"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12075D52"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22A783C0" w14:textId="77777777" w:rsidTr="0056297E">
        <w:tc>
          <w:tcPr>
            <w:tcW w:w="1560" w:type="dxa"/>
            <w:shd w:val="clear" w:color="auto" w:fill="auto"/>
          </w:tcPr>
          <w:p w14:paraId="0171C162" w14:textId="076229CE"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2011</w:t>
            </w:r>
          </w:p>
        </w:tc>
        <w:tc>
          <w:tcPr>
            <w:tcW w:w="8647" w:type="dxa"/>
            <w:shd w:val="clear" w:color="auto" w:fill="auto"/>
          </w:tcPr>
          <w:p w14:paraId="041487B9" w14:textId="4EA8651B"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Member of ARO's Computing Committee.</w:t>
            </w:r>
          </w:p>
        </w:tc>
      </w:tr>
      <w:tr w:rsidR="009A7479" w:rsidRPr="00552F2D" w14:paraId="4EF69088" w14:textId="77777777" w:rsidTr="0056297E">
        <w:tc>
          <w:tcPr>
            <w:tcW w:w="1560" w:type="dxa"/>
            <w:shd w:val="clear" w:color="auto" w:fill="auto"/>
          </w:tcPr>
          <w:p w14:paraId="5D824849"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6A1BFE45"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6927CBC9" w14:textId="77777777" w:rsidTr="0056297E">
        <w:tc>
          <w:tcPr>
            <w:tcW w:w="1560" w:type="dxa"/>
            <w:shd w:val="clear" w:color="auto" w:fill="auto"/>
          </w:tcPr>
          <w:p w14:paraId="370DF37A" w14:textId="07441467"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rtl/>
                <w:lang w:val="en-US"/>
              </w:rPr>
              <w:t>2013</w:t>
            </w:r>
          </w:p>
        </w:tc>
        <w:tc>
          <w:tcPr>
            <w:tcW w:w="8647" w:type="dxa"/>
            <w:shd w:val="clear" w:color="auto" w:fill="auto"/>
          </w:tcPr>
          <w:p w14:paraId="2D42724D" w14:textId="3AF9873D"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Israel Society of Ecology and Environmental Sciences.</w:t>
            </w:r>
          </w:p>
        </w:tc>
      </w:tr>
      <w:tr w:rsidR="009A7479" w:rsidRPr="00552F2D" w14:paraId="02F13019" w14:textId="77777777" w:rsidTr="0056297E">
        <w:tc>
          <w:tcPr>
            <w:tcW w:w="1560" w:type="dxa"/>
            <w:shd w:val="clear" w:color="auto" w:fill="auto"/>
          </w:tcPr>
          <w:p w14:paraId="06224B31"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6CAB4E8C"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3AC0FFAD" w14:textId="77777777" w:rsidTr="0056297E">
        <w:tc>
          <w:tcPr>
            <w:tcW w:w="1560" w:type="dxa"/>
            <w:shd w:val="clear" w:color="auto" w:fill="auto"/>
          </w:tcPr>
          <w:p w14:paraId="3F84F8AA" w14:textId="1EE5680D"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4F4C1C21" w14:textId="77777777" w:rsidR="00017217" w:rsidRPr="00552F2D" w:rsidRDefault="00017217" w:rsidP="00AC2F12">
            <w:pPr>
              <w:pStyle w:val="NoSpacing"/>
              <w:rPr>
                <w:rFonts w:asciiTheme="majorBidi" w:hAnsiTheme="majorBidi" w:cstheme="majorBidi"/>
                <w:b/>
                <w:bCs/>
                <w:color w:val="0000FF"/>
                <w:sz w:val="24"/>
                <w:szCs w:val="24"/>
                <w:lang w:val="en-US" w:eastAsia="en-IL"/>
              </w:rPr>
            </w:pPr>
            <w:r w:rsidRPr="00552F2D">
              <w:rPr>
                <w:rFonts w:asciiTheme="majorBidi" w:hAnsiTheme="majorBidi" w:cstheme="majorBidi"/>
                <w:b/>
                <w:bCs/>
                <w:color w:val="0000FF"/>
                <w:sz w:val="24"/>
                <w:szCs w:val="24"/>
                <w:lang w:val="en-US"/>
              </w:rPr>
              <w:t>Membership in Professional Societies</w:t>
            </w:r>
          </w:p>
          <w:p w14:paraId="6B446AC5"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4C276FDB" w14:textId="77777777" w:rsidTr="0056297E">
        <w:tc>
          <w:tcPr>
            <w:tcW w:w="1560" w:type="dxa"/>
            <w:shd w:val="clear" w:color="auto" w:fill="auto"/>
          </w:tcPr>
          <w:p w14:paraId="7777DE70" w14:textId="27589C16"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rtl/>
                <w:lang w:val="en-US"/>
              </w:rPr>
              <w:t>1987</w:t>
            </w:r>
            <w:r w:rsidRPr="00552F2D">
              <w:rPr>
                <w:rFonts w:asciiTheme="majorBidi" w:hAnsiTheme="majorBidi" w:cstheme="majorBidi"/>
                <w:sz w:val="24"/>
                <w:szCs w:val="24"/>
                <w:lang w:val="en-US"/>
              </w:rPr>
              <w:t>-date</w:t>
            </w:r>
          </w:p>
        </w:tc>
        <w:tc>
          <w:tcPr>
            <w:tcW w:w="8647" w:type="dxa"/>
            <w:shd w:val="clear" w:color="auto" w:fill="auto"/>
          </w:tcPr>
          <w:p w14:paraId="4C9D5DE1" w14:textId="76CBEF9F"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Protein Society.</w:t>
            </w:r>
          </w:p>
        </w:tc>
      </w:tr>
      <w:tr w:rsidR="009A7479" w:rsidRPr="00552F2D" w14:paraId="3A59B973" w14:textId="77777777" w:rsidTr="0056297E">
        <w:tc>
          <w:tcPr>
            <w:tcW w:w="1560" w:type="dxa"/>
            <w:shd w:val="clear" w:color="auto" w:fill="auto"/>
          </w:tcPr>
          <w:p w14:paraId="525A9A13"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78D5BA51"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11DA657D" w14:textId="77777777" w:rsidTr="0056297E">
        <w:tc>
          <w:tcPr>
            <w:tcW w:w="1560" w:type="dxa"/>
            <w:shd w:val="clear" w:color="auto" w:fill="auto"/>
          </w:tcPr>
          <w:p w14:paraId="54475DDE" w14:textId="6FACD0F6"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1987-2016</w:t>
            </w:r>
          </w:p>
        </w:tc>
        <w:tc>
          <w:tcPr>
            <w:tcW w:w="8647" w:type="dxa"/>
            <w:shd w:val="clear" w:color="auto" w:fill="auto"/>
          </w:tcPr>
          <w:p w14:paraId="50E8E65D" w14:textId="1FB82B5D"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Israel Entomological Society.</w:t>
            </w:r>
          </w:p>
        </w:tc>
      </w:tr>
      <w:tr w:rsidR="009A7479" w:rsidRPr="00552F2D" w14:paraId="40F1661E" w14:textId="77777777" w:rsidTr="0056297E">
        <w:tc>
          <w:tcPr>
            <w:tcW w:w="1560" w:type="dxa"/>
            <w:shd w:val="clear" w:color="auto" w:fill="auto"/>
          </w:tcPr>
          <w:p w14:paraId="5EEBE73D"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1B12F298"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455BDD04" w14:textId="77777777" w:rsidTr="0056297E">
        <w:tc>
          <w:tcPr>
            <w:tcW w:w="1560" w:type="dxa"/>
            <w:shd w:val="clear" w:color="auto" w:fill="auto"/>
          </w:tcPr>
          <w:p w14:paraId="46EF36EE" w14:textId="58EA638B"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1997-2016</w:t>
            </w:r>
          </w:p>
        </w:tc>
        <w:tc>
          <w:tcPr>
            <w:tcW w:w="8647" w:type="dxa"/>
            <w:shd w:val="clear" w:color="auto" w:fill="auto"/>
          </w:tcPr>
          <w:p w14:paraId="621B1E07" w14:textId="1FB83DC8"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bCs/>
                <w:sz w:val="24"/>
                <w:szCs w:val="24"/>
                <w:lang w:val="en-US"/>
              </w:rPr>
              <w:t>The Israel Society of Biochemistry and Molecular Biology.</w:t>
            </w:r>
          </w:p>
        </w:tc>
      </w:tr>
      <w:tr w:rsidR="009A7479" w:rsidRPr="00552F2D" w14:paraId="010092DB" w14:textId="77777777" w:rsidTr="0056297E">
        <w:tc>
          <w:tcPr>
            <w:tcW w:w="1560" w:type="dxa"/>
            <w:shd w:val="clear" w:color="auto" w:fill="auto"/>
          </w:tcPr>
          <w:p w14:paraId="5198569A"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5C3F3C7E"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43490F9A" w14:textId="77777777" w:rsidTr="0056297E">
        <w:tc>
          <w:tcPr>
            <w:tcW w:w="1560" w:type="dxa"/>
            <w:shd w:val="clear" w:color="auto" w:fill="auto"/>
          </w:tcPr>
          <w:p w14:paraId="56409395" w14:textId="4A2233CD"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1998-date</w:t>
            </w:r>
          </w:p>
        </w:tc>
        <w:tc>
          <w:tcPr>
            <w:tcW w:w="8647" w:type="dxa"/>
            <w:shd w:val="clear" w:color="auto" w:fill="auto"/>
          </w:tcPr>
          <w:p w14:paraId="066A9E56" w14:textId="3500AD81"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American Peptide Society.</w:t>
            </w:r>
          </w:p>
        </w:tc>
      </w:tr>
      <w:tr w:rsidR="009A7479" w:rsidRPr="00552F2D" w14:paraId="033EE7C7" w14:textId="77777777" w:rsidTr="0056297E">
        <w:tc>
          <w:tcPr>
            <w:tcW w:w="1560" w:type="dxa"/>
            <w:shd w:val="clear" w:color="auto" w:fill="auto"/>
          </w:tcPr>
          <w:p w14:paraId="56D0DE4A"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25ECA9E8"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27B2345D" w14:textId="77777777" w:rsidTr="0056297E">
        <w:tc>
          <w:tcPr>
            <w:tcW w:w="1560" w:type="dxa"/>
            <w:shd w:val="clear" w:color="auto" w:fill="auto"/>
          </w:tcPr>
          <w:p w14:paraId="73974032" w14:textId="057D92C9"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1998-2016</w:t>
            </w:r>
          </w:p>
        </w:tc>
        <w:tc>
          <w:tcPr>
            <w:tcW w:w="8647" w:type="dxa"/>
            <w:shd w:val="clear" w:color="auto" w:fill="auto"/>
          </w:tcPr>
          <w:p w14:paraId="0C86BAA0" w14:textId="0A5A6708"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European Peptide Society.</w:t>
            </w:r>
          </w:p>
        </w:tc>
      </w:tr>
      <w:tr w:rsidR="009A7479" w:rsidRPr="00552F2D" w14:paraId="5B20045E" w14:textId="77777777" w:rsidTr="0056297E">
        <w:tc>
          <w:tcPr>
            <w:tcW w:w="1560" w:type="dxa"/>
            <w:shd w:val="clear" w:color="auto" w:fill="auto"/>
          </w:tcPr>
          <w:p w14:paraId="138FCB45"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0E75E006"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7E9CD527" w14:textId="77777777" w:rsidTr="0056297E">
        <w:tc>
          <w:tcPr>
            <w:tcW w:w="1560" w:type="dxa"/>
            <w:shd w:val="clear" w:color="auto" w:fill="auto"/>
          </w:tcPr>
          <w:p w14:paraId="15F128E1" w14:textId="4A80A9FD"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2000-2016</w:t>
            </w:r>
          </w:p>
        </w:tc>
        <w:tc>
          <w:tcPr>
            <w:tcW w:w="8647" w:type="dxa"/>
            <w:shd w:val="clear" w:color="auto" w:fill="auto"/>
          </w:tcPr>
          <w:p w14:paraId="5FBA069E" w14:textId="2FEB71A2"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bCs/>
                <w:sz w:val="24"/>
                <w:szCs w:val="24"/>
                <w:lang w:val="en-US"/>
              </w:rPr>
              <w:t>International association for the Plant Protection Sciences (IAPPS).</w:t>
            </w:r>
          </w:p>
        </w:tc>
      </w:tr>
      <w:tr w:rsidR="009A7479" w:rsidRPr="00552F2D" w14:paraId="5029E0B2" w14:textId="77777777" w:rsidTr="0056297E">
        <w:tc>
          <w:tcPr>
            <w:tcW w:w="1560" w:type="dxa"/>
            <w:shd w:val="clear" w:color="auto" w:fill="auto"/>
          </w:tcPr>
          <w:p w14:paraId="7718E42B" w14:textId="77777777" w:rsidR="009A7479" w:rsidRPr="00552F2D" w:rsidRDefault="009A7479" w:rsidP="00AC2F12">
            <w:pPr>
              <w:pStyle w:val="NoSpacing"/>
              <w:rPr>
                <w:rFonts w:asciiTheme="majorBidi" w:hAnsiTheme="majorBidi" w:cstheme="majorBidi"/>
                <w:sz w:val="24"/>
                <w:szCs w:val="24"/>
                <w:rtl/>
                <w:lang w:val="en-US"/>
              </w:rPr>
            </w:pPr>
          </w:p>
        </w:tc>
        <w:tc>
          <w:tcPr>
            <w:tcW w:w="8647" w:type="dxa"/>
            <w:shd w:val="clear" w:color="auto" w:fill="auto"/>
          </w:tcPr>
          <w:p w14:paraId="10F633B2" w14:textId="77777777" w:rsidR="009A7479" w:rsidRPr="00552F2D" w:rsidRDefault="009A7479" w:rsidP="00AC2F12">
            <w:pPr>
              <w:pStyle w:val="NoSpacing"/>
              <w:rPr>
                <w:rFonts w:asciiTheme="majorBidi" w:hAnsiTheme="majorBidi" w:cstheme="majorBidi"/>
                <w:sz w:val="24"/>
                <w:szCs w:val="24"/>
                <w:lang w:val="en-US"/>
              </w:rPr>
            </w:pPr>
          </w:p>
        </w:tc>
      </w:tr>
      <w:tr w:rsidR="009A7479" w:rsidRPr="00552F2D" w14:paraId="34495145" w14:textId="77777777" w:rsidTr="0056297E">
        <w:tc>
          <w:tcPr>
            <w:tcW w:w="1560" w:type="dxa"/>
            <w:shd w:val="clear" w:color="auto" w:fill="auto"/>
          </w:tcPr>
          <w:p w14:paraId="3A9BEDF1" w14:textId="7BCCE397" w:rsidR="009A7479" w:rsidRPr="00552F2D" w:rsidRDefault="00017217" w:rsidP="00AC2F12">
            <w:pPr>
              <w:pStyle w:val="NoSpacing"/>
              <w:rPr>
                <w:rFonts w:asciiTheme="majorBidi" w:hAnsiTheme="majorBidi" w:cstheme="majorBidi"/>
                <w:sz w:val="24"/>
                <w:szCs w:val="24"/>
                <w:rtl/>
                <w:lang w:val="en-US"/>
              </w:rPr>
            </w:pPr>
            <w:r w:rsidRPr="00552F2D">
              <w:rPr>
                <w:rFonts w:asciiTheme="majorBidi" w:hAnsiTheme="majorBidi" w:cstheme="majorBidi"/>
                <w:sz w:val="24"/>
                <w:szCs w:val="24"/>
                <w:lang w:val="en-US"/>
              </w:rPr>
              <w:t>2000-2007</w:t>
            </w:r>
          </w:p>
        </w:tc>
        <w:tc>
          <w:tcPr>
            <w:tcW w:w="8647" w:type="dxa"/>
            <w:shd w:val="clear" w:color="auto" w:fill="auto"/>
          </w:tcPr>
          <w:p w14:paraId="0B04053B" w14:textId="33864CDE" w:rsidR="009A7479"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Mediterranean Group of Pesticide Residues (MGPR).</w:t>
            </w:r>
          </w:p>
        </w:tc>
      </w:tr>
      <w:tr w:rsidR="00017217" w:rsidRPr="00552F2D" w14:paraId="7FC9023F" w14:textId="77777777" w:rsidTr="0056297E">
        <w:tc>
          <w:tcPr>
            <w:tcW w:w="1560" w:type="dxa"/>
            <w:shd w:val="clear" w:color="auto" w:fill="auto"/>
          </w:tcPr>
          <w:p w14:paraId="2C7F1F64" w14:textId="77777777" w:rsidR="00017217" w:rsidRPr="00552F2D" w:rsidRDefault="00017217" w:rsidP="00AC2F12">
            <w:pPr>
              <w:pStyle w:val="NoSpacing"/>
              <w:rPr>
                <w:rFonts w:asciiTheme="majorBidi" w:hAnsiTheme="majorBidi" w:cstheme="majorBidi"/>
                <w:sz w:val="24"/>
                <w:szCs w:val="24"/>
                <w:lang w:val="en-US"/>
              </w:rPr>
            </w:pPr>
          </w:p>
        </w:tc>
        <w:tc>
          <w:tcPr>
            <w:tcW w:w="8647" w:type="dxa"/>
            <w:shd w:val="clear" w:color="auto" w:fill="auto"/>
          </w:tcPr>
          <w:p w14:paraId="23E41366" w14:textId="77777777" w:rsidR="00017217" w:rsidRPr="00552F2D" w:rsidRDefault="00017217" w:rsidP="00AC2F12">
            <w:pPr>
              <w:pStyle w:val="NoSpacing"/>
              <w:rPr>
                <w:rFonts w:asciiTheme="majorBidi" w:hAnsiTheme="majorBidi" w:cstheme="majorBidi"/>
                <w:sz w:val="24"/>
                <w:szCs w:val="24"/>
                <w:lang w:val="en-US"/>
              </w:rPr>
            </w:pPr>
          </w:p>
        </w:tc>
      </w:tr>
      <w:tr w:rsidR="00017217" w:rsidRPr="00552F2D" w14:paraId="53A5B88E" w14:textId="77777777" w:rsidTr="0056297E">
        <w:tc>
          <w:tcPr>
            <w:tcW w:w="1560" w:type="dxa"/>
            <w:shd w:val="clear" w:color="auto" w:fill="auto"/>
          </w:tcPr>
          <w:p w14:paraId="782C6063" w14:textId="79D4B2DA"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2001-2006</w:t>
            </w:r>
          </w:p>
        </w:tc>
        <w:tc>
          <w:tcPr>
            <w:tcW w:w="8647" w:type="dxa"/>
            <w:shd w:val="clear" w:color="auto" w:fill="auto"/>
          </w:tcPr>
          <w:p w14:paraId="597AB605" w14:textId="07DE4872"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Entomological Society of America.</w:t>
            </w:r>
          </w:p>
        </w:tc>
      </w:tr>
      <w:tr w:rsidR="00017217" w:rsidRPr="00552F2D" w14:paraId="61A17E69" w14:textId="77777777" w:rsidTr="0056297E">
        <w:tc>
          <w:tcPr>
            <w:tcW w:w="1560" w:type="dxa"/>
            <w:shd w:val="clear" w:color="auto" w:fill="auto"/>
          </w:tcPr>
          <w:p w14:paraId="56F0D450" w14:textId="77777777" w:rsidR="00017217" w:rsidRPr="00552F2D" w:rsidRDefault="00017217" w:rsidP="00AC2F12">
            <w:pPr>
              <w:pStyle w:val="NoSpacing"/>
              <w:rPr>
                <w:rFonts w:asciiTheme="majorBidi" w:hAnsiTheme="majorBidi" w:cstheme="majorBidi"/>
                <w:sz w:val="24"/>
                <w:szCs w:val="24"/>
                <w:lang w:val="en-US"/>
              </w:rPr>
            </w:pPr>
          </w:p>
        </w:tc>
        <w:tc>
          <w:tcPr>
            <w:tcW w:w="8647" w:type="dxa"/>
            <w:shd w:val="clear" w:color="auto" w:fill="auto"/>
          </w:tcPr>
          <w:p w14:paraId="700DEF48" w14:textId="77777777" w:rsidR="00017217" w:rsidRPr="00552F2D" w:rsidRDefault="00017217" w:rsidP="00AC2F12">
            <w:pPr>
              <w:pStyle w:val="NoSpacing"/>
              <w:rPr>
                <w:rFonts w:asciiTheme="majorBidi" w:hAnsiTheme="majorBidi" w:cstheme="majorBidi"/>
                <w:sz w:val="24"/>
                <w:szCs w:val="24"/>
                <w:lang w:val="en-US"/>
              </w:rPr>
            </w:pPr>
          </w:p>
        </w:tc>
      </w:tr>
      <w:tr w:rsidR="00017217" w:rsidRPr="00552F2D" w14:paraId="0059F18F" w14:textId="77777777" w:rsidTr="0056297E">
        <w:tc>
          <w:tcPr>
            <w:tcW w:w="1560" w:type="dxa"/>
            <w:shd w:val="clear" w:color="auto" w:fill="auto"/>
          </w:tcPr>
          <w:p w14:paraId="0E889E70" w14:textId="3AF3D240"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2001-2016</w:t>
            </w:r>
          </w:p>
        </w:tc>
        <w:tc>
          <w:tcPr>
            <w:tcW w:w="8647" w:type="dxa"/>
            <w:shd w:val="clear" w:color="auto" w:fill="auto"/>
          </w:tcPr>
          <w:p w14:paraId="2A32F7D2" w14:textId="6DB38B32"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The International Neuropeptide Society.</w:t>
            </w:r>
          </w:p>
        </w:tc>
      </w:tr>
      <w:tr w:rsidR="00017217" w:rsidRPr="00552F2D" w14:paraId="2609FB8A" w14:textId="77777777" w:rsidTr="0056297E">
        <w:tc>
          <w:tcPr>
            <w:tcW w:w="1560" w:type="dxa"/>
            <w:shd w:val="clear" w:color="auto" w:fill="auto"/>
          </w:tcPr>
          <w:p w14:paraId="52B108FE" w14:textId="77777777" w:rsidR="00017217" w:rsidRPr="00552F2D" w:rsidRDefault="00017217" w:rsidP="00AC2F12">
            <w:pPr>
              <w:pStyle w:val="NoSpacing"/>
              <w:rPr>
                <w:rFonts w:asciiTheme="majorBidi" w:hAnsiTheme="majorBidi" w:cstheme="majorBidi"/>
                <w:sz w:val="24"/>
                <w:szCs w:val="24"/>
                <w:lang w:val="en-US"/>
              </w:rPr>
            </w:pPr>
          </w:p>
        </w:tc>
        <w:tc>
          <w:tcPr>
            <w:tcW w:w="8647" w:type="dxa"/>
            <w:shd w:val="clear" w:color="auto" w:fill="auto"/>
          </w:tcPr>
          <w:p w14:paraId="6CB2E50C" w14:textId="77777777" w:rsidR="00017217" w:rsidRPr="00552F2D" w:rsidRDefault="00017217" w:rsidP="00AC2F12">
            <w:pPr>
              <w:pStyle w:val="NoSpacing"/>
              <w:rPr>
                <w:rFonts w:asciiTheme="majorBidi" w:hAnsiTheme="majorBidi" w:cstheme="majorBidi"/>
                <w:sz w:val="24"/>
                <w:szCs w:val="24"/>
                <w:lang w:val="en-US"/>
              </w:rPr>
            </w:pPr>
          </w:p>
        </w:tc>
      </w:tr>
      <w:tr w:rsidR="00017217" w:rsidRPr="00552F2D" w14:paraId="2FEB44B7" w14:textId="77777777" w:rsidTr="0056297E">
        <w:tc>
          <w:tcPr>
            <w:tcW w:w="1560" w:type="dxa"/>
            <w:shd w:val="clear" w:color="auto" w:fill="auto"/>
          </w:tcPr>
          <w:p w14:paraId="471B39F0" w14:textId="10618841"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2009-date</w:t>
            </w:r>
          </w:p>
        </w:tc>
        <w:tc>
          <w:tcPr>
            <w:tcW w:w="8647" w:type="dxa"/>
            <w:shd w:val="clear" w:color="auto" w:fill="auto"/>
          </w:tcPr>
          <w:p w14:paraId="7A8A8A5E" w14:textId="03AC2584"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American Chemical Society (ACS).</w:t>
            </w:r>
          </w:p>
        </w:tc>
      </w:tr>
      <w:tr w:rsidR="00017217" w:rsidRPr="00552F2D" w14:paraId="25260B8B" w14:textId="77777777" w:rsidTr="0056297E">
        <w:tc>
          <w:tcPr>
            <w:tcW w:w="1560" w:type="dxa"/>
            <w:shd w:val="clear" w:color="auto" w:fill="auto"/>
          </w:tcPr>
          <w:p w14:paraId="542956F7" w14:textId="77777777" w:rsidR="00017217" w:rsidRPr="00552F2D" w:rsidRDefault="00017217" w:rsidP="00AC2F12">
            <w:pPr>
              <w:pStyle w:val="NoSpacing"/>
              <w:rPr>
                <w:rFonts w:asciiTheme="majorBidi" w:hAnsiTheme="majorBidi" w:cstheme="majorBidi"/>
                <w:sz w:val="24"/>
                <w:szCs w:val="24"/>
                <w:lang w:val="en-US"/>
              </w:rPr>
            </w:pPr>
          </w:p>
        </w:tc>
        <w:tc>
          <w:tcPr>
            <w:tcW w:w="8647" w:type="dxa"/>
            <w:shd w:val="clear" w:color="auto" w:fill="auto"/>
          </w:tcPr>
          <w:p w14:paraId="50FA15E0" w14:textId="77777777" w:rsidR="00017217" w:rsidRPr="00552F2D" w:rsidRDefault="00017217" w:rsidP="00AC2F12">
            <w:pPr>
              <w:pStyle w:val="NoSpacing"/>
              <w:rPr>
                <w:rFonts w:asciiTheme="majorBidi" w:hAnsiTheme="majorBidi" w:cstheme="majorBidi"/>
                <w:sz w:val="24"/>
                <w:szCs w:val="24"/>
                <w:lang w:val="en-US"/>
              </w:rPr>
            </w:pPr>
          </w:p>
        </w:tc>
      </w:tr>
      <w:tr w:rsidR="00017217" w:rsidRPr="00552F2D" w14:paraId="6B574DC3" w14:textId="77777777" w:rsidTr="0056297E">
        <w:tc>
          <w:tcPr>
            <w:tcW w:w="1560" w:type="dxa"/>
            <w:shd w:val="clear" w:color="auto" w:fill="auto"/>
          </w:tcPr>
          <w:p w14:paraId="511C9ED9" w14:textId="2AF58FDF" w:rsidR="00017217" w:rsidRPr="00552F2D" w:rsidRDefault="00017217" w:rsidP="00AC2F12">
            <w:pPr>
              <w:pStyle w:val="NoSpacing"/>
              <w:rPr>
                <w:rFonts w:asciiTheme="majorBidi" w:hAnsiTheme="majorBidi" w:cstheme="majorBidi"/>
                <w:sz w:val="24"/>
                <w:szCs w:val="24"/>
                <w:lang w:val="en-US"/>
              </w:rPr>
            </w:pPr>
            <w:r w:rsidRPr="00552F2D">
              <w:rPr>
                <w:rFonts w:asciiTheme="majorBidi" w:hAnsiTheme="majorBidi" w:cstheme="majorBidi"/>
                <w:b/>
                <w:bCs/>
                <w:color w:val="0000FF"/>
                <w:sz w:val="24"/>
                <w:szCs w:val="24"/>
                <w:lang w:val="en-US"/>
              </w:rPr>
              <w:t>Year</w:t>
            </w:r>
          </w:p>
        </w:tc>
        <w:tc>
          <w:tcPr>
            <w:tcW w:w="8647" w:type="dxa"/>
            <w:shd w:val="clear" w:color="auto" w:fill="auto"/>
          </w:tcPr>
          <w:p w14:paraId="5206D647" w14:textId="2C01EF1E" w:rsidR="00017217" w:rsidRPr="00552F2D" w:rsidRDefault="00017217" w:rsidP="00AC2F12">
            <w:pPr>
              <w:spacing w:before="100" w:beforeAutospacing="1" w:after="100" w:afterAutospacing="1" w:line="240" w:lineRule="auto"/>
              <w:rPr>
                <w:rFonts w:ascii="Times New Roman" w:eastAsia="Times New Roman" w:hAnsi="Times New Roman" w:cs="Times New Roman"/>
                <w:b/>
                <w:bCs/>
                <w:sz w:val="24"/>
                <w:szCs w:val="24"/>
                <w:lang w:eastAsia="en-IL"/>
              </w:rPr>
            </w:pPr>
            <w:r w:rsidRPr="00552F2D">
              <w:rPr>
                <w:rFonts w:ascii="Times New Roman" w:eastAsia="Times New Roman" w:hAnsi="Times New Roman" w:cs="Times New Roman"/>
                <w:b/>
                <w:bCs/>
                <w:color w:val="0000FF"/>
                <w:sz w:val="24"/>
                <w:szCs w:val="24"/>
                <w:lang w:eastAsia="en-IL"/>
              </w:rPr>
              <w:t>Outreach or science communication</w:t>
            </w:r>
          </w:p>
        </w:tc>
      </w:tr>
      <w:tr w:rsidR="00017217" w:rsidRPr="00552F2D" w14:paraId="67B62127" w14:textId="77777777" w:rsidTr="0056297E">
        <w:tc>
          <w:tcPr>
            <w:tcW w:w="1560" w:type="dxa"/>
            <w:shd w:val="clear" w:color="auto" w:fill="auto"/>
          </w:tcPr>
          <w:p w14:paraId="7221C6D5" w14:textId="77777777" w:rsidR="00017217" w:rsidRPr="00552F2D" w:rsidRDefault="00017217" w:rsidP="00AC2F12">
            <w:pPr>
              <w:pStyle w:val="NoSpacing"/>
              <w:rPr>
                <w:rFonts w:asciiTheme="majorBidi" w:hAnsiTheme="majorBidi" w:cstheme="majorBidi"/>
                <w:sz w:val="24"/>
                <w:szCs w:val="24"/>
                <w:lang w:val="en-US"/>
              </w:rPr>
            </w:pPr>
          </w:p>
        </w:tc>
        <w:tc>
          <w:tcPr>
            <w:tcW w:w="8647" w:type="dxa"/>
            <w:shd w:val="clear" w:color="auto" w:fill="auto"/>
          </w:tcPr>
          <w:p w14:paraId="14D5C368" w14:textId="77777777" w:rsidR="00017217" w:rsidRPr="00552F2D" w:rsidRDefault="00017217" w:rsidP="00AC2F12">
            <w:pPr>
              <w:pStyle w:val="NoSpacing"/>
              <w:rPr>
                <w:rFonts w:asciiTheme="majorBidi" w:hAnsiTheme="majorBidi" w:cstheme="majorBidi"/>
                <w:sz w:val="24"/>
                <w:szCs w:val="24"/>
                <w:lang w:val="en-US"/>
              </w:rPr>
            </w:pPr>
          </w:p>
        </w:tc>
      </w:tr>
      <w:tr w:rsidR="001E32E4" w:rsidRPr="00552F2D" w14:paraId="7DF8F5BE" w14:textId="77777777" w:rsidTr="0056297E">
        <w:tc>
          <w:tcPr>
            <w:tcW w:w="1560" w:type="dxa"/>
            <w:shd w:val="clear" w:color="auto" w:fill="auto"/>
          </w:tcPr>
          <w:p w14:paraId="4E4F9C16" w14:textId="76B4CFD4"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1987-2023</w:t>
            </w:r>
          </w:p>
        </w:tc>
        <w:tc>
          <w:tcPr>
            <w:tcW w:w="8647" w:type="dxa"/>
            <w:shd w:val="clear" w:color="auto" w:fill="auto"/>
          </w:tcPr>
          <w:p w14:paraId="5F23DD98" w14:textId="1195F7B2" w:rsidR="001E32E4" w:rsidRPr="00552F2D" w:rsidRDefault="001E32E4"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Lectured and published popular research articles in agricultural publications and the general press for farmers, the general public and extension services readers.</w:t>
            </w:r>
          </w:p>
        </w:tc>
      </w:tr>
      <w:tr w:rsidR="001E32E4" w:rsidRPr="00552F2D" w14:paraId="52CB0EB3" w14:textId="77777777" w:rsidTr="0056297E">
        <w:tc>
          <w:tcPr>
            <w:tcW w:w="1560" w:type="dxa"/>
            <w:shd w:val="clear" w:color="auto" w:fill="auto"/>
          </w:tcPr>
          <w:p w14:paraId="63C92544" w14:textId="77777777" w:rsidR="001E32E4" w:rsidRPr="00552F2D" w:rsidRDefault="001E32E4" w:rsidP="00AC2F12">
            <w:pPr>
              <w:pStyle w:val="NoSpacing"/>
              <w:rPr>
                <w:rFonts w:asciiTheme="majorBidi" w:hAnsiTheme="majorBidi" w:cstheme="majorBidi"/>
                <w:sz w:val="24"/>
                <w:szCs w:val="24"/>
                <w:lang w:val="en-US"/>
              </w:rPr>
            </w:pPr>
          </w:p>
        </w:tc>
        <w:tc>
          <w:tcPr>
            <w:tcW w:w="8647" w:type="dxa"/>
            <w:shd w:val="clear" w:color="auto" w:fill="auto"/>
          </w:tcPr>
          <w:p w14:paraId="36A77F4A" w14:textId="77777777" w:rsidR="001E32E4" w:rsidRPr="00552F2D" w:rsidRDefault="001E32E4" w:rsidP="00AC2F12">
            <w:pPr>
              <w:pStyle w:val="NoSpacing"/>
              <w:rPr>
                <w:rFonts w:asciiTheme="majorBidi" w:hAnsiTheme="majorBidi" w:cstheme="majorBidi"/>
                <w:sz w:val="24"/>
                <w:szCs w:val="24"/>
                <w:lang w:val="en-US"/>
              </w:rPr>
            </w:pPr>
          </w:p>
        </w:tc>
      </w:tr>
      <w:tr w:rsidR="00686FB7" w:rsidRPr="00552F2D" w14:paraId="6155A64E" w14:textId="77777777" w:rsidTr="0056297E">
        <w:tc>
          <w:tcPr>
            <w:tcW w:w="1560" w:type="dxa"/>
            <w:shd w:val="clear" w:color="auto" w:fill="auto"/>
          </w:tcPr>
          <w:p w14:paraId="2C3DB26E" w14:textId="1F388751"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1994-2020</w:t>
            </w:r>
          </w:p>
        </w:tc>
        <w:tc>
          <w:tcPr>
            <w:tcW w:w="8647" w:type="dxa"/>
            <w:shd w:val="clear" w:color="auto" w:fill="auto"/>
          </w:tcPr>
          <w:p w14:paraId="55F2DEAE" w14:textId="56ABFA54"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Presented research outcomes to companies, entrepreneurs, and potential commercial partners in Israel and internationally.</w:t>
            </w:r>
          </w:p>
        </w:tc>
      </w:tr>
      <w:tr w:rsidR="00686FB7" w:rsidRPr="00552F2D" w14:paraId="4011CEFF" w14:textId="77777777" w:rsidTr="0056297E">
        <w:tc>
          <w:tcPr>
            <w:tcW w:w="1560" w:type="dxa"/>
            <w:shd w:val="clear" w:color="auto" w:fill="auto"/>
          </w:tcPr>
          <w:p w14:paraId="370EC6F7"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4CF3CD24"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344F6D0F" w14:textId="77777777" w:rsidTr="0056297E">
        <w:tc>
          <w:tcPr>
            <w:tcW w:w="1560" w:type="dxa"/>
            <w:shd w:val="clear" w:color="auto" w:fill="auto"/>
          </w:tcPr>
          <w:p w14:paraId="7BE92F52" w14:textId="755F1452"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w:t>
            </w:r>
          </w:p>
        </w:tc>
        <w:tc>
          <w:tcPr>
            <w:tcW w:w="8647" w:type="dxa"/>
            <w:shd w:val="clear" w:color="auto" w:fill="auto"/>
          </w:tcPr>
          <w:p w14:paraId="3BC94B02" w14:textId="3800CBE6"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Organized and coordinated a public Open Day at the Volcani Institute showcasing the Institute's scientific achievements and research impact over its 95-year history.</w:t>
            </w:r>
          </w:p>
        </w:tc>
      </w:tr>
      <w:tr w:rsidR="00686FB7" w:rsidRPr="00552F2D" w14:paraId="3AF39AE3" w14:textId="77777777" w:rsidTr="0056297E">
        <w:tc>
          <w:tcPr>
            <w:tcW w:w="1560" w:type="dxa"/>
            <w:shd w:val="clear" w:color="auto" w:fill="auto"/>
          </w:tcPr>
          <w:p w14:paraId="2F65D3B6"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7077B1F9"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0107E989" w14:textId="77777777" w:rsidTr="0056297E">
        <w:tc>
          <w:tcPr>
            <w:tcW w:w="1560" w:type="dxa"/>
            <w:shd w:val="clear" w:color="auto" w:fill="auto"/>
          </w:tcPr>
          <w:p w14:paraId="10EB942F" w14:textId="3DFFD367"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2016-2020</w:t>
            </w:r>
          </w:p>
        </w:tc>
        <w:tc>
          <w:tcPr>
            <w:tcW w:w="8647" w:type="dxa"/>
            <w:shd w:val="clear" w:color="auto" w:fill="auto"/>
          </w:tcPr>
          <w:p w14:paraId="38A08480" w14:textId="15749FDF" w:rsidR="00686FB7" w:rsidRPr="00552F2D" w:rsidRDefault="00686FB7" w:rsidP="00AC2F12">
            <w:pPr>
              <w:pStyle w:val="NoSpacing"/>
              <w:rPr>
                <w:rFonts w:asciiTheme="majorBidi" w:hAnsiTheme="majorBidi" w:cstheme="majorBidi"/>
                <w:sz w:val="24"/>
                <w:szCs w:val="24"/>
                <w:lang w:val="en-US"/>
              </w:rPr>
            </w:pPr>
            <w:r w:rsidRPr="00552F2D">
              <w:rPr>
                <w:rFonts w:ascii="Times New Roman" w:eastAsia="Times New Roman" w:hAnsi="Times New Roman" w:cs="Times New Roman"/>
                <w:sz w:val="24"/>
                <w:szCs w:val="24"/>
                <w:lang w:val="en-US" w:eastAsia="en-IL"/>
              </w:rPr>
              <w:t>Organized a large number of popular lectures “Mada-Ve-Da” for Volcani employees</w:t>
            </w:r>
          </w:p>
        </w:tc>
      </w:tr>
      <w:tr w:rsidR="00686FB7" w:rsidRPr="00552F2D" w14:paraId="6C28CA2E" w14:textId="77777777" w:rsidTr="0056297E">
        <w:tc>
          <w:tcPr>
            <w:tcW w:w="1560" w:type="dxa"/>
            <w:shd w:val="clear" w:color="auto" w:fill="auto"/>
          </w:tcPr>
          <w:p w14:paraId="6C5B89E7"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0EC6654C"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670FB50C" w14:textId="77777777" w:rsidTr="0056297E">
        <w:tc>
          <w:tcPr>
            <w:tcW w:w="1560" w:type="dxa"/>
            <w:shd w:val="clear" w:color="auto" w:fill="auto"/>
          </w:tcPr>
          <w:p w14:paraId="1DCAD987" w14:textId="0B865BFF"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2016-2020</w:t>
            </w:r>
          </w:p>
        </w:tc>
        <w:tc>
          <w:tcPr>
            <w:tcW w:w="8647" w:type="dxa"/>
            <w:shd w:val="clear" w:color="auto" w:fill="auto"/>
          </w:tcPr>
          <w:p w14:paraId="0A07C4A5" w14:textId="5E757D0A" w:rsidR="00686FB7" w:rsidRPr="00552F2D" w:rsidRDefault="00686FB7" w:rsidP="00AC2F12">
            <w:pPr>
              <w:pStyle w:val="NoSpacing"/>
              <w:rPr>
                <w:rFonts w:asciiTheme="majorBidi" w:hAnsiTheme="majorBidi" w:cstheme="majorBidi"/>
                <w:sz w:val="24"/>
                <w:szCs w:val="24"/>
                <w:lang w:val="en-US"/>
              </w:rPr>
            </w:pPr>
            <w:r w:rsidRPr="00552F2D">
              <w:rPr>
                <w:rFonts w:ascii="Times New Roman" w:eastAsia="Times New Roman" w:hAnsi="Times New Roman" w:cs="Times New Roman"/>
                <w:sz w:val="24"/>
                <w:szCs w:val="24"/>
                <w:lang w:val="en-US" w:eastAsia="en-IL"/>
              </w:rPr>
              <w:t>Hosted numerous national and international visitors at the Volcani Institute and presented the Institute’s research activities and achievements.</w:t>
            </w:r>
          </w:p>
        </w:tc>
      </w:tr>
      <w:tr w:rsidR="00686FB7" w:rsidRPr="00552F2D" w14:paraId="3BC172A0" w14:textId="77777777" w:rsidTr="0056297E">
        <w:tc>
          <w:tcPr>
            <w:tcW w:w="1560" w:type="dxa"/>
            <w:shd w:val="clear" w:color="auto" w:fill="auto"/>
          </w:tcPr>
          <w:p w14:paraId="7EE20FD0"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41858EBB"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33C06B51" w14:textId="77777777" w:rsidTr="0056297E">
        <w:tc>
          <w:tcPr>
            <w:tcW w:w="1560" w:type="dxa"/>
            <w:shd w:val="clear" w:color="auto" w:fill="auto"/>
          </w:tcPr>
          <w:p w14:paraId="74A40FF3" w14:textId="465D9BE5"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2017-2020</w:t>
            </w:r>
          </w:p>
        </w:tc>
        <w:tc>
          <w:tcPr>
            <w:tcW w:w="8647" w:type="dxa"/>
            <w:shd w:val="clear" w:color="auto" w:fill="auto"/>
          </w:tcPr>
          <w:p w14:paraId="5504C9D9" w14:textId="4AA3A6E6" w:rsidR="00686FB7" w:rsidRPr="00552F2D" w:rsidRDefault="00686FB7" w:rsidP="00AC2F12">
            <w:pPr>
              <w:pStyle w:val="NoSpacing"/>
              <w:rPr>
                <w:rFonts w:asciiTheme="majorBidi" w:hAnsiTheme="majorBidi" w:cstheme="majorBidi"/>
                <w:sz w:val="24"/>
                <w:szCs w:val="24"/>
                <w:lang w:val="en-US"/>
              </w:rPr>
            </w:pPr>
            <w:r w:rsidRPr="00552F2D">
              <w:rPr>
                <w:rFonts w:ascii="Times New Roman" w:eastAsia="Times New Roman" w:hAnsi="Times New Roman" w:cs="Times New Roman"/>
                <w:sz w:val="24"/>
                <w:szCs w:val="24"/>
                <w:lang w:val="en-US" w:eastAsia="en-IL"/>
              </w:rPr>
              <w:t>Edited and issued “Volcani Voice” Magazine, a scientific publication summarizing Volcani’s multidisciplinary research activities.</w:t>
            </w:r>
          </w:p>
        </w:tc>
      </w:tr>
      <w:tr w:rsidR="00686FB7" w:rsidRPr="00552F2D" w14:paraId="41979D96" w14:textId="77777777" w:rsidTr="0056297E">
        <w:tc>
          <w:tcPr>
            <w:tcW w:w="1560" w:type="dxa"/>
            <w:shd w:val="clear" w:color="auto" w:fill="auto"/>
          </w:tcPr>
          <w:p w14:paraId="2DF982B8"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581891A0"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2F13FDD3" w14:textId="77777777" w:rsidTr="0056297E">
        <w:tc>
          <w:tcPr>
            <w:tcW w:w="1560" w:type="dxa"/>
            <w:shd w:val="clear" w:color="auto" w:fill="auto"/>
          </w:tcPr>
          <w:p w14:paraId="465865F5" w14:textId="1B4D7D17"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2017</w:t>
            </w:r>
          </w:p>
        </w:tc>
        <w:tc>
          <w:tcPr>
            <w:tcW w:w="8647" w:type="dxa"/>
            <w:shd w:val="clear" w:color="auto" w:fill="auto"/>
          </w:tcPr>
          <w:p w14:paraId="484C382D" w14:textId="1A0C7A7F" w:rsidR="00686FB7" w:rsidRPr="00552F2D" w:rsidRDefault="00686FB7" w:rsidP="00AC2F12">
            <w:pPr>
              <w:pStyle w:val="NoSpacing"/>
              <w:rPr>
                <w:rFonts w:asciiTheme="majorBidi" w:hAnsiTheme="majorBidi" w:cstheme="majorBidi"/>
                <w:sz w:val="24"/>
                <w:szCs w:val="24"/>
                <w:lang w:val="en-US"/>
              </w:rPr>
            </w:pPr>
            <w:r w:rsidRPr="00552F2D">
              <w:rPr>
                <w:rFonts w:ascii="Times New Roman" w:eastAsia="Times New Roman" w:hAnsi="Times New Roman" w:cs="Times New Roman"/>
                <w:sz w:val="24"/>
                <w:szCs w:val="24"/>
                <w:lang w:val="en-US" w:eastAsia="en-IL"/>
              </w:rPr>
              <w:t>Submitted the Volcani Institute’s nomination of a UNESCO Prize, which was awarded for “An institute that has contributed to the improvement of the quality of human life”.</w:t>
            </w:r>
          </w:p>
        </w:tc>
      </w:tr>
      <w:tr w:rsidR="00686FB7" w:rsidRPr="00552F2D" w14:paraId="0088226B" w14:textId="77777777" w:rsidTr="0056297E">
        <w:tc>
          <w:tcPr>
            <w:tcW w:w="1560" w:type="dxa"/>
            <w:shd w:val="clear" w:color="auto" w:fill="auto"/>
          </w:tcPr>
          <w:p w14:paraId="65077170"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6997D30A"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7F9607AF" w14:textId="77777777" w:rsidTr="0056297E">
        <w:tc>
          <w:tcPr>
            <w:tcW w:w="1560" w:type="dxa"/>
            <w:shd w:val="clear" w:color="auto" w:fill="auto"/>
          </w:tcPr>
          <w:p w14:paraId="7EF8BD50" w14:textId="5996547B"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2009-2016</w:t>
            </w:r>
          </w:p>
        </w:tc>
        <w:tc>
          <w:tcPr>
            <w:tcW w:w="8647" w:type="dxa"/>
            <w:shd w:val="clear" w:color="auto" w:fill="auto"/>
          </w:tcPr>
          <w:p w14:paraId="27839FCB" w14:textId="7A74548A"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Supervis</w:t>
            </w:r>
            <w:r w:rsidRPr="00552F2D">
              <w:rPr>
                <w:rFonts w:asciiTheme="majorBidi" w:hAnsiTheme="majorBidi" w:cstheme="majorBidi"/>
                <w:lang w:val="en-US"/>
              </w:rPr>
              <w:t>ed</w:t>
            </w:r>
            <w:r w:rsidRPr="00552F2D">
              <w:rPr>
                <w:rFonts w:asciiTheme="majorBidi" w:hAnsiTheme="majorBidi" w:cstheme="majorBidi"/>
                <w:sz w:val="24"/>
                <w:szCs w:val="24"/>
                <w:lang w:val="en-US"/>
              </w:rPr>
              <w:t xml:space="preserve"> students and lectur</w:t>
            </w:r>
            <w:r w:rsidRPr="00552F2D">
              <w:rPr>
                <w:rFonts w:asciiTheme="majorBidi" w:hAnsiTheme="majorBidi" w:cstheme="majorBidi"/>
                <w:lang w:val="en-US"/>
              </w:rPr>
              <w:t>ed</w:t>
            </w:r>
            <w:r w:rsidRPr="00552F2D">
              <w:rPr>
                <w:rFonts w:asciiTheme="majorBidi" w:hAnsiTheme="majorBidi" w:cstheme="majorBidi"/>
                <w:sz w:val="24"/>
                <w:szCs w:val="24"/>
                <w:lang w:val="en-US"/>
              </w:rPr>
              <w:t xml:space="preserve"> at the "Science Oriented Youth" Biotechnology program for high school students</w:t>
            </w:r>
            <w:r w:rsidRPr="00552F2D">
              <w:rPr>
                <w:rFonts w:asciiTheme="majorBidi" w:hAnsiTheme="majorBidi" w:cstheme="majorBidi"/>
                <w:lang w:val="en-US"/>
              </w:rPr>
              <w:t xml:space="preserve"> at Volcani Institute</w:t>
            </w:r>
          </w:p>
        </w:tc>
      </w:tr>
      <w:tr w:rsidR="00686FB7" w:rsidRPr="00552F2D" w14:paraId="37574D38" w14:textId="77777777" w:rsidTr="0056297E">
        <w:tc>
          <w:tcPr>
            <w:tcW w:w="1560" w:type="dxa"/>
            <w:shd w:val="clear" w:color="auto" w:fill="auto"/>
          </w:tcPr>
          <w:p w14:paraId="7EE493D6" w14:textId="77777777" w:rsidR="00686FB7" w:rsidRPr="00552F2D" w:rsidRDefault="00686FB7" w:rsidP="00AC2F12">
            <w:pPr>
              <w:pStyle w:val="NoSpacing"/>
              <w:rPr>
                <w:rFonts w:asciiTheme="majorBidi" w:hAnsiTheme="majorBidi" w:cstheme="majorBidi"/>
                <w:sz w:val="24"/>
                <w:szCs w:val="24"/>
                <w:lang w:val="en-US"/>
              </w:rPr>
            </w:pPr>
          </w:p>
        </w:tc>
        <w:tc>
          <w:tcPr>
            <w:tcW w:w="8647" w:type="dxa"/>
            <w:shd w:val="clear" w:color="auto" w:fill="auto"/>
          </w:tcPr>
          <w:p w14:paraId="220866AA" w14:textId="77777777" w:rsidR="00686FB7" w:rsidRPr="00552F2D" w:rsidRDefault="00686FB7" w:rsidP="00AC2F12">
            <w:pPr>
              <w:pStyle w:val="NoSpacing"/>
              <w:rPr>
                <w:rFonts w:asciiTheme="majorBidi" w:hAnsiTheme="majorBidi" w:cstheme="majorBidi"/>
                <w:sz w:val="24"/>
                <w:szCs w:val="24"/>
                <w:lang w:val="en-US"/>
              </w:rPr>
            </w:pPr>
          </w:p>
        </w:tc>
      </w:tr>
      <w:tr w:rsidR="00686FB7" w:rsidRPr="00552F2D" w14:paraId="56473CFC" w14:textId="77777777" w:rsidTr="0056297E">
        <w:tc>
          <w:tcPr>
            <w:tcW w:w="1560" w:type="dxa"/>
            <w:shd w:val="clear" w:color="auto" w:fill="auto"/>
          </w:tcPr>
          <w:p w14:paraId="781242B1" w14:textId="1E405C8E"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2009-2016</w:t>
            </w:r>
          </w:p>
        </w:tc>
        <w:tc>
          <w:tcPr>
            <w:tcW w:w="8647" w:type="dxa"/>
            <w:shd w:val="clear" w:color="auto" w:fill="auto"/>
          </w:tcPr>
          <w:p w14:paraId="6F95861F" w14:textId="3A10DEC5" w:rsidR="00686FB7" w:rsidRPr="00552F2D" w:rsidRDefault="00686FB7"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Served as a member of the B'Sha'ar – Academic Community for Israeli Society that aims to bridge the gap between academia and the public through various activities.</w:t>
            </w:r>
          </w:p>
        </w:tc>
      </w:tr>
    </w:tbl>
    <w:p w14:paraId="0FB7FF13" w14:textId="77777777" w:rsidR="00606F32" w:rsidRPr="00606F32" w:rsidRDefault="00606F32" w:rsidP="00606F32">
      <w:pPr>
        <w:spacing w:after="0" w:line="240" w:lineRule="auto"/>
        <w:jc w:val="both"/>
        <w:rPr>
          <w:rFonts w:ascii="Times New Roman" w:eastAsia="Times New Roman" w:hAnsi="Times New Roman" w:cs="Times New Roman"/>
          <w:sz w:val="24"/>
          <w:szCs w:val="24"/>
          <w:lang w:eastAsia="en-IL"/>
        </w:rPr>
      </w:pPr>
    </w:p>
    <w:p w14:paraId="0A8FC86E" w14:textId="77777777" w:rsidR="00606F32" w:rsidRDefault="00606F32" w:rsidP="00AC070A">
      <w:pPr>
        <w:pStyle w:val="ListParagraph"/>
        <w:numPr>
          <w:ilvl w:val="0"/>
          <w:numId w:val="24"/>
        </w:numPr>
        <w:spacing w:before="100" w:beforeAutospacing="1" w:after="100" w:afterAutospacing="1" w:line="240" w:lineRule="auto"/>
        <w:jc w:val="both"/>
        <w:outlineLvl w:val="1"/>
        <w:rPr>
          <w:rFonts w:asciiTheme="majorBidi" w:eastAsia="Times New Roman" w:hAnsiTheme="majorBidi" w:cstheme="majorBidi"/>
          <w:b/>
          <w:bCs/>
          <w:sz w:val="36"/>
          <w:szCs w:val="36"/>
          <w:lang w:eastAsia="en-IL"/>
        </w:rPr>
      </w:pPr>
    </w:p>
    <w:p w14:paraId="06501E9D" w14:textId="51CB2293" w:rsidR="005011D3" w:rsidRPr="00606F32" w:rsidRDefault="00606F32" w:rsidP="00606F32">
      <w:pPr>
        <w:spacing w:before="100" w:beforeAutospacing="1" w:after="100" w:afterAutospacing="1" w:line="240" w:lineRule="auto"/>
        <w:jc w:val="both"/>
        <w:outlineLvl w:val="1"/>
        <w:rPr>
          <w:rFonts w:asciiTheme="majorBidi" w:eastAsia="Times New Roman" w:hAnsiTheme="majorBidi" w:cstheme="majorBidi"/>
          <w:b/>
          <w:bCs/>
          <w:sz w:val="36"/>
          <w:szCs w:val="36"/>
          <w:lang w:eastAsia="en-IL"/>
        </w:rPr>
      </w:pPr>
      <w:r>
        <w:rPr>
          <w:rFonts w:asciiTheme="majorBidi" w:eastAsia="Times New Roman" w:hAnsiTheme="majorBidi" w:cstheme="majorBidi"/>
          <w:b/>
          <w:bCs/>
          <w:sz w:val="36"/>
          <w:szCs w:val="36"/>
          <w:lang w:eastAsia="en-IL"/>
        </w:rPr>
        <w:lastRenderedPageBreak/>
        <w:t>A</w:t>
      </w:r>
      <w:r w:rsidR="003B2653" w:rsidRPr="00606F32">
        <w:rPr>
          <w:rFonts w:asciiTheme="majorBidi" w:eastAsia="Times New Roman" w:hAnsiTheme="majorBidi" w:cstheme="majorBidi"/>
          <w:b/>
          <w:bCs/>
          <w:sz w:val="36"/>
          <w:szCs w:val="36"/>
          <w:lang w:eastAsia="en-IL"/>
        </w:rPr>
        <w:t>WARDS &amp; HONORS</w:t>
      </w:r>
    </w:p>
    <w:tbl>
      <w:tblPr>
        <w:tblW w:w="10241" w:type="dxa"/>
        <w:tblInd w:w="-318" w:type="dxa"/>
        <w:tblLayout w:type="fixed"/>
        <w:tblLook w:val="0000" w:firstRow="0" w:lastRow="0" w:firstColumn="0" w:lastColumn="0" w:noHBand="0" w:noVBand="0"/>
      </w:tblPr>
      <w:tblGrid>
        <w:gridCol w:w="1594"/>
        <w:gridCol w:w="3960"/>
        <w:gridCol w:w="4687"/>
      </w:tblGrid>
      <w:tr w:rsidR="00B9170E" w:rsidRPr="00552F2D" w14:paraId="3D12384B" w14:textId="77777777" w:rsidTr="0056297E">
        <w:tc>
          <w:tcPr>
            <w:tcW w:w="1594" w:type="dxa"/>
            <w:shd w:val="clear" w:color="auto" w:fill="auto"/>
          </w:tcPr>
          <w:p w14:paraId="6FBB6C46" w14:textId="77777777"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552F2D">
              <w:rPr>
                <w:rFonts w:asciiTheme="majorBidi" w:hAnsiTheme="majorBidi" w:cstheme="majorBidi"/>
                <w:b/>
                <w:bCs/>
                <w:color w:val="0000FF"/>
                <w:sz w:val="24"/>
                <w:szCs w:val="24"/>
              </w:rPr>
              <w:t>Years</w:t>
            </w:r>
          </w:p>
        </w:tc>
        <w:tc>
          <w:tcPr>
            <w:tcW w:w="3960" w:type="dxa"/>
            <w:shd w:val="clear" w:color="auto" w:fill="auto"/>
          </w:tcPr>
          <w:p w14:paraId="0435B1C5" w14:textId="494E330E" w:rsidR="00B9170E"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552F2D">
              <w:rPr>
                <w:rFonts w:asciiTheme="majorBidi" w:hAnsiTheme="majorBidi" w:cstheme="majorBidi"/>
                <w:b/>
                <w:bCs/>
                <w:color w:val="0000FF"/>
                <w:sz w:val="24"/>
                <w:szCs w:val="24"/>
              </w:rPr>
              <w:t>Award</w:t>
            </w:r>
          </w:p>
        </w:tc>
        <w:tc>
          <w:tcPr>
            <w:tcW w:w="4687" w:type="dxa"/>
            <w:shd w:val="clear" w:color="auto" w:fill="auto"/>
          </w:tcPr>
          <w:p w14:paraId="1AF17B41" w14:textId="58098F0E"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b/>
                <w:bCs/>
                <w:color w:val="0000FF"/>
                <w:sz w:val="24"/>
                <w:szCs w:val="24"/>
              </w:rPr>
            </w:pPr>
            <w:r w:rsidRPr="00552F2D">
              <w:rPr>
                <w:rFonts w:asciiTheme="majorBidi" w:hAnsiTheme="majorBidi" w:cstheme="majorBidi"/>
                <w:b/>
                <w:bCs/>
                <w:color w:val="0000FF"/>
                <w:sz w:val="24"/>
                <w:szCs w:val="24"/>
              </w:rPr>
              <w:t>Award Provider</w:t>
            </w:r>
          </w:p>
        </w:tc>
      </w:tr>
      <w:tr w:rsidR="00B9170E" w:rsidRPr="00552F2D" w14:paraId="5A597EA9" w14:textId="77777777" w:rsidTr="0056297E">
        <w:tc>
          <w:tcPr>
            <w:tcW w:w="1594" w:type="dxa"/>
            <w:shd w:val="clear" w:color="auto" w:fill="auto"/>
          </w:tcPr>
          <w:p w14:paraId="7F065A40" w14:textId="2F061527"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3960" w:type="dxa"/>
            <w:shd w:val="clear" w:color="auto" w:fill="auto"/>
          </w:tcPr>
          <w:p w14:paraId="31C1549E" w14:textId="11F99642"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687" w:type="dxa"/>
            <w:shd w:val="clear" w:color="auto" w:fill="auto"/>
          </w:tcPr>
          <w:p w14:paraId="60D8058B" w14:textId="1295A578"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r w:rsidR="00B9170E" w:rsidRPr="00552F2D" w14:paraId="4FB94B96" w14:textId="77777777" w:rsidTr="0056297E">
        <w:tc>
          <w:tcPr>
            <w:tcW w:w="1594" w:type="dxa"/>
            <w:shd w:val="clear" w:color="auto" w:fill="auto"/>
          </w:tcPr>
          <w:p w14:paraId="365CF914" w14:textId="1384E91C"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1985-1988</w:t>
            </w:r>
          </w:p>
        </w:tc>
        <w:tc>
          <w:tcPr>
            <w:tcW w:w="3960" w:type="dxa"/>
            <w:shd w:val="clear" w:color="auto" w:fill="auto"/>
          </w:tcPr>
          <w:p w14:paraId="27CC4C62" w14:textId="496BD4D6"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tl/>
              </w:rPr>
            </w:pPr>
            <w:r w:rsidRPr="00552F2D">
              <w:rPr>
                <w:rFonts w:asciiTheme="majorBidi" w:hAnsiTheme="majorBidi" w:cstheme="majorBidi"/>
                <w:sz w:val="24"/>
                <w:szCs w:val="24"/>
              </w:rPr>
              <w:t>NIH Fogarty Scholarship for visiting associates</w:t>
            </w:r>
            <w:r w:rsidR="00A82BB6" w:rsidRPr="00552F2D">
              <w:rPr>
                <w:rFonts w:asciiTheme="majorBidi" w:hAnsiTheme="majorBidi" w:cstheme="majorBidi"/>
                <w:sz w:val="24"/>
                <w:szCs w:val="24"/>
              </w:rPr>
              <w:t xml:space="preserve"> (awarded annually)</w:t>
            </w:r>
          </w:p>
        </w:tc>
        <w:tc>
          <w:tcPr>
            <w:tcW w:w="4687" w:type="dxa"/>
            <w:shd w:val="clear" w:color="auto" w:fill="auto"/>
          </w:tcPr>
          <w:p w14:paraId="639B1674" w14:textId="54B7C1DB" w:rsidR="00B9170E" w:rsidRPr="00552F2D" w:rsidRDefault="00B9170E"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National Institutes of Health (NIH), Bethesda, MD, USA</w:t>
            </w:r>
          </w:p>
        </w:tc>
      </w:tr>
      <w:tr w:rsidR="00A82BB6" w:rsidRPr="00552F2D" w14:paraId="231911E9" w14:textId="77777777" w:rsidTr="0056297E">
        <w:tc>
          <w:tcPr>
            <w:tcW w:w="1594" w:type="dxa"/>
            <w:shd w:val="clear" w:color="auto" w:fill="auto"/>
          </w:tcPr>
          <w:p w14:paraId="16D11D18"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3960" w:type="dxa"/>
            <w:shd w:val="clear" w:color="auto" w:fill="auto"/>
          </w:tcPr>
          <w:p w14:paraId="6F55D1F8"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687" w:type="dxa"/>
            <w:shd w:val="clear" w:color="auto" w:fill="auto"/>
          </w:tcPr>
          <w:p w14:paraId="4A651666"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r w:rsidR="00A82BB6" w:rsidRPr="00552F2D" w14:paraId="65ADDC76" w14:textId="77777777" w:rsidTr="0056297E">
        <w:tc>
          <w:tcPr>
            <w:tcW w:w="1594" w:type="dxa"/>
            <w:shd w:val="clear" w:color="auto" w:fill="auto"/>
          </w:tcPr>
          <w:p w14:paraId="3D8C0ADB" w14:textId="14E42EB2"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lang w:eastAsia="en-IL"/>
              </w:rPr>
              <w:t>2005-2007</w:t>
            </w:r>
          </w:p>
        </w:tc>
        <w:tc>
          <w:tcPr>
            <w:tcW w:w="3960" w:type="dxa"/>
            <w:shd w:val="clear" w:color="auto" w:fill="auto"/>
          </w:tcPr>
          <w:p w14:paraId="40894FCC" w14:textId="529A3815"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Head of Volcani Institute award for research fund raising (awarded annually)</w:t>
            </w:r>
          </w:p>
        </w:tc>
        <w:tc>
          <w:tcPr>
            <w:tcW w:w="4687" w:type="dxa"/>
            <w:shd w:val="clear" w:color="auto" w:fill="auto"/>
          </w:tcPr>
          <w:p w14:paraId="6EC70F96" w14:textId="0CED039C"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lang w:eastAsia="en-IL"/>
              </w:rPr>
              <w:t>Volcani Institute, Agricultural Research Organization, Israel</w:t>
            </w:r>
          </w:p>
        </w:tc>
      </w:tr>
      <w:tr w:rsidR="00A82BB6" w:rsidRPr="00552F2D" w14:paraId="201DB294" w14:textId="77777777" w:rsidTr="0056297E">
        <w:tc>
          <w:tcPr>
            <w:tcW w:w="1594" w:type="dxa"/>
            <w:shd w:val="clear" w:color="auto" w:fill="auto"/>
          </w:tcPr>
          <w:p w14:paraId="6C00CC59"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3960" w:type="dxa"/>
            <w:shd w:val="clear" w:color="auto" w:fill="auto"/>
          </w:tcPr>
          <w:p w14:paraId="75AC75D4"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687" w:type="dxa"/>
            <w:shd w:val="clear" w:color="auto" w:fill="auto"/>
          </w:tcPr>
          <w:p w14:paraId="74313DD3"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r>
      <w:tr w:rsidR="00A82BB6" w:rsidRPr="00552F2D" w14:paraId="6341F13C" w14:textId="77777777" w:rsidTr="0056297E">
        <w:tc>
          <w:tcPr>
            <w:tcW w:w="1594" w:type="dxa"/>
            <w:shd w:val="clear" w:color="auto" w:fill="auto"/>
          </w:tcPr>
          <w:p w14:paraId="6DCAF8E5" w14:textId="37FB6150"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2010</w:t>
            </w:r>
          </w:p>
        </w:tc>
        <w:tc>
          <w:tcPr>
            <w:tcW w:w="3960" w:type="dxa"/>
            <w:shd w:val="clear" w:color="auto" w:fill="auto"/>
          </w:tcPr>
          <w:p w14:paraId="1EBB6CB1" w14:textId="65AA188F"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rPr>
              <w:t>Distinguished Scientists of the Year</w:t>
            </w:r>
          </w:p>
        </w:tc>
        <w:tc>
          <w:tcPr>
            <w:tcW w:w="4687" w:type="dxa"/>
            <w:shd w:val="clear" w:color="auto" w:fill="auto"/>
          </w:tcPr>
          <w:p w14:paraId="174593C0" w14:textId="0AA5313C"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r w:rsidRPr="00552F2D">
              <w:rPr>
                <w:rFonts w:asciiTheme="majorBidi" w:hAnsiTheme="majorBidi" w:cstheme="majorBidi"/>
                <w:sz w:val="24"/>
                <w:szCs w:val="24"/>
                <w:lang w:eastAsia="en-IL"/>
              </w:rPr>
              <w:t>Volcani Institute, Agricultural Research Organization, Israel,</w:t>
            </w:r>
          </w:p>
        </w:tc>
      </w:tr>
      <w:tr w:rsidR="00A82BB6" w:rsidRPr="00552F2D" w14:paraId="486FCDB5" w14:textId="77777777" w:rsidTr="0056297E">
        <w:tc>
          <w:tcPr>
            <w:tcW w:w="1594" w:type="dxa"/>
            <w:shd w:val="clear" w:color="auto" w:fill="auto"/>
          </w:tcPr>
          <w:p w14:paraId="1F32ACD0"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3960" w:type="dxa"/>
            <w:shd w:val="clear" w:color="auto" w:fill="auto"/>
          </w:tcPr>
          <w:p w14:paraId="761C7676"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687" w:type="dxa"/>
            <w:shd w:val="clear" w:color="auto" w:fill="auto"/>
          </w:tcPr>
          <w:p w14:paraId="3CF970F9"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i/>
                <w:iCs/>
                <w:sz w:val="24"/>
                <w:szCs w:val="24"/>
              </w:rPr>
            </w:pPr>
          </w:p>
        </w:tc>
      </w:tr>
      <w:tr w:rsidR="00A82BB6" w:rsidRPr="00552F2D" w14:paraId="4D7A5852" w14:textId="77777777" w:rsidTr="0056297E">
        <w:tc>
          <w:tcPr>
            <w:tcW w:w="1594" w:type="dxa"/>
            <w:shd w:val="clear" w:color="auto" w:fill="auto"/>
          </w:tcPr>
          <w:p w14:paraId="7A6CC4C0"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3960" w:type="dxa"/>
            <w:shd w:val="clear" w:color="auto" w:fill="auto"/>
          </w:tcPr>
          <w:p w14:paraId="39C4F528"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sz w:val="24"/>
                <w:szCs w:val="24"/>
              </w:rPr>
            </w:pPr>
          </w:p>
        </w:tc>
        <w:tc>
          <w:tcPr>
            <w:tcW w:w="4687" w:type="dxa"/>
            <w:shd w:val="clear" w:color="auto" w:fill="auto"/>
          </w:tcPr>
          <w:p w14:paraId="53FDDFAA" w14:textId="77777777" w:rsidR="00A82BB6" w:rsidRPr="00552F2D" w:rsidRDefault="00A82BB6" w:rsidP="00AC2F12">
            <w:pP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spacing w:after="0" w:line="240" w:lineRule="auto"/>
              <w:rPr>
                <w:rFonts w:asciiTheme="majorBidi" w:hAnsiTheme="majorBidi" w:cstheme="majorBidi"/>
                <w:i/>
                <w:iCs/>
                <w:sz w:val="24"/>
                <w:szCs w:val="24"/>
              </w:rPr>
            </w:pPr>
          </w:p>
        </w:tc>
      </w:tr>
    </w:tbl>
    <w:p w14:paraId="6EA9ECF4" w14:textId="77777777" w:rsidR="003B2653"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15A4F7C0">
          <v:rect id="_x0000_i1034" style="width:0;height:1.5pt" o:hralign="center" o:hrstd="t" o:hr="t" fillcolor="#a0a0a0" stroked="f"/>
        </w:pict>
      </w:r>
    </w:p>
    <w:p w14:paraId="07F44DE5" w14:textId="77777777" w:rsidR="003B2653" w:rsidRPr="00552F2D" w:rsidRDefault="003B2653" w:rsidP="00AC2F12">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LANGUAGES</w:t>
      </w:r>
    </w:p>
    <w:p w14:paraId="6DEB6181" w14:textId="44833804" w:rsidR="008C5AE0" w:rsidRPr="00552F2D" w:rsidRDefault="008C5AE0" w:rsidP="00AC070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Hebrew (native/fluent)</w:t>
      </w:r>
    </w:p>
    <w:p w14:paraId="425D0A68" w14:textId="7908B88F" w:rsidR="003B2653" w:rsidRPr="00552F2D" w:rsidRDefault="003B2653" w:rsidP="00AC070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L"/>
        </w:rPr>
      </w:pPr>
      <w:r w:rsidRPr="00552F2D">
        <w:rPr>
          <w:rFonts w:ascii="Times New Roman" w:eastAsia="Times New Roman" w:hAnsi="Times New Roman" w:cs="Times New Roman"/>
          <w:sz w:val="24"/>
          <w:szCs w:val="24"/>
          <w:lang w:eastAsia="en-IL"/>
        </w:rPr>
        <w:t>English (fluent)</w:t>
      </w:r>
    </w:p>
    <w:p w14:paraId="6C76488C" w14:textId="77777777" w:rsidR="003B2653"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74C1495A">
          <v:rect id="_x0000_i1035" style="width:0;height:1.5pt" o:hralign="center" o:hrstd="t" o:hr="t" fillcolor="#a0a0a0" stroked="f"/>
        </w:pict>
      </w:r>
    </w:p>
    <w:p w14:paraId="10CA0A6A" w14:textId="77777777" w:rsidR="003B2653" w:rsidRPr="00552F2D" w:rsidRDefault="003B2653" w:rsidP="00AC2F12">
      <w:pPr>
        <w:spacing w:before="100" w:beforeAutospacing="1" w:after="100" w:afterAutospacing="1" w:line="240" w:lineRule="auto"/>
        <w:outlineLvl w:val="1"/>
        <w:rPr>
          <w:rFonts w:ascii="Times New Roman" w:eastAsia="Times New Roman" w:hAnsi="Times New Roman" w:cs="Times New Roman"/>
          <w:b/>
          <w:bCs/>
          <w:sz w:val="36"/>
          <w:szCs w:val="36"/>
          <w:lang w:eastAsia="en-IL"/>
        </w:rPr>
      </w:pPr>
      <w:r w:rsidRPr="00552F2D">
        <w:rPr>
          <w:rFonts w:ascii="Times New Roman" w:eastAsia="Times New Roman" w:hAnsi="Times New Roman" w:cs="Times New Roman"/>
          <w:b/>
          <w:bCs/>
          <w:sz w:val="36"/>
          <w:szCs w:val="36"/>
          <w:lang w:eastAsia="en-IL"/>
        </w:rPr>
        <w:t>REFERENCES</w:t>
      </w:r>
    </w:p>
    <w:p w14:paraId="31FE392F" w14:textId="1781579E" w:rsidR="003B2653" w:rsidRPr="00552F2D" w:rsidRDefault="006B50D5" w:rsidP="00AC070A">
      <w:pPr>
        <w:pStyle w:val="NoSpacing"/>
        <w:numPr>
          <w:ilvl w:val="0"/>
          <w:numId w:val="10"/>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Prof. Zvi Vogel, Emeritus, Dept. of Neurobiology, Weizmann Institute of Science,</w:t>
      </w:r>
    </w:p>
    <w:p w14:paraId="580B0EE8" w14:textId="5C87A9A6" w:rsidR="006B50D5" w:rsidRPr="00552F2D" w:rsidRDefault="00966C41" w:rsidP="00AC2F12">
      <w:pPr>
        <w:pStyle w:val="NoSpacing"/>
        <w:ind w:left="720"/>
        <w:rPr>
          <w:rFonts w:asciiTheme="majorBidi" w:hAnsiTheme="majorBidi" w:cstheme="majorBidi"/>
          <w:sz w:val="24"/>
          <w:szCs w:val="24"/>
          <w:lang w:val="en-US" w:eastAsia="en-IL"/>
        </w:rPr>
      </w:pPr>
      <w:hyperlink r:id="rId12" w:history="1">
        <w:r w:rsidR="00630493" w:rsidRPr="00552F2D">
          <w:rPr>
            <w:rStyle w:val="Hyperlink"/>
            <w:rFonts w:asciiTheme="majorBidi" w:hAnsiTheme="majorBidi" w:cstheme="majorBidi"/>
            <w:sz w:val="24"/>
            <w:szCs w:val="24"/>
            <w:lang w:val="en-US" w:eastAsia="en-IL"/>
          </w:rPr>
          <w:t>zvi.vogel@weizmann.ac.il</w:t>
        </w:r>
      </w:hyperlink>
    </w:p>
    <w:p w14:paraId="2346C236" w14:textId="77777777" w:rsidR="006B50D5" w:rsidRPr="00552F2D" w:rsidRDefault="006B50D5" w:rsidP="00AC2F12">
      <w:pPr>
        <w:pStyle w:val="NoSpacing"/>
        <w:rPr>
          <w:rFonts w:asciiTheme="majorBidi" w:hAnsiTheme="majorBidi" w:cstheme="majorBidi"/>
          <w:sz w:val="24"/>
          <w:szCs w:val="24"/>
          <w:lang w:val="en-US" w:eastAsia="en-IL"/>
        </w:rPr>
      </w:pPr>
    </w:p>
    <w:p w14:paraId="3775FF59" w14:textId="31A782FF" w:rsidR="006B50D5" w:rsidRPr="00552F2D" w:rsidRDefault="006B50D5" w:rsidP="00AC070A">
      <w:pPr>
        <w:pStyle w:val="NoSpacing"/>
        <w:numPr>
          <w:ilvl w:val="0"/>
          <w:numId w:val="10"/>
        </w:numPr>
        <w:rPr>
          <w:rFonts w:asciiTheme="majorBidi" w:eastAsia="Times New Roman" w:hAnsiTheme="majorBidi" w:cstheme="majorBidi"/>
          <w:kern w:val="36"/>
          <w:sz w:val="24"/>
          <w:szCs w:val="24"/>
          <w:lang w:val="en-US" w:eastAsia="en-IL"/>
        </w:rPr>
      </w:pPr>
      <w:r w:rsidRPr="00552F2D">
        <w:rPr>
          <w:rFonts w:asciiTheme="majorBidi" w:hAnsiTheme="majorBidi" w:cstheme="majorBidi"/>
          <w:sz w:val="24"/>
          <w:szCs w:val="24"/>
          <w:lang w:val="en-US" w:eastAsia="en-IL"/>
        </w:rPr>
        <w:t xml:space="preserve">Prof. Eli Feinerman, Emeritus, </w:t>
      </w:r>
      <w:r w:rsidRPr="00552F2D">
        <w:rPr>
          <w:rFonts w:asciiTheme="majorBidi" w:eastAsia="Times New Roman" w:hAnsiTheme="majorBidi" w:cstheme="majorBidi"/>
          <w:kern w:val="36"/>
          <w:sz w:val="24"/>
          <w:szCs w:val="24"/>
          <w:lang w:val="en-US" w:eastAsia="en-IL"/>
        </w:rPr>
        <w:t>Environmental Economics and Management, Faculty of Agriculture, The Hebrew University of Jerusalem.</w:t>
      </w:r>
    </w:p>
    <w:p w14:paraId="4D7962C8" w14:textId="4C491451" w:rsidR="00630493" w:rsidRPr="00552F2D" w:rsidRDefault="00966C41" w:rsidP="00AC2F12">
      <w:pPr>
        <w:pStyle w:val="NoSpacing"/>
        <w:ind w:left="720"/>
        <w:rPr>
          <w:rFonts w:asciiTheme="majorBidi" w:eastAsia="Times New Roman" w:hAnsiTheme="majorBidi" w:cstheme="majorBidi"/>
          <w:kern w:val="36"/>
          <w:sz w:val="24"/>
          <w:szCs w:val="24"/>
          <w:lang w:val="en-US" w:eastAsia="en-IL"/>
        </w:rPr>
      </w:pPr>
      <w:hyperlink r:id="rId13" w:history="1">
        <w:r w:rsidR="00630493" w:rsidRPr="00552F2D">
          <w:rPr>
            <w:rStyle w:val="Hyperlink"/>
            <w:rFonts w:asciiTheme="majorBidi" w:eastAsia="Times New Roman" w:hAnsiTheme="majorBidi" w:cstheme="majorBidi"/>
            <w:kern w:val="36"/>
            <w:sz w:val="24"/>
            <w:szCs w:val="24"/>
            <w:lang w:val="en-US" w:eastAsia="en-IL"/>
          </w:rPr>
          <w:t>eli.feinerman@mail.huji.ac.il</w:t>
        </w:r>
      </w:hyperlink>
    </w:p>
    <w:p w14:paraId="2C73A76F" w14:textId="44D1D6FE" w:rsidR="006B50D5" w:rsidRPr="00552F2D" w:rsidRDefault="006B50D5" w:rsidP="00AC2F12">
      <w:pPr>
        <w:pStyle w:val="NoSpacing"/>
        <w:rPr>
          <w:rFonts w:asciiTheme="majorBidi" w:hAnsiTheme="majorBidi" w:cstheme="majorBidi"/>
          <w:sz w:val="24"/>
          <w:szCs w:val="24"/>
          <w:lang w:val="en-US" w:eastAsia="en-IL"/>
        </w:rPr>
      </w:pPr>
    </w:p>
    <w:p w14:paraId="27D48149" w14:textId="63D73BE1" w:rsidR="00630493" w:rsidRPr="00552F2D" w:rsidRDefault="00630493" w:rsidP="00AC070A">
      <w:pPr>
        <w:pStyle w:val="NoSpacing"/>
        <w:numPr>
          <w:ilvl w:val="0"/>
          <w:numId w:val="10"/>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Dr. Michal Levy, Chief Scientists, Ministry of Agriculture and Food Security. </w:t>
      </w:r>
      <w:hyperlink r:id="rId14" w:history="1">
        <w:r w:rsidRPr="00552F2D">
          <w:rPr>
            <w:rStyle w:val="Hyperlink"/>
            <w:rFonts w:asciiTheme="majorBidi" w:hAnsiTheme="majorBidi" w:cstheme="majorBidi"/>
            <w:sz w:val="24"/>
            <w:szCs w:val="24"/>
            <w:lang w:val="en-US" w:eastAsia="en-IL"/>
          </w:rPr>
          <w:t>michalle@moag.gov.il</w:t>
        </w:r>
      </w:hyperlink>
    </w:p>
    <w:p w14:paraId="2C5C50A0" w14:textId="77777777" w:rsidR="00630493" w:rsidRPr="00552F2D" w:rsidRDefault="00630493" w:rsidP="00AC2F12">
      <w:pPr>
        <w:pStyle w:val="NoSpacing"/>
        <w:rPr>
          <w:rFonts w:asciiTheme="majorBidi" w:hAnsiTheme="majorBidi" w:cstheme="majorBidi"/>
          <w:sz w:val="24"/>
          <w:szCs w:val="24"/>
          <w:lang w:val="en-US" w:eastAsia="en-IL"/>
        </w:rPr>
      </w:pPr>
    </w:p>
    <w:p w14:paraId="166EBDFD" w14:textId="08D0E94E" w:rsidR="00630493" w:rsidRPr="00552F2D" w:rsidRDefault="00630493" w:rsidP="00AC070A">
      <w:pPr>
        <w:pStyle w:val="NoSpacing"/>
        <w:numPr>
          <w:ilvl w:val="0"/>
          <w:numId w:val="10"/>
        </w:numPr>
        <w:rPr>
          <w:rFonts w:asciiTheme="majorBidi" w:hAnsiTheme="majorBidi" w:cstheme="majorBidi"/>
          <w:sz w:val="24"/>
          <w:szCs w:val="24"/>
          <w:lang w:val="en-US" w:eastAsia="en-IL"/>
        </w:rPr>
      </w:pPr>
      <w:r w:rsidRPr="00552F2D">
        <w:rPr>
          <w:rFonts w:asciiTheme="majorBidi" w:hAnsiTheme="majorBidi" w:cstheme="majorBidi"/>
          <w:sz w:val="24"/>
          <w:szCs w:val="24"/>
          <w:lang w:val="en-US" w:eastAsia="en-IL"/>
        </w:rPr>
        <w:t xml:space="preserve">Mrs. Andrea Frahm,  </w:t>
      </w:r>
      <w:r w:rsidR="00EA5CC0" w:rsidRPr="00552F2D">
        <w:rPr>
          <w:rFonts w:asciiTheme="majorBidi" w:hAnsiTheme="majorBidi" w:cstheme="majorBidi"/>
          <w:sz w:val="24"/>
          <w:szCs w:val="24"/>
          <w:lang w:val="en-US"/>
        </w:rPr>
        <w:t>Israel–Germany Scientific Cooperation Coordinator</w:t>
      </w:r>
    </w:p>
    <w:p w14:paraId="2E0C8247" w14:textId="6545FD28" w:rsidR="006B50D5" w:rsidRPr="00552F2D" w:rsidRDefault="00966C41" w:rsidP="00AC2F12">
      <w:pPr>
        <w:pStyle w:val="NoSpacing"/>
        <w:ind w:left="720"/>
        <w:rPr>
          <w:rFonts w:asciiTheme="majorBidi" w:hAnsiTheme="majorBidi" w:cstheme="majorBidi"/>
          <w:sz w:val="24"/>
          <w:szCs w:val="24"/>
          <w:lang w:val="en-US" w:eastAsia="en-IL"/>
        </w:rPr>
      </w:pPr>
      <w:hyperlink r:id="rId15" w:history="1">
        <w:r w:rsidR="00910519" w:rsidRPr="00552F2D">
          <w:rPr>
            <w:rStyle w:val="Hyperlink"/>
            <w:rFonts w:asciiTheme="majorBidi" w:hAnsiTheme="majorBidi" w:cstheme="majorBidi"/>
            <w:sz w:val="24"/>
            <w:szCs w:val="24"/>
            <w:lang w:val="en-US" w:eastAsia="en-IL"/>
          </w:rPr>
          <w:t>Andrea.Frahm@helmholtz.de</w:t>
        </w:r>
      </w:hyperlink>
    </w:p>
    <w:p w14:paraId="010325AA" w14:textId="77777777" w:rsidR="006B50D5" w:rsidRPr="00552F2D" w:rsidRDefault="006B50D5" w:rsidP="00AC2F12">
      <w:pPr>
        <w:pStyle w:val="NoSpacing"/>
        <w:rPr>
          <w:lang w:val="en-US" w:eastAsia="en-IL"/>
        </w:rPr>
      </w:pPr>
    </w:p>
    <w:p w14:paraId="744B4E26" w14:textId="08020A1C" w:rsidR="00C55848"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36280246">
          <v:rect id="_x0000_i1036" style="width:0;height:1.5pt" o:hralign="center" o:hrstd="t" o:hr="t" fillcolor="#a0a0a0" stroked="f"/>
        </w:pict>
      </w:r>
    </w:p>
    <w:p w14:paraId="30F2FC6F" w14:textId="77777777" w:rsidR="00606F32" w:rsidRDefault="00606F32">
      <w:pPr>
        <w:rPr>
          <w:rFonts w:asciiTheme="majorBidi" w:hAnsiTheme="majorBidi"/>
          <w:b/>
          <w:bCs/>
          <w:sz w:val="36"/>
          <w:szCs w:val="36"/>
          <w:highlight w:val="yellow"/>
        </w:rPr>
      </w:pPr>
    </w:p>
    <w:p w14:paraId="279877E3" w14:textId="77777777" w:rsidR="00606F32" w:rsidRDefault="00606F32">
      <w:pPr>
        <w:rPr>
          <w:rFonts w:asciiTheme="majorBidi" w:hAnsiTheme="majorBidi"/>
          <w:b/>
          <w:bCs/>
          <w:sz w:val="36"/>
          <w:szCs w:val="36"/>
          <w:highlight w:val="yellow"/>
        </w:rPr>
      </w:pPr>
    </w:p>
    <w:p w14:paraId="5BAFC487" w14:textId="77777777" w:rsidR="00606F32" w:rsidRDefault="00606F32">
      <w:pPr>
        <w:rPr>
          <w:rFonts w:asciiTheme="majorBidi" w:hAnsiTheme="majorBidi"/>
          <w:b/>
          <w:bCs/>
          <w:sz w:val="36"/>
          <w:szCs w:val="36"/>
          <w:highlight w:val="yellow"/>
        </w:rPr>
      </w:pPr>
    </w:p>
    <w:p w14:paraId="607A62C0" w14:textId="77777777" w:rsidR="00606F32" w:rsidRDefault="00606F32">
      <w:pPr>
        <w:rPr>
          <w:rFonts w:asciiTheme="majorBidi" w:hAnsiTheme="majorBidi"/>
          <w:b/>
          <w:bCs/>
          <w:sz w:val="36"/>
          <w:szCs w:val="36"/>
          <w:highlight w:val="yellow"/>
        </w:rPr>
      </w:pPr>
    </w:p>
    <w:p w14:paraId="44750862" w14:textId="0113679B" w:rsidR="00606F32" w:rsidRPr="00606F32" w:rsidRDefault="00606F32">
      <w:pPr>
        <w:rPr>
          <w:rFonts w:ascii="Arial" w:eastAsia="Times New Roman" w:hAnsi="Arial" w:cs="Arial"/>
          <w:b/>
          <w:bCs/>
          <w:sz w:val="36"/>
          <w:szCs w:val="36"/>
          <w:lang w:eastAsia="en-IL"/>
        </w:rPr>
      </w:pPr>
      <w:r w:rsidRPr="00606F32">
        <w:rPr>
          <w:rFonts w:asciiTheme="majorBidi" w:hAnsiTheme="majorBidi"/>
          <w:b/>
          <w:bCs/>
          <w:sz w:val="36"/>
          <w:szCs w:val="36"/>
        </w:rPr>
        <w:lastRenderedPageBreak/>
        <w:t>PUBLICATIONS</w:t>
      </w:r>
    </w:p>
    <w:p w14:paraId="695984DD" w14:textId="77777777" w:rsidR="00C55848" w:rsidRPr="00552F2D" w:rsidRDefault="00C55848" w:rsidP="00AC2F12">
      <w:p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ind w:left="-478" w:right="-290"/>
        <w:rPr>
          <w:rFonts w:asciiTheme="majorBidi" w:hAnsiTheme="majorBidi" w:cstheme="majorBidi"/>
          <w:b/>
          <w:bCs/>
        </w:rPr>
      </w:pPr>
      <w:r w:rsidRPr="00552F2D">
        <w:rPr>
          <w:rFonts w:asciiTheme="majorBidi" w:hAnsiTheme="majorBidi" w:cstheme="majorBidi"/>
          <w:b/>
          <w:bCs/>
        </w:rPr>
        <w:t>All publications have been classified into five major categories: The letter following each number indicated the appropriate category.</w:t>
      </w:r>
    </w:p>
    <w:p w14:paraId="2A4AFF9B"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b/>
          <w:bCs/>
        </w:rPr>
      </w:pPr>
      <w:r w:rsidRPr="00552F2D">
        <w:rPr>
          <w:rFonts w:asciiTheme="majorBidi" w:hAnsiTheme="majorBidi" w:cstheme="majorBidi"/>
          <w:b/>
          <w:bCs/>
        </w:rPr>
        <w:t>Publications exclusively within in the candidate’s research group (including graduate and post-graduate students, technicians, associated scientists, etc.).</w:t>
      </w:r>
    </w:p>
    <w:p w14:paraId="1A3CB7AD"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b/>
          <w:bCs/>
        </w:rPr>
      </w:pPr>
      <w:r w:rsidRPr="00552F2D">
        <w:rPr>
          <w:rFonts w:asciiTheme="majorBidi" w:hAnsiTheme="majorBidi" w:cstheme="majorBidi"/>
          <w:b/>
          <w:bCs/>
        </w:rPr>
        <w:t>Joint publications with other research groups in which the candidate plays the major primary role.</w:t>
      </w:r>
    </w:p>
    <w:p w14:paraId="265F1D93"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b/>
          <w:bCs/>
        </w:rPr>
      </w:pPr>
      <w:r w:rsidRPr="00552F2D">
        <w:rPr>
          <w:rFonts w:asciiTheme="majorBidi" w:hAnsiTheme="majorBidi" w:cstheme="majorBidi"/>
          <w:b/>
          <w:bCs/>
        </w:rPr>
        <w:t>Joint publications with other research groups in which the candidate’s contribution is of comparable weight to that of the other research groups.</w:t>
      </w:r>
    </w:p>
    <w:p w14:paraId="29FE4CF2"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b/>
          <w:bCs/>
        </w:rPr>
      </w:pPr>
      <w:r w:rsidRPr="00552F2D">
        <w:rPr>
          <w:rFonts w:asciiTheme="majorBidi" w:hAnsiTheme="majorBidi" w:cstheme="majorBidi"/>
          <w:b/>
          <w:bCs/>
        </w:rPr>
        <w:t>Joint publications with other research groups in which the candidate’s group plays a secondary role.</w:t>
      </w:r>
    </w:p>
    <w:p w14:paraId="1BDAB0C4"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sz w:val="24"/>
          <w:szCs w:val="24"/>
        </w:rPr>
      </w:pPr>
      <w:r w:rsidRPr="00552F2D">
        <w:rPr>
          <w:rFonts w:asciiTheme="majorBidi" w:hAnsiTheme="majorBidi" w:cstheme="majorBidi"/>
          <w:b/>
          <w:bCs/>
        </w:rPr>
        <w:t xml:space="preserve">Joint publications with other research groups for which the candidate is incapable of estimating the relevant weight of his/her contribution. </w:t>
      </w:r>
    </w:p>
    <w:p w14:paraId="2FBC024E" w14:textId="77777777" w:rsidR="00C55848" w:rsidRPr="00552F2D" w:rsidRDefault="00C55848" w:rsidP="00AC070A">
      <w:pPr>
        <w:numPr>
          <w:ilvl w:val="0"/>
          <w:numId w:val="11"/>
        </w:numPr>
        <w:pBdr>
          <w:top w:val="single" w:sz="4" w:space="1" w:color="auto"/>
          <w:left w:val="single" w:sz="4" w:space="4" w:color="auto"/>
          <w:bottom w:val="single" w:sz="4" w:space="1" w:color="auto"/>
          <w:right w:val="single" w:sz="4" w:space="4" w:color="auto"/>
        </w:pBdr>
        <w:tabs>
          <w:tab w:val="left" w:pos="720"/>
          <w:tab w:val="left" w:pos="1200"/>
          <w:tab w:val="left" w:pos="1680"/>
          <w:tab w:val="left" w:pos="2400"/>
          <w:tab w:val="left" w:pos="2880"/>
          <w:tab w:val="left" w:pos="3600"/>
          <w:tab w:val="left" w:pos="3840"/>
          <w:tab w:val="left" w:pos="4080"/>
          <w:tab w:val="left" w:pos="4800"/>
          <w:tab w:val="left" w:pos="5280"/>
          <w:tab w:val="left" w:pos="6000"/>
          <w:tab w:val="left" w:pos="6480"/>
          <w:tab w:val="left" w:pos="7200"/>
          <w:tab w:val="left" w:pos="7680"/>
        </w:tabs>
        <w:overflowPunct w:val="0"/>
        <w:autoSpaceDE w:val="0"/>
        <w:autoSpaceDN w:val="0"/>
        <w:adjustRightInd w:val="0"/>
        <w:spacing w:after="0" w:line="240" w:lineRule="auto"/>
        <w:ind w:right="-290"/>
        <w:rPr>
          <w:rFonts w:asciiTheme="majorBidi" w:hAnsiTheme="majorBidi" w:cstheme="majorBidi"/>
          <w:sz w:val="24"/>
          <w:szCs w:val="24"/>
        </w:rPr>
      </w:pPr>
      <w:r w:rsidRPr="00552F2D">
        <w:rPr>
          <w:rFonts w:asciiTheme="majorBidi" w:hAnsiTheme="majorBidi" w:cstheme="majorBidi"/>
          <w:b/>
          <w:bCs/>
        </w:rPr>
        <w:t>** Students Research</w:t>
      </w:r>
    </w:p>
    <w:p w14:paraId="33F4A772" w14:textId="77777777" w:rsidR="0056297E" w:rsidRPr="00552F2D" w:rsidRDefault="0056297E" w:rsidP="0056297E">
      <w:pPr>
        <w:pStyle w:val="NoSpacing"/>
        <w:rPr>
          <w:rFonts w:asciiTheme="majorBidi" w:hAnsiTheme="majorBidi" w:cstheme="majorBidi"/>
          <w:b/>
          <w:bCs/>
          <w:sz w:val="32"/>
          <w:szCs w:val="32"/>
          <w:lang w:val="en-US"/>
        </w:rPr>
      </w:pPr>
    </w:p>
    <w:p w14:paraId="5CDF0C09" w14:textId="5A7775F2" w:rsidR="00C55848" w:rsidRPr="00552F2D" w:rsidRDefault="00C55848" w:rsidP="0056297E">
      <w:pPr>
        <w:pStyle w:val="NoSpacing"/>
        <w:rPr>
          <w:rFonts w:asciiTheme="majorBidi" w:hAnsiTheme="majorBidi" w:cstheme="majorBidi"/>
          <w:b/>
          <w:bCs/>
          <w:sz w:val="32"/>
          <w:szCs w:val="32"/>
          <w:lang w:val="en-US"/>
        </w:rPr>
      </w:pPr>
      <w:r w:rsidRPr="00606F32">
        <w:rPr>
          <w:rFonts w:asciiTheme="majorBidi" w:hAnsiTheme="majorBidi" w:cstheme="majorBidi"/>
          <w:b/>
          <w:bCs/>
          <w:color w:val="0000FF"/>
          <w:sz w:val="32"/>
          <w:szCs w:val="32"/>
          <w:lang w:val="en-US"/>
        </w:rPr>
        <w:t xml:space="preserve">Articles in reviewed journals </w:t>
      </w:r>
    </w:p>
    <w:p w14:paraId="73DDA7FB" w14:textId="77777777" w:rsidR="00C55848" w:rsidRPr="00552F2D" w:rsidRDefault="00C55848" w:rsidP="00AC2F12">
      <w:pPr>
        <w:pStyle w:val="NoSpacing"/>
        <w:rPr>
          <w:rFonts w:asciiTheme="majorBidi" w:hAnsiTheme="majorBidi" w:cstheme="majorBidi"/>
          <w:sz w:val="24"/>
          <w:szCs w:val="24"/>
          <w:lang w:val="en-US"/>
        </w:rPr>
      </w:pPr>
    </w:p>
    <w:p w14:paraId="19824BE9"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1a. Vogel, Z. and </w:t>
      </w:r>
      <w:r w:rsidRPr="00552F2D">
        <w:rPr>
          <w:rFonts w:asciiTheme="majorBidi" w:hAnsiTheme="majorBidi" w:cstheme="majorBidi"/>
          <w:b/>
          <w:bCs/>
          <w:sz w:val="24"/>
          <w:szCs w:val="24"/>
          <w:lang w:val="en-US"/>
        </w:rPr>
        <w:t>Altstein, M.</w:t>
      </w:r>
      <w:r w:rsidRPr="00552F2D">
        <w:rPr>
          <w:rFonts w:asciiTheme="majorBidi" w:hAnsiTheme="majorBidi" w:cstheme="majorBidi"/>
          <w:b/>
          <w:bCs/>
          <w:sz w:val="24"/>
          <w:szCs w:val="24"/>
          <w:vertAlign w:val="superscript"/>
          <w:lang w:val="en-US"/>
        </w:rPr>
        <w:t xml:space="preserve"> </w:t>
      </w:r>
      <w:r w:rsidRPr="00552F2D">
        <w:rPr>
          <w:rFonts w:asciiTheme="majorBidi" w:hAnsiTheme="majorBidi" w:cstheme="majorBidi"/>
          <w:sz w:val="24"/>
          <w:szCs w:val="24"/>
          <w:lang w:val="en-US"/>
        </w:rPr>
        <w:t xml:space="preserve">(1977).  </w:t>
      </w:r>
    </w:p>
    <w:p w14:paraId="36A6E9B6"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The absorption of enkephalin to porous polystyrene beads. A simple assay for enkephalin hydrolysis. </w:t>
      </w:r>
    </w:p>
    <w:p w14:paraId="3C60AA35"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i/>
          <w:iCs/>
          <w:sz w:val="24"/>
          <w:szCs w:val="24"/>
          <w:lang w:val="en-US"/>
        </w:rPr>
        <w:t>FEBS Letts.</w:t>
      </w:r>
      <w:r w:rsidRPr="00552F2D">
        <w:rPr>
          <w:rFonts w:asciiTheme="majorBidi" w:hAnsiTheme="majorBidi" w:cstheme="majorBidi"/>
          <w:sz w:val="24"/>
          <w:szCs w:val="24"/>
          <w:lang w:val="en-US"/>
        </w:rPr>
        <w:t xml:space="preserve"> 80, 332-336.</w:t>
      </w:r>
    </w:p>
    <w:p w14:paraId="636E8AD8" w14:textId="77777777" w:rsidR="00C55848" w:rsidRPr="00552F2D" w:rsidRDefault="00C55848" w:rsidP="00AC2F12">
      <w:pPr>
        <w:pStyle w:val="NoSpacing"/>
        <w:rPr>
          <w:rFonts w:asciiTheme="majorBidi" w:hAnsiTheme="majorBidi" w:cstheme="majorBidi"/>
          <w:sz w:val="24"/>
          <w:szCs w:val="24"/>
          <w:lang w:val="en-US"/>
        </w:rPr>
      </w:pPr>
    </w:p>
    <w:p w14:paraId="22D16746"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2c. Vogel, Z., Miron, T.,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Wilchek, M. (1978).</w:t>
      </w:r>
    </w:p>
    <w:p w14:paraId="5673A3FF"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Spontaneous inactivation of enkephalin.</w:t>
      </w:r>
    </w:p>
    <w:p w14:paraId="2D6756FD"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i/>
          <w:iCs/>
          <w:sz w:val="24"/>
          <w:szCs w:val="24"/>
          <w:lang w:val="en-US"/>
        </w:rPr>
        <w:t>Biochem. Biophys. Res. Commun.</w:t>
      </w:r>
      <w:r w:rsidRPr="00552F2D">
        <w:rPr>
          <w:rFonts w:asciiTheme="majorBidi" w:hAnsiTheme="majorBidi" w:cstheme="majorBidi"/>
          <w:sz w:val="24"/>
          <w:szCs w:val="24"/>
          <w:lang w:val="en-US"/>
        </w:rPr>
        <w:t xml:space="preserve"> 85, 226-233.</w:t>
      </w:r>
    </w:p>
    <w:p w14:paraId="7080EA38" w14:textId="77777777" w:rsidR="00C55848" w:rsidRPr="00552F2D" w:rsidRDefault="00C55848" w:rsidP="00AC2F12">
      <w:pPr>
        <w:pStyle w:val="NoSpacing"/>
        <w:rPr>
          <w:rFonts w:asciiTheme="majorBidi" w:hAnsiTheme="majorBidi" w:cstheme="majorBidi"/>
          <w:sz w:val="24"/>
          <w:szCs w:val="24"/>
          <w:lang w:val="en-US"/>
        </w:rPr>
      </w:pPr>
    </w:p>
    <w:p w14:paraId="1CA65D08"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(1979).</w:t>
      </w:r>
    </w:p>
    <w:p w14:paraId="354BCAF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The effect of puromycin on the biological activity of Leu-enkephalin.</w:t>
      </w:r>
    </w:p>
    <w:p w14:paraId="37B5E4A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FEBS Lett.</w:t>
      </w:r>
      <w:r w:rsidRPr="00552F2D">
        <w:rPr>
          <w:rFonts w:asciiTheme="majorBidi" w:hAnsiTheme="majorBidi" w:cstheme="majorBidi"/>
          <w:sz w:val="24"/>
          <w:szCs w:val="24"/>
          <w:lang w:val="en-US"/>
        </w:rPr>
        <w:t xml:space="preserve"> 98, 44-48.</w:t>
      </w:r>
    </w:p>
    <w:p w14:paraId="5812D295" w14:textId="77777777" w:rsidR="00C55848" w:rsidRPr="00552F2D" w:rsidRDefault="00C55848" w:rsidP="00AC2F12">
      <w:pPr>
        <w:pStyle w:val="NoSpacing"/>
        <w:jc w:val="both"/>
        <w:rPr>
          <w:rFonts w:asciiTheme="majorBidi" w:hAnsiTheme="majorBidi" w:cstheme="majorBidi"/>
          <w:sz w:val="24"/>
          <w:szCs w:val="24"/>
          <w:lang w:val="en-US"/>
        </w:rPr>
      </w:pPr>
    </w:p>
    <w:p w14:paraId="65258321"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(1980).</w:t>
      </w:r>
    </w:p>
    <w:p w14:paraId="6B24837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Inactivation of enkephalin by brain enzyme.</w:t>
      </w:r>
    </w:p>
    <w:p w14:paraId="72D5784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Prog. Biochem. Pharm.</w:t>
      </w:r>
      <w:r w:rsidRPr="00552F2D">
        <w:rPr>
          <w:rFonts w:asciiTheme="majorBidi" w:hAnsiTheme="majorBidi" w:cstheme="majorBidi"/>
          <w:sz w:val="24"/>
          <w:szCs w:val="24"/>
          <w:lang w:val="en-US"/>
        </w:rPr>
        <w:t xml:space="preserve"> 16, 49-59.</w:t>
      </w:r>
    </w:p>
    <w:p w14:paraId="027501CF" w14:textId="77777777" w:rsidR="00C55848" w:rsidRPr="00552F2D" w:rsidRDefault="00C55848" w:rsidP="00AC2F12">
      <w:pPr>
        <w:pStyle w:val="NoSpacing"/>
        <w:jc w:val="both"/>
        <w:rPr>
          <w:rFonts w:asciiTheme="majorBidi" w:hAnsiTheme="majorBidi" w:cstheme="majorBidi"/>
          <w:sz w:val="24"/>
          <w:szCs w:val="24"/>
          <w:lang w:val="en-US"/>
        </w:rPr>
      </w:pPr>
    </w:p>
    <w:p w14:paraId="5DD321F6"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Mittman, S. and Vogel, Z. (1981).</w:t>
      </w:r>
    </w:p>
    <w:p w14:paraId="07CACA5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The effect of barbiturates on the degradation of enkephalin by brain enzymes.</w:t>
      </w:r>
    </w:p>
    <w:p w14:paraId="09C037C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Life Sci.</w:t>
      </w:r>
      <w:r w:rsidRPr="00552F2D">
        <w:rPr>
          <w:rFonts w:asciiTheme="majorBidi" w:hAnsiTheme="majorBidi" w:cstheme="majorBidi"/>
          <w:sz w:val="24"/>
          <w:szCs w:val="24"/>
          <w:lang w:val="en-US"/>
        </w:rPr>
        <w:t xml:space="preserve"> 28, 185-191.</w:t>
      </w:r>
    </w:p>
    <w:p w14:paraId="2E28A988" w14:textId="77777777" w:rsidR="00C55848" w:rsidRPr="00552F2D" w:rsidRDefault="00C55848" w:rsidP="00AC2F12">
      <w:pPr>
        <w:pStyle w:val="NoSpacing"/>
        <w:jc w:val="both"/>
        <w:rPr>
          <w:rFonts w:asciiTheme="majorBidi" w:hAnsiTheme="majorBidi" w:cstheme="majorBidi"/>
          <w:sz w:val="24"/>
          <w:szCs w:val="24"/>
          <w:lang w:val="en-US"/>
        </w:rPr>
      </w:pPr>
    </w:p>
    <w:p w14:paraId="68FC90E2"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Dudai, Y. and Vogel, Z. (1981).</w:t>
      </w:r>
    </w:p>
    <w:p w14:paraId="3C4F1D1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Benzodiazepine receptors in chick retina: development and cellular localization.</w:t>
      </w:r>
    </w:p>
    <w:p w14:paraId="421B15C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Brain Res. </w:t>
      </w:r>
      <w:r w:rsidRPr="00552F2D">
        <w:rPr>
          <w:rFonts w:asciiTheme="majorBidi" w:hAnsiTheme="majorBidi" w:cstheme="majorBidi"/>
          <w:sz w:val="24"/>
          <w:szCs w:val="24"/>
          <w:lang w:val="en-US"/>
        </w:rPr>
        <w:t>206, 198-202.</w:t>
      </w:r>
    </w:p>
    <w:p w14:paraId="241E5B44" w14:textId="77777777" w:rsidR="00C55848" w:rsidRPr="00552F2D" w:rsidRDefault="00C55848" w:rsidP="00AC2F12">
      <w:pPr>
        <w:pStyle w:val="NoSpacing"/>
        <w:jc w:val="both"/>
        <w:rPr>
          <w:rFonts w:asciiTheme="majorBidi" w:hAnsiTheme="majorBidi" w:cstheme="majorBidi"/>
          <w:sz w:val="24"/>
          <w:szCs w:val="24"/>
          <w:lang w:val="en-US"/>
        </w:rPr>
      </w:pPr>
    </w:p>
    <w:p w14:paraId="3BA0047D"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7b. Blumberg, S.,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(1981).</w:t>
      </w:r>
    </w:p>
    <w:p w14:paraId="04D8FF83"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Inhibition of enkephalin-degrading enzymes from rat brain and of thermolysin by amino acid hydroxamates.</w:t>
      </w:r>
    </w:p>
    <w:p w14:paraId="13CEFEBD"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Life Sci.</w:t>
      </w:r>
      <w:r w:rsidRPr="00552F2D">
        <w:rPr>
          <w:rFonts w:asciiTheme="majorBidi" w:hAnsiTheme="majorBidi" w:cstheme="majorBidi"/>
          <w:sz w:val="24"/>
          <w:szCs w:val="24"/>
          <w:lang w:val="en-US"/>
        </w:rPr>
        <w:t xml:space="preserve"> 28, 301-306.</w:t>
      </w:r>
    </w:p>
    <w:p w14:paraId="070F4A57" w14:textId="77777777" w:rsidR="00C55848" w:rsidRPr="00552F2D" w:rsidRDefault="00C55848" w:rsidP="00AC2F12">
      <w:pPr>
        <w:pStyle w:val="NoSpacing"/>
        <w:jc w:val="both"/>
        <w:rPr>
          <w:rFonts w:asciiTheme="majorBidi" w:hAnsiTheme="majorBidi" w:cstheme="majorBidi"/>
          <w:sz w:val="24"/>
          <w:szCs w:val="24"/>
          <w:lang w:val="en-US"/>
        </w:rPr>
      </w:pPr>
    </w:p>
    <w:p w14:paraId="70A3AF7D"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8c. Algeri, S.,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De Simone, G.M. and Guardabasso, V. (1981).</w:t>
      </w:r>
    </w:p>
    <w:p w14:paraId="52903DF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 vivo</w:t>
      </w:r>
      <w:r w:rsidRPr="00552F2D">
        <w:rPr>
          <w:rFonts w:asciiTheme="majorBidi" w:hAnsiTheme="majorBidi" w:cstheme="majorBidi"/>
          <w:sz w:val="24"/>
          <w:szCs w:val="24"/>
          <w:lang w:val="en-US"/>
        </w:rPr>
        <w:t xml:space="preserve"> potentiation of [D-Ala2]Met-enkephalin amide. Central effects after administration of an enkephalinase inhibitor.</w:t>
      </w:r>
    </w:p>
    <w:p w14:paraId="02A68B7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lastRenderedPageBreak/>
        <w:t>Eur. J. Pharmacol.</w:t>
      </w:r>
      <w:r w:rsidRPr="00552F2D">
        <w:rPr>
          <w:rFonts w:asciiTheme="majorBidi" w:hAnsiTheme="majorBidi" w:cstheme="majorBidi"/>
          <w:sz w:val="24"/>
          <w:szCs w:val="24"/>
          <w:lang w:val="en-US"/>
        </w:rPr>
        <w:t xml:space="preserve"> 74, 261-262.</w:t>
      </w:r>
    </w:p>
    <w:p w14:paraId="4A423B49" w14:textId="77777777" w:rsidR="00C55848" w:rsidRPr="00552F2D" w:rsidRDefault="00C55848" w:rsidP="00AC2F12">
      <w:pPr>
        <w:pStyle w:val="NoSpacing"/>
        <w:jc w:val="both"/>
        <w:rPr>
          <w:rFonts w:asciiTheme="majorBidi" w:hAnsiTheme="majorBidi" w:cstheme="majorBidi"/>
          <w:sz w:val="24"/>
          <w:szCs w:val="24"/>
          <w:lang w:val="en-US"/>
        </w:rPr>
      </w:pPr>
    </w:p>
    <w:p w14:paraId="69E9498B"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9b.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Blumberg, S. and Vogel, Z. (1982).</w:t>
      </w:r>
    </w:p>
    <w:p w14:paraId="35B74B2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Inhibition of enkephalin degrading enzymes by metal chelating reagents.</w:t>
      </w:r>
    </w:p>
    <w:p w14:paraId="53CB52C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Adv. in Biochem. Psychopharmacol</w:t>
      </w:r>
      <w:r w:rsidRPr="00552F2D">
        <w:rPr>
          <w:rFonts w:asciiTheme="majorBidi" w:hAnsiTheme="majorBidi" w:cstheme="majorBidi"/>
          <w:sz w:val="24"/>
          <w:szCs w:val="24"/>
          <w:u w:val="single"/>
          <w:lang w:val="en-US"/>
        </w:rPr>
        <w:t>.</w:t>
      </w:r>
      <w:r w:rsidRPr="00552F2D">
        <w:rPr>
          <w:rFonts w:asciiTheme="majorBidi" w:hAnsiTheme="majorBidi" w:cstheme="majorBidi"/>
          <w:sz w:val="24"/>
          <w:szCs w:val="24"/>
          <w:lang w:val="en-US"/>
        </w:rPr>
        <w:t xml:space="preserve"> 33, 261-270.</w:t>
      </w:r>
    </w:p>
    <w:p w14:paraId="3A33E2A1" w14:textId="77777777" w:rsidR="00C55848" w:rsidRPr="00552F2D" w:rsidRDefault="00C55848" w:rsidP="00AC2F12">
      <w:pPr>
        <w:pStyle w:val="NoSpacing"/>
        <w:jc w:val="both"/>
        <w:rPr>
          <w:rFonts w:asciiTheme="majorBidi" w:hAnsiTheme="majorBidi" w:cstheme="majorBidi"/>
          <w:sz w:val="24"/>
          <w:szCs w:val="24"/>
          <w:lang w:val="en-US"/>
        </w:rPr>
      </w:pPr>
    </w:p>
    <w:p w14:paraId="738A0CC2"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10b.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Blumberg, S. and Vogel, Z. (1982).</w:t>
      </w:r>
    </w:p>
    <w:p w14:paraId="1218594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Phosphoryl-Leu-Phe: A highly potent inhibitor of the degradation of enkephalin by enkephalinase.</w:t>
      </w:r>
    </w:p>
    <w:p w14:paraId="4B24BFF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Eur. J. Pharmacol.</w:t>
      </w:r>
      <w:r w:rsidRPr="00552F2D">
        <w:rPr>
          <w:rFonts w:asciiTheme="majorBidi" w:hAnsiTheme="majorBidi" w:cstheme="majorBidi"/>
          <w:sz w:val="24"/>
          <w:szCs w:val="24"/>
          <w:lang w:val="en-US"/>
        </w:rPr>
        <w:t xml:space="preserve"> 76, 299-300.</w:t>
      </w:r>
    </w:p>
    <w:p w14:paraId="5BE47CA1" w14:textId="77777777" w:rsidR="00C55848" w:rsidRPr="00552F2D" w:rsidRDefault="00C55848" w:rsidP="00AC2F12">
      <w:pPr>
        <w:pStyle w:val="NoSpacing"/>
        <w:jc w:val="both"/>
        <w:rPr>
          <w:rFonts w:asciiTheme="majorBidi" w:hAnsiTheme="majorBidi" w:cstheme="majorBidi"/>
          <w:sz w:val="24"/>
          <w:szCs w:val="24"/>
          <w:lang w:val="en-US"/>
        </w:rPr>
      </w:pPr>
    </w:p>
    <w:p w14:paraId="678E24E5"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11b.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Bachar, E., Vogel, Z. and Blumberg, S. (1983).</w:t>
      </w:r>
    </w:p>
    <w:p w14:paraId="532A616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Protection of enkephalins from enzymatic degradation utilizing selective metal chelating inhibitors.</w:t>
      </w:r>
    </w:p>
    <w:p w14:paraId="1BE84C3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Eur. J. Pharmacol.</w:t>
      </w:r>
      <w:r w:rsidRPr="00552F2D">
        <w:rPr>
          <w:rFonts w:asciiTheme="majorBidi" w:hAnsiTheme="majorBidi" w:cstheme="majorBidi"/>
          <w:sz w:val="24"/>
          <w:szCs w:val="24"/>
          <w:lang w:val="en-US"/>
        </w:rPr>
        <w:t xml:space="preserve"> 91, 353-361.</w:t>
      </w:r>
    </w:p>
    <w:p w14:paraId="39C0CDF8" w14:textId="77777777" w:rsidR="00C55848" w:rsidRPr="00552F2D" w:rsidRDefault="00C55848" w:rsidP="00AC2F12">
      <w:pPr>
        <w:pStyle w:val="NoSpacing"/>
        <w:jc w:val="both"/>
        <w:rPr>
          <w:rFonts w:asciiTheme="majorBidi" w:hAnsiTheme="majorBidi" w:cstheme="majorBidi"/>
          <w:sz w:val="24"/>
          <w:szCs w:val="24"/>
          <w:lang w:val="en-US"/>
        </w:rPr>
      </w:pPr>
    </w:p>
    <w:p w14:paraId="34AA83D4"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12b.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Dudai, Y. and Vogel, Z. (1984).</w:t>
      </w:r>
    </w:p>
    <w:p w14:paraId="0C90229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Enkephalin degrading enzymes are present in the electric organ of </w:t>
      </w:r>
      <w:r w:rsidRPr="00552F2D">
        <w:rPr>
          <w:rFonts w:asciiTheme="majorBidi" w:hAnsiTheme="majorBidi" w:cstheme="majorBidi"/>
          <w:i/>
          <w:iCs/>
          <w:sz w:val="24"/>
          <w:szCs w:val="24"/>
          <w:lang w:val="en-US"/>
        </w:rPr>
        <w:t>Torpedo californica</w:t>
      </w:r>
      <w:r w:rsidRPr="00552F2D">
        <w:rPr>
          <w:rFonts w:asciiTheme="majorBidi" w:hAnsiTheme="majorBidi" w:cstheme="majorBidi"/>
          <w:sz w:val="24"/>
          <w:szCs w:val="24"/>
          <w:lang w:val="en-US"/>
        </w:rPr>
        <w:t>.</w:t>
      </w:r>
    </w:p>
    <w:p w14:paraId="108C257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FEBS Letts.</w:t>
      </w:r>
      <w:r w:rsidRPr="00552F2D">
        <w:rPr>
          <w:rFonts w:asciiTheme="majorBidi" w:hAnsiTheme="majorBidi" w:cstheme="majorBidi"/>
          <w:sz w:val="24"/>
          <w:szCs w:val="24"/>
          <w:lang w:val="en-US"/>
        </w:rPr>
        <w:t xml:space="preserve"> 166, 183-188.</w:t>
      </w:r>
    </w:p>
    <w:p w14:paraId="6B8636EC" w14:textId="77777777" w:rsidR="00C55848" w:rsidRPr="00552F2D" w:rsidRDefault="00C55848" w:rsidP="00AC2F12">
      <w:pPr>
        <w:pStyle w:val="NoSpacing"/>
        <w:ind w:left="60"/>
        <w:jc w:val="both"/>
        <w:rPr>
          <w:rFonts w:asciiTheme="majorBidi" w:hAnsiTheme="majorBidi" w:cstheme="majorBidi"/>
          <w:sz w:val="24"/>
          <w:szCs w:val="24"/>
          <w:lang w:val="en-US"/>
        </w:rPr>
      </w:pPr>
    </w:p>
    <w:p w14:paraId="16F5DCC5"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13d. Parish, D.C., Tuteja, R.,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Gainer, H. and Loh, Y.P. (1986).</w:t>
      </w:r>
    </w:p>
    <w:p w14:paraId="71232DB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Purification and characterization of a paired basic residue specific prohormone</w:t>
      </w:r>
    </w:p>
    <w:p w14:paraId="6D9E59AA" w14:textId="77777777" w:rsidR="00C55848" w:rsidRPr="00552F2D" w:rsidRDefault="00C55848" w:rsidP="00AC2F12">
      <w:pPr>
        <w:pStyle w:val="NoSpacing"/>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converting enzyme from bovine pituitary neural lobe secretory vesicles.</w:t>
      </w:r>
    </w:p>
    <w:p w14:paraId="6EE2BCF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J. of Biological Chemistry.</w:t>
      </w:r>
      <w:r w:rsidRPr="00552F2D">
        <w:rPr>
          <w:rFonts w:asciiTheme="majorBidi" w:hAnsiTheme="majorBidi" w:cstheme="majorBidi"/>
          <w:sz w:val="24"/>
          <w:szCs w:val="24"/>
          <w:lang w:val="en-US"/>
        </w:rPr>
        <w:t xml:space="preserve"> 261, 14392-14397.</w:t>
      </w:r>
    </w:p>
    <w:p w14:paraId="0B78A428" w14:textId="77777777" w:rsidR="00C55848" w:rsidRPr="00552F2D" w:rsidRDefault="00C55848" w:rsidP="00AC2F12">
      <w:pPr>
        <w:pStyle w:val="NoSpacing"/>
        <w:jc w:val="both"/>
        <w:rPr>
          <w:rFonts w:asciiTheme="majorBidi" w:hAnsiTheme="majorBidi" w:cstheme="majorBidi"/>
          <w:sz w:val="24"/>
          <w:szCs w:val="24"/>
          <w:lang w:val="en-US"/>
        </w:rPr>
      </w:pPr>
    </w:p>
    <w:p w14:paraId="2E3E4436"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14a. Gainer, H.,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Whitnall, M.H. (1987).</w:t>
      </w:r>
    </w:p>
    <w:p w14:paraId="25CB8F8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cell biology and development of vasopressinergic and oxytocinergic neurons.</w:t>
      </w:r>
    </w:p>
    <w:p w14:paraId="0D4D111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Progress in Brain Research.</w:t>
      </w:r>
      <w:r w:rsidRPr="00552F2D">
        <w:rPr>
          <w:rFonts w:asciiTheme="majorBidi" w:hAnsiTheme="majorBidi" w:cstheme="majorBidi"/>
          <w:sz w:val="24"/>
          <w:szCs w:val="24"/>
          <w:lang w:val="en-US"/>
        </w:rPr>
        <w:t xml:space="preserve"> 72, 153-161.</w:t>
      </w:r>
    </w:p>
    <w:p w14:paraId="6094A4C5" w14:textId="77777777" w:rsidR="00C55848" w:rsidRPr="00552F2D" w:rsidRDefault="00C55848" w:rsidP="00AC2F12">
      <w:pPr>
        <w:pStyle w:val="NoSpacing"/>
        <w:jc w:val="both"/>
        <w:rPr>
          <w:rFonts w:asciiTheme="majorBidi" w:hAnsiTheme="majorBidi" w:cstheme="majorBidi"/>
          <w:sz w:val="24"/>
          <w:szCs w:val="24"/>
          <w:lang w:val="en-US"/>
        </w:rPr>
      </w:pPr>
    </w:p>
    <w:p w14:paraId="4182137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15b.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Dudai, Y. and Vogel, Z. (1987).</w:t>
      </w:r>
    </w:p>
    <w:p w14:paraId="3631F71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Angiotensin-converting enzyme is associated with </w:t>
      </w:r>
      <w:r w:rsidRPr="00552F2D">
        <w:rPr>
          <w:rFonts w:asciiTheme="majorBidi" w:hAnsiTheme="majorBidi" w:cstheme="majorBidi"/>
          <w:i/>
          <w:iCs/>
          <w:sz w:val="24"/>
          <w:szCs w:val="24"/>
          <w:lang w:val="en-US"/>
        </w:rPr>
        <w:t>Torpedo californica</w:t>
      </w:r>
      <w:r w:rsidRPr="00552F2D">
        <w:rPr>
          <w:rFonts w:asciiTheme="majorBidi" w:hAnsiTheme="majorBidi" w:cstheme="majorBidi"/>
          <w:sz w:val="24"/>
          <w:szCs w:val="24"/>
          <w:lang w:val="en-US"/>
        </w:rPr>
        <w:t xml:space="preserve"> electric organ membranes.</w:t>
      </w:r>
    </w:p>
    <w:p w14:paraId="35E17AB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 of Neurosci. Res.</w:t>
      </w:r>
      <w:r w:rsidRPr="00552F2D">
        <w:rPr>
          <w:rFonts w:asciiTheme="majorBidi" w:hAnsiTheme="majorBidi" w:cstheme="majorBidi"/>
          <w:sz w:val="24"/>
          <w:szCs w:val="24"/>
          <w:lang w:val="en-US"/>
        </w:rPr>
        <w:t xml:space="preserve"> 18, 333-340</w:t>
      </w:r>
    </w:p>
    <w:p w14:paraId="262E536B" w14:textId="77777777" w:rsidR="00C55848" w:rsidRPr="00552F2D" w:rsidRDefault="00C55848" w:rsidP="00AC2F12">
      <w:pPr>
        <w:pStyle w:val="NoSpacing"/>
        <w:jc w:val="both"/>
        <w:rPr>
          <w:rFonts w:asciiTheme="majorBidi" w:hAnsiTheme="majorBidi" w:cstheme="majorBidi"/>
          <w:sz w:val="24"/>
          <w:szCs w:val="24"/>
          <w:lang w:val="en-US"/>
        </w:rPr>
      </w:pPr>
    </w:p>
    <w:p w14:paraId="5A42F088"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Whitnall, M., House, S., Key, S. and Gainer, H. (1988).</w:t>
      </w:r>
    </w:p>
    <w:p w14:paraId="5512883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An immunochemical analysis of oxytocin and vasopressin prohormone processing </w:t>
      </w:r>
      <w:r w:rsidRPr="00552F2D">
        <w:rPr>
          <w:rFonts w:asciiTheme="majorBidi" w:hAnsiTheme="majorBidi" w:cstheme="majorBidi"/>
          <w:i/>
          <w:iCs/>
          <w:sz w:val="24"/>
          <w:szCs w:val="24"/>
          <w:lang w:val="en-US"/>
        </w:rPr>
        <w:t>in vivo</w:t>
      </w:r>
      <w:r w:rsidRPr="00552F2D">
        <w:rPr>
          <w:rFonts w:asciiTheme="majorBidi" w:hAnsiTheme="majorBidi" w:cstheme="majorBidi"/>
          <w:sz w:val="24"/>
          <w:szCs w:val="24"/>
          <w:lang w:val="en-US"/>
        </w:rPr>
        <w:t>.</w:t>
      </w:r>
    </w:p>
    <w:p w14:paraId="43018F8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9, 87-107.</w:t>
      </w:r>
    </w:p>
    <w:p w14:paraId="2DEB5807" w14:textId="77777777" w:rsidR="00C55848" w:rsidRPr="00552F2D" w:rsidRDefault="00C55848" w:rsidP="00AC2F12">
      <w:pPr>
        <w:pStyle w:val="NoSpacing"/>
        <w:jc w:val="both"/>
        <w:rPr>
          <w:rFonts w:asciiTheme="majorBidi" w:hAnsiTheme="majorBidi" w:cstheme="majorBidi"/>
          <w:sz w:val="24"/>
          <w:szCs w:val="24"/>
          <w:lang w:val="en-US"/>
        </w:rPr>
      </w:pPr>
    </w:p>
    <w:p w14:paraId="389CCA4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Gainer, H. (1988).</w:t>
      </w:r>
    </w:p>
    <w:p w14:paraId="7209C9E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Differential biosynthesis and post-translational processing of vasopressin and oxytocin in rat brain during embryonic and postnatal development.</w:t>
      </w:r>
    </w:p>
    <w:p w14:paraId="7C94A71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 of Neurosci.</w:t>
      </w:r>
      <w:r w:rsidRPr="00552F2D">
        <w:rPr>
          <w:rFonts w:asciiTheme="majorBidi" w:hAnsiTheme="majorBidi" w:cstheme="majorBidi"/>
          <w:sz w:val="24"/>
          <w:szCs w:val="24"/>
          <w:lang w:val="en-US"/>
        </w:rPr>
        <w:t xml:space="preserve"> 8, 3967-3977.</w:t>
      </w:r>
    </w:p>
    <w:p w14:paraId="6DDC2D3F" w14:textId="77777777" w:rsidR="00C55848" w:rsidRPr="00552F2D" w:rsidRDefault="00C55848" w:rsidP="00AC2F12">
      <w:pPr>
        <w:pStyle w:val="NoSpacing"/>
        <w:jc w:val="both"/>
        <w:rPr>
          <w:rFonts w:asciiTheme="majorBidi" w:hAnsiTheme="majorBidi" w:cstheme="majorBidi"/>
          <w:sz w:val="24"/>
          <w:szCs w:val="24"/>
          <w:lang w:val="en-US"/>
        </w:rPr>
      </w:pPr>
    </w:p>
    <w:p w14:paraId="32C0B3C3"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18b.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Harel, M., and Dunkelblum, E. (1989).</w:t>
      </w:r>
    </w:p>
    <w:p w14:paraId="25BD0CA5"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Effect of a neuroendocrine factor on sex pheromone biosynthesis in the tomato looper </w:t>
      </w:r>
      <w:r w:rsidRPr="00552F2D">
        <w:rPr>
          <w:rFonts w:asciiTheme="majorBidi" w:hAnsiTheme="majorBidi" w:cstheme="majorBidi"/>
          <w:i/>
          <w:iCs/>
          <w:sz w:val="24"/>
          <w:szCs w:val="24"/>
          <w:lang w:val="en-US"/>
        </w:rPr>
        <w:t xml:space="preserve">Chrysodeixis chalcites </w:t>
      </w:r>
      <w:r w:rsidRPr="00552F2D">
        <w:rPr>
          <w:rFonts w:asciiTheme="majorBidi" w:hAnsiTheme="majorBidi" w:cstheme="majorBidi"/>
          <w:sz w:val="24"/>
          <w:szCs w:val="24"/>
          <w:lang w:val="en-US"/>
        </w:rPr>
        <w:t>(Lepidoptera: Noctuidae).</w:t>
      </w:r>
    </w:p>
    <w:p w14:paraId="609AD06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Insect Biochem.</w:t>
      </w:r>
      <w:r w:rsidRPr="00552F2D">
        <w:rPr>
          <w:rFonts w:asciiTheme="majorBidi" w:hAnsiTheme="majorBidi" w:cstheme="majorBidi"/>
          <w:sz w:val="24"/>
          <w:szCs w:val="24"/>
          <w:lang w:val="en-US"/>
        </w:rPr>
        <w:t xml:space="preserve"> 19, 645-649.</w:t>
      </w:r>
    </w:p>
    <w:p w14:paraId="2E393384" w14:textId="77777777" w:rsidR="00C55848" w:rsidRPr="00552F2D" w:rsidRDefault="00C55848" w:rsidP="00AC2F12">
      <w:pPr>
        <w:pStyle w:val="NoSpacing"/>
        <w:jc w:val="both"/>
        <w:rPr>
          <w:rFonts w:asciiTheme="majorBidi" w:hAnsiTheme="majorBidi" w:cstheme="majorBidi"/>
          <w:sz w:val="24"/>
          <w:szCs w:val="24"/>
          <w:lang w:val="en-US"/>
        </w:rPr>
      </w:pPr>
    </w:p>
    <w:p w14:paraId="637A28B7"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19d. Dunkelblum, E., Maman, H.,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Goldschmidt, Z. (1989).</w:t>
      </w:r>
    </w:p>
    <w:p w14:paraId="6078E58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Acetylation of alcohols in the pheromone biosynthesis of the tomato looper </w:t>
      </w:r>
      <w:r w:rsidRPr="00552F2D">
        <w:rPr>
          <w:rFonts w:asciiTheme="majorBidi" w:hAnsiTheme="majorBidi" w:cstheme="majorBidi"/>
          <w:i/>
          <w:iCs/>
          <w:sz w:val="24"/>
          <w:szCs w:val="24"/>
          <w:lang w:val="en-US"/>
        </w:rPr>
        <w:t>Chrysodeixis chalcites</w:t>
      </w:r>
      <w:r w:rsidRPr="00552F2D">
        <w:rPr>
          <w:rFonts w:asciiTheme="majorBidi" w:hAnsiTheme="majorBidi" w:cstheme="majorBidi"/>
          <w:sz w:val="24"/>
          <w:szCs w:val="24"/>
          <w:lang w:val="en-US"/>
        </w:rPr>
        <w:t xml:space="preserve">  (Lepidoptera: Noctuidae).</w:t>
      </w:r>
    </w:p>
    <w:p w14:paraId="190B095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Insect Biochem.</w:t>
      </w:r>
      <w:r w:rsidRPr="00552F2D">
        <w:rPr>
          <w:rFonts w:asciiTheme="majorBidi" w:hAnsiTheme="majorBidi" w:cstheme="majorBidi"/>
          <w:sz w:val="24"/>
          <w:szCs w:val="24"/>
          <w:lang w:val="en-US"/>
        </w:rPr>
        <w:t xml:space="preserve"> 19, 523-526.</w:t>
      </w:r>
    </w:p>
    <w:p w14:paraId="57734F5C" w14:textId="77777777" w:rsidR="00C55848" w:rsidRPr="00552F2D" w:rsidRDefault="00C55848" w:rsidP="00AC2F12">
      <w:pPr>
        <w:pStyle w:val="NoSpacing"/>
        <w:jc w:val="both"/>
        <w:rPr>
          <w:rFonts w:asciiTheme="majorBidi" w:hAnsiTheme="majorBidi" w:cstheme="majorBidi"/>
          <w:sz w:val="24"/>
          <w:szCs w:val="24"/>
          <w:lang w:val="en-US"/>
        </w:rPr>
      </w:pPr>
    </w:p>
    <w:p w14:paraId="7DB8720E"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20a.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(1989).</w:t>
      </w:r>
    </w:p>
    <w:p w14:paraId="27FC8A0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Neuropeptides.</w:t>
      </w:r>
    </w:p>
    <w:p w14:paraId="1E4833F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Phytoparasitica,</w:t>
      </w:r>
      <w:r w:rsidRPr="00552F2D">
        <w:rPr>
          <w:rFonts w:asciiTheme="majorBidi" w:hAnsiTheme="majorBidi" w:cstheme="majorBidi"/>
          <w:sz w:val="24"/>
          <w:szCs w:val="24"/>
          <w:lang w:val="en-US"/>
        </w:rPr>
        <w:t xml:space="preserve"> 17, 163-166.</w:t>
      </w:r>
    </w:p>
    <w:p w14:paraId="52FF5E01" w14:textId="77777777" w:rsidR="00C55848" w:rsidRPr="00552F2D" w:rsidRDefault="00C55848" w:rsidP="00AC2F12">
      <w:pPr>
        <w:pStyle w:val="NoSpacing"/>
        <w:jc w:val="both"/>
        <w:rPr>
          <w:rFonts w:asciiTheme="majorBidi" w:hAnsiTheme="majorBidi" w:cstheme="majorBidi"/>
          <w:sz w:val="24"/>
          <w:szCs w:val="24"/>
          <w:lang w:val="en-US"/>
        </w:rPr>
      </w:pPr>
    </w:p>
    <w:p w14:paraId="29C6383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21b. Gazit, Y**., Dunkelblum, E., M. Benichis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(1990).</w:t>
      </w:r>
    </w:p>
    <w:p w14:paraId="34664B86"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Effect of synthetic PBAN and derived peptides on sex pheromone biosynthesis in </w:t>
      </w:r>
      <w:r w:rsidRPr="00552F2D">
        <w:rPr>
          <w:rFonts w:asciiTheme="majorBidi" w:hAnsiTheme="majorBidi" w:cstheme="majorBidi"/>
          <w:i/>
          <w:iCs/>
          <w:sz w:val="24"/>
          <w:szCs w:val="24"/>
          <w:lang w:val="en-US"/>
        </w:rPr>
        <w:t xml:space="preserve">Heliothis peltigera </w:t>
      </w:r>
      <w:r w:rsidRPr="00552F2D">
        <w:rPr>
          <w:rFonts w:asciiTheme="majorBidi" w:hAnsiTheme="majorBidi" w:cstheme="majorBidi"/>
          <w:sz w:val="24"/>
          <w:szCs w:val="24"/>
          <w:lang w:val="en-US"/>
        </w:rPr>
        <w:t>(Lepidoptera: Noctuidae).</w:t>
      </w:r>
    </w:p>
    <w:p w14:paraId="536C357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Insect Biochem.</w:t>
      </w:r>
      <w:r w:rsidRPr="00552F2D">
        <w:rPr>
          <w:rFonts w:asciiTheme="majorBidi" w:hAnsiTheme="majorBidi" w:cstheme="majorBidi"/>
          <w:sz w:val="24"/>
          <w:szCs w:val="24"/>
          <w:lang w:val="en-US"/>
        </w:rPr>
        <w:t xml:space="preserve"> 20, 853-858.</w:t>
      </w:r>
    </w:p>
    <w:p w14:paraId="794BCB47" w14:textId="77777777" w:rsidR="00C55848" w:rsidRPr="00552F2D" w:rsidRDefault="00C55848" w:rsidP="00AC2F12">
      <w:pPr>
        <w:pStyle w:val="NoSpacing"/>
        <w:jc w:val="both"/>
        <w:rPr>
          <w:rFonts w:asciiTheme="majorBidi" w:hAnsiTheme="majorBidi" w:cstheme="majorBidi"/>
          <w:sz w:val="24"/>
          <w:szCs w:val="24"/>
          <w:lang w:val="en-US"/>
        </w:rPr>
      </w:pPr>
    </w:p>
    <w:p w14:paraId="6BC253B5"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22d. Meidan, R.,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Girsh, E. (1991).</w:t>
      </w:r>
    </w:p>
    <w:p w14:paraId="19123CC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Biosynthesis and release of oxytocin by granulosa cells derived from preovulatory bovine follicles: Effect of forskolin and IGF-I.</w:t>
      </w:r>
    </w:p>
    <w:p w14:paraId="6BB2085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Biol. Reprod.</w:t>
      </w:r>
      <w:r w:rsidRPr="00552F2D">
        <w:rPr>
          <w:rFonts w:asciiTheme="majorBidi" w:hAnsiTheme="majorBidi" w:cstheme="majorBidi"/>
          <w:sz w:val="24"/>
          <w:szCs w:val="24"/>
          <w:lang w:val="en-US"/>
        </w:rPr>
        <w:t xml:space="preserve"> 46., 715-720.</w:t>
      </w:r>
    </w:p>
    <w:p w14:paraId="27F6C2FB" w14:textId="77777777" w:rsidR="00C55848" w:rsidRPr="00552F2D" w:rsidRDefault="00C55848" w:rsidP="00AC2F12">
      <w:pPr>
        <w:pStyle w:val="NoSpacing"/>
        <w:jc w:val="both"/>
        <w:rPr>
          <w:rFonts w:asciiTheme="majorBidi" w:hAnsiTheme="majorBidi" w:cstheme="majorBidi"/>
          <w:sz w:val="24"/>
          <w:szCs w:val="24"/>
          <w:lang w:val="en-US"/>
        </w:rPr>
      </w:pPr>
    </w:p>
    <w:p w14:paraId="40A2D4D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23a. Gazit Y**. Dunkelblum, E. Ben-Aziz, O.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(1992).</w:t>
      </w:r>
    </w:p>
    <w:p w14:paraId="41CC757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Immunochemical and biological analysis of pheromone biosynthesis activating  neuropeptide (PBAN)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p w14:paraId="5BC3B1B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Arch. Insect Biochem. Physiol.</w:t>
      </w:r>
      <w:r w:rsidRPr="00552F2D">
        <w:rPr>
          <w:rFonts w:asciiTheme="majorBidi" w:hAnsiTheme="majorBidi" w:cstheme="majorBidi"/>
          <w:sz w:val="24"/>
          <w:szCs w:val="24"/>
          <w:lang w:val="en-US"/>
        </w:rPr>
        <w:t xml:space="preserve"> 19, 247-260</w:t>
      </w:r>
    </w:p>
    <w:p w14:paraId="7D84D479" w14:textId="77777777" w:rsidR="00C55848" w:rsidRPr="00552F2D" w:rsidRDefault="00C55848" w:rsidP="00AC2F12">
      <w:pPr>
        <w:pStyle w:val="NoSpacing"/>
        <w:jc w:val="both"/>
        <w:rPr>
          <w:rFonts w:asciiTheme="majorBidi" w:hAnsiTheme="majorBidi" w:cstheme="majorBidi"/>
          <w:sz w:val="24"/>
          <w:szCs w:val="24"/>
          <w:lang w:val="en-US"/>
        </w:rPr>
      </w:pPr>
    </w:p>
    <w:p w14:paraId="6BD82BD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Gazit, Y. and Dunkelblum, E. (1993).</w:t>
      </w:r>
    </w:p>
    <w:p w14:paraId="5F173AD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Neuroendocrine control of sex pheromone biosynthesis in </w:t>
      </w:r>
      <w:r w:rsidRPr="00552F2D">
        <w:rPr>
          <w:rFonts w:asciiTheme="majorBidi" w:hAnsiTheme="majorBidi" w:cstheme="majorBidi"/>
          <w:i/>
          <w:iCs/>
          <w:sz w:val="24"/>
          <w:szCs w:val="24"/>
          <w:lang w:val="en-US"/>
        </w:rPr>
        <w:t>Heliothis peltigera.</w:t>
      </w:r>
    </w:p>
    <w:p w14:paraId="193817B4"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Arch. Insect Biochem. Physiol.</w:t>
      </w:r>
      <w:r w:rsidRPr="00552F2D">
        <w:rPr>
          <w:rFonts w:asciiTheme="majorBidi" w:hAnsiTheme="majorBidi" w:cstheme="majorBidi"/>
          <w:sz w:val="24"/>
          <w:szCs w:val="24"/>
          <w:lang w:val="en-US"/>
        </w:rPr>
        <w:t xml:space="preserve"> 22, 153-168.</w:t>
      </w:r>
    </w:p>
    <w:p w14:paraId="17F21B93" w14:textId="77777777" w:rsidR="00C55848" w:rsidRPr="00552F2D" w:rsidRDefault="00C55848" w:rsidP="00AC2F12">
      <w:pPr>
        <w:pStyle w:val="NoSpacing"/>
        <w:jc w:val="both"/>
        <w:rPr>
          <w:rFonts w:asciiTheme="majorBidi" w:hAnsiTheme="majorBidi" w:cstheme="majorBidi"/>
          <w:sz w:val="24"/>
          <w:szCs w:val="24"/>
          <w:lang w:val="en-US"/>
        </w:rPr>
      </w:pPr>
    </w:p>
    <w:p w14:paraId="3E189F4F"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Aharonson, N. and Menn, J.J. (1993).</w:t>
      </w:r>
    </w:p>
    <w:p w14:paraId="51A4696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New targets for insect management in crop protection.</w:t>
      </w:r>
    </w:p>
    <w:p w14:paraId="2B6D3844"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Arch. Insect Biochem. Physiol.</w:t>
      </w:r>
      <w:r w:rsidRPr="00552F2D">
        <w:rPr>
          <w:rFonts w:asciiTheme="majorBidi" w:hAnsiTheme="majorBidi" w:cstheme="majorBidi"/>
          <w:sz w:val="24"/>
          <w:szCs w:val="24"/>
          <w:lang w:val="en-US"/>
        </w:rPr>
        <w:t xml:space="preserve"> 22, 5-12.</w:t>
      </w:r>
    </w:p>
    <w:p w14:paraId="18144EFD" w14:textId="77777777" w:rsidR="00C55848" w:rsidRPr="00552F2D" w:rsidRDefault="00C55848" w:rsidP="00AC2F12">
      <w:pPr>
        <w:pStyle w:val="NoSpacing"/>
        <w:jc w:val="both"/>
        <w:rPr>
          <w:rFonts w:asciiTheme="majorBidi" w:hAnsiTheme="majorBidi" w:cstheme="majorBidi"/>
          <w:sz w:val="24"/>
          <w:szCs w:val="24"/>
          <w:lang w:val="en-US"/>
        </w:rPr>
      </w:pPr>
    </w:p>
    <w:p w14:paraId="5E2701EC"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and Gazit, Y. (1994).</w:t>
      </w:r>
    </w:p>
    <w:p w14:paraId="1981958D"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pheromone biosynthesis activating neuropeptide (PBAN) and color polymorphism: An</w:t>
      </w:r>
    </w:p>
    <w:p w14:paraId="1B52FB6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immunochemical study in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w:t>
      </w:r>
    </w:p>
    <w:p w14:paraId="59831BD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Insect Physiol</w:t>
      </w:r>
      <w:r w:rsidRPr="00552F2D">
        <w:rPr>
          <w:rFonts w:asciiTheme="majorBidi" w:hAnsiTheme="majorBidi" w:cstheme="majorBidi"/>
          <w:sz w:val="24"/>
          <w:szCs w:val="24"/>
          <w:lang w:val="en-US"/>
        </w:rPr>
        <w:t>. 40, 303-309.</w:t>
      </w:r>
    </w:p>
    <w:p w14:paraId="15D10D1C" w14:textId="77777777" w:rsidR="00C55848" w:rsidRPr="00552F2D" w:rsidRDefault="00C55848" w:rsidP="00AC2F12">
      <w:pPr>
        <w:pStyle w:val="NoSpacing"/>
        <w:jc w:val="both"/>
        <w:rPr>
          <w:rFonts w:asciiTheme="majorBidi" w:hAnsiTheme="majorBidi" w:cstheme="majorBidi"/>
          <w:sz w:val="24"/>
          <w:szCs w:val="24"/>
          <w:lang w:val="en-US"/>
        </w:rPr>
      </w:pPr>
    </w:p>
    <w:p w14:paraId="0FF0AF82"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Dunkelblum, E., Gabay, T., Ben Aziz, O., Schafler, I. and Gazit, (1995).    </w:t>
      </w:r>
    </w:p>
    <w:p w14:paraId="1F89DAE1" w14:textId="77777777" w:rsidR="00C55848" w:rsidRPr="00552F2D" w:rsidRDefault="00C55848" w:rsidP="00AC2F12">
      <w:pPr>
        <w:pStyle w:val="NoSpacing"/>
        <w:ind w:left="851"/>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PBAN-induced sex pheromone biosynthesis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Structure, dose and  time-dependent analysis.</w:t>
      </w:r>
    </w:p>
    <w:p w14:paraId="069EBC9D" w14:textId="77777777" w:rsidR="00C55848" w:rsidRPr="00552F2D" w:rsidRDefault="00C55848" w:rsidP="00AC2F12">
      <w:pPr>
        <w:pStyle w:val="NoSpacing"/>
        <w:ind w:left="851"/>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Arch. Insect Biochem. Physiol.</w:t>
      </w:r>
      <w:r w:rsidRPr="00552F2D">
        <w:rPr>
          <w:rFonts w:asciiTheme="majorBidi" w:hAnsiTheme="majorBidi" w:cstheme="majorBidi"/>
          <w:sz w:val="24"/>
          <w:szCs w:val="24"/>
          <w:lang w:val="en-US"/>
        </w:rPr>
        <w:t xml:space="preserve"> 30, 309-317.</w:t>
      </w:r>
    </w:p>
    <w:p w14:paraId="12B68278" w14:textId="77777777" w:rsidR="00C55848" w:rsidRPr="00552F2D" w:rsidRDefault="00C55848" w:rsidP="00AC2F12">
      <w:pPr>
        <w:pStyle w:val="NoSpacing"/>
        <w:jc w:val="both"/>
        <w:rPr>
          <w:rFonts w:asciiTheme="majorBidi" w:hAnsiTheme="majorBidi" w:cstheme="majorBidi"/>
          <w:sz w:val="24"/>
          <w:szCs w:val="24"/>
          <w:lang w:val="en-US"/>
        </w:rPr>
      </w:pPr>
    </w:p>
    <w:p w14:paraId="7EB7E83E"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28b.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Gazit, Y., Ben Aziz, O., Gabay, T., Marcus, R., Vogel, Z. &amp; Barg, J. </w:t>
      </w:r>
    </w:p>
    <w:p w14:paraId="70558AA2"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(1996).</w:t>
      </w:r>
    </w:p>
    <w:p w14:paraId="1CB4494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Induction of cuticular melanization in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xml:space="preserve"> larvae by PBAN/MRCH: Development of a quantitative bioassay and structure function analysis.</w:t>
      </w:r>
    </w:p>
    <w:p w14:paraId="4B6C46A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Arch. Insect Biochem. Physiol. </w:t>
      </w:r>
      <w:r w:rsidRPr="00552F2D">
        <w:rPr>
          <w:rFonts w:asciiTheme="majorBidi" w:hAnsiTheme="majorBidi" w:cstheme="majorBidi"/>
          <w:sz w:val="24"/>
          <w:szCs w:val="24"/>
          <w:lang w:val="en-US"/>
        </w:rPr>
        <w:t>31, 355-370.</w:t>
      </w:r>
    </w:p>
    <w:p w14:paraId="13DFDD19" w14:textId="77777777" w:rsidR="00C55848" w:rsidRPr="00552F2D" w:rsidRDefault="00C55848" w:rsidP="00AC2F12">
      <w:pPr>
        <w:pStyle w:val="NoSpacing"/>
        <w:ind w:left="120"/>
        <w:jc w:val="both"/>
        <w:rPr>
          <w:rFonts w:asciiTheme="majorBidi" w:hAnsiTheme="majorBidi" w:cstheme="majorBidi"/>
          <w:sz w:val="24"/>
          <w:szCs w:val="24"/>
          <w:lang w:val="en-US"/>
        </w:rPr>
      </w:pPr>
    </w:p>
    <w:p w14:paraId="0E31CCCB"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29b.Turniansky, A**., Avnir, D., Bronshtein, A., Aharonson, N.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(1996). </w:t>
      </w:r>
    </w:p>
    <w:p w14:paraId="278A50E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Sol-gel entrapment of monoclonal anti-atrazine antibodies.</w:t>
      </w:r>
    </w:p>
    <w:p w14:paraId="004D8602"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J. Sol-Gel Sci. Tech.</w:t>
      </w:r>
      <w:r w:rsidRPr="00552F2D">
        <w:rPr>
          <w:rFonts w:asciiTheme="majorBidi" w:hAnsiTheme="majorBidi" w:cstheme="majorBidi"/>
          <w:sz w:val="24"/>
          <w:szCs w:val="24"/>
          <w:lang w:val="en-US"/>
        </w:rPr>
        <w:t xml:space="preserve"> 7, 135-143. </w:t>
      </w:r>
    </w:p>
    <w:p w14:paraId="391AAC08" w14:textId="77777777" w:rsidR="00C55848" w:rsidRPr="00552F2D" w:rsidRDefault="00C55848" w:rsidP="00AC2F12">
      <w:pPr>
        <w:pStyle w:val="NoSpacing"/>
        <w:jc w:val="both"/>
        <w:rPr>
          <w:rFonts w:asciiTheme="majorBidi" w:hAnsiTheme="majorBidi" w:cstheme="majorBidi"/>
          <w:sz w:val="24"/>
          <w:szCs w:val="24"/>
          <w:lang w:val="en-US"/>
        </w:rPr>
      </w:pPr>
    </w:p>
    <w:p w14:paraId="4F46765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30d. Davis, N.T., Homberg, U., Teal, P.E.A.,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Hildebrand, J.G. (1996).</w:t>
      </w:r>
    </w:p>
    <w:p w14:paraId="5D35C74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Neuroanatomy and immunocytochemistry of the neurosecretory system of the subesophageal ganglion of the tobacco hawkmoth, </w:t>
      </w:r>
      <w:r w:rsidRPr="00552F2D">
        <w:rPr>
          <w:rFonts w:asciiTheme="majorBidi" w:hAnsiTheme="majorBidi" w:cstheme="majorBidi"/>
          <w:i/>
          <w:iCs/>
          <w:sz w:val="24"/>
          <w:szCs w:val="24"/>
          <w:lang w:val="en-US"/>
        </w:rPr>
        <w:t>Manduca sexta</w:t>
      </w:r>
      <w:r w:rsidRPr="00552F2D">
        <w:rPr>
          <w:rFonts w:asciiTheme="majorBidi" w:hAnsiTheme="majorBidi" w:cstheme="majorBidi"/>
          <w:sz w:val="24"/>
          <w:szCs w:val="24"/>
          <w:lang w:val="en-US"/>
        </w:rPr>
        <w:t xml:space="preserve">: Immunoreactivity to PBAN and other neuropeptides. </w:t>
      </w:r>
    </w:p>
    <w:p w14:paraId="732A13E7"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Microscopy Res. Tech</w:t>
      </w:r>
      <w:r w:rsidRPr="00552F2D">
        <w:rPr>
          <w:rFonts w:asciiTheme="majorBidi" w:hAnsiTheme="majorBidi" w:cstheme="majorBidi"/>
          <w:sz w:val="24"/>
          <w:szCs w:val="24"/>
          <w:lang w:val="en-US"/>
        </w:rPr>
        <w:t>., 35, 201-229.</w:t>
      </w:r>
    </w:p>
    <w:p w14:paraId="304A7875" w14:textId="77777777" w:rsidR="00C55848" w:rsidRPr="00552F2D" w:rsidRDefault="00C55848" w:rsidP="00AC2F12">
      <w:pPr>
        <w:pStyle w:val="NoSpacing"/>
        <w:jc w:val="both"/>
        <w:rPr>
          <w:rFonts w:asciiTheme="majorBidi" w:hAnsiTheme="majorBidi" w:cstheme="majorBidi"/>
          <w:sz w:val="24"/>
          <w:szCs w:val="24"/>
          <w:lang w:val="en-US"/>
        </w:rPr>
      </w:pPr>
    </w:p>
    <w:p w14:paraId="33FBFDF1"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31d. Pintov, S., Lahat, E.,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Vogel, Z. and Barg, Y. (1997).    </w:t>
      </w:r>
    </w:p>
    <w:p w14:paraId="6549CD6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Acupuncture and the opioidergic system: Implications in the management of migraine headaches in Children.</w:t>
      </w:r>
    </w:p>
    <w:p w14:paraId="5B5AEEB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Pediatric Neurology</w:t>
      </w:r>
      <w:r w:rsidRPr="00552F2D">
        <w:rPr>
          <w:rFonts w:asciiTheme="majorBidi" w:hAnsiTheme="majorBidi" w:cstheme="majorBidi"/>
          <w:sz w:val="24"/>
          <w:szCs w:val="24"/>
          <w:lang w:val="en-US"/>
        </w:rPr>
        <w:t>, 17, 129-133.</w:t>
      </w:r>
    </w:p>
    <w:p w14:paraId="4A84E90D" w14:textId="77777777" w:rsidR="00C55848" w:rsidRPr="00552F2D" w:rsidRDefault="00C55848" w:rsidP="00AC2F12">
      <w:pPr>
        <w:pStyle w:val="NoSpacing"/>
        <w:jc w:val="both"/>
        <w:rPr>
          <w:rFonts w:asciiTheme="majorBidi" w:hAnsiTheme="majorBidi" w:cstheme="majorBidi"/>
          <w:sz w:val="24"/>
          <w:szCs w:val="24"/>
          <w:lang w:val="en-US"/>
        </w:rPr>
      </w:pPr>
    </w:p>
    <w:p w14:paraId="67ED7A4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32b. Bronshtein, A., Aharonson, N., Avnir, D., Turniansky, A.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(1997).</w:t>
      </w:r>
    </w:p>
    <w:p w14:paraId="1C77E3F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Sol-gel matrices doped with atrazine antibodies: Atrazine binding properties.</w:t>
      </w:r>
    </w:p>
    <w:p w14:paraId="3E72024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Chem. Mater. </w:t>
      </w:r>
      <w:r w:rsidRPr="00552F2D">
        <w:rPr>
          <w:rFonts w:asciiTheme="majorBidi" w:hAnsiTheme="majorBidi" w:cstheme="majorBidi"/>
          <w:sz w:val="24"/>
          <w:szCs w:val="24"/>
          <w:lang w:val="en-US"/>
        </w:rPr>
        <w:t>9, 2632-2639.</w:t>
      </w:r>
    </w:p>
    <w:p w14:paraId="36CD4AEF" w14:textId="77777777" w:rsidR="00C55848" w:rsidRPr="00552F2D" w:rsidRDefault="00C55848" w:rsidP="00AC2F12">
      <w:pPr>
        <w:pStyle w:val="NoSpacing"/>
        <w:jc w:val="both"/>
        <w:rPr>
          <w:rFonts w:asciiTheme="majorBidi" w:hAnsiTheme="majorBidi" w:cstheme="majorBidi"/>
          <w:sz w:val="24"/>
          <w:szCs w:val="24"/>
          <w:lang w:val="en-US"/>
        </w:rPr>
      </w:pPr>
    </w:p>
    <w:p w14:paraId="7CC08C0F"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33c. Gilon, C., Zeltser, I, Daniel, S., Ben-Aziz, O. Schefler, I.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(1997). </w:t>
      </w:r>
    </w:p>
    <w:p w14:paraId="01CA287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Rationally designed neuropeptide antagonists: A novel approach for generation of  environmentally friendly insecticides. </w:t>
      </w:r>
    </w:p>
    <w:p w14:paraId="437F316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Inverebrate Neurosci</w:t>
      </w:r>
      <w:r w:rsidRPr="00552F2D">
        <w:rPr>
          <w:rFonts w:asciiTheme="majorBidi" w:hAnsiTheme="majorBidi" w:cstheme="majorBidi"/>
          <w:sz w:val="24"/>
          <w:szCs w:val="24"/>
          <w:lang w:val="en-US"/>
        </w:rPr>
        <w:t>. 3, 245-250.</w:t>
      </w:r>
    </w:p>
    <w:p w14:paraId="0196090C" w14:textId="77777777" w:rsidR="00C55848" w:rsidRPr="00552F2D" w:rsidRDefault="00C55848" w:rsidP="00AC2F12">
      <w:pPr>
        <w:pStyle w:val="NoSpacing"/>
        <w:jc w:val="both"/>
        <w:rPr>
          <w:rFonts w:asciiTheme="majorBidi" w:hAnsiTheme="majorBidi" w:cstheme="majorBidi"/>
          <w:sz w:val="24"/>
          <w:szCs w:val="24"/>
          <w:lang w:val="en-US"/>
        </w:rPr>
      </w:pPr>
    </w:p>
    <w:p w14:paraId="73E5BB51"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34b.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Segev, G., Aharonson, N., Ben Aziz, O., Turniansky, A. and Avnir,  D. </w:t>
      </w:r>
    </w:p>
    <w:p w14:paraId="4F5007D7"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(1998).</w:t>
      </w:r>
    </w:p>
    <w:p w14:paraId="4C499A6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Sol-gel entrapped cholinesterases: A microtiter plate method for monitoring anti-cholinesterase compounds.</w:t>
      </w:r>
    </w:p>
    <w:p w14:paraId="3EB505F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 Agric. Food Chem</w:t>
      </w:r>
      <w:r w:rsidRPr="00552F2D">
        <w:rPr>
          <w:rFonts w:asciiTheme="majorBidi" w:hAnsiTheme="majorBidi" w:cstheme="majorBidi"/>
          <w:sz w:val="24"/>
          <w:szCs w:val="24"/>
          <w:lang w:val="en-US"/>
        </w:rPr>
        <w:t>. 46, 3318-3324.</w:t>
      </w:r>
    </w:p>
    <w:p w14:paraId="41B36099" w14:textId="77777777" w:rsidR="00C55848" w:rsidRPr="00552F2D" w:rsidRDefault="00C55848" w:rsidP="00AC2F12">
      <w:pPr>
        <w:pStyle w:val="NoSpacing"/>
        <w:jc w:val="both"/>
        <w:rPr>
          <w:rFonts w:asciiTheme="majorBidi" w:hAnsiTheme="majorBidi" w:cstheme="majorBidi"/>
          <w:sz w:val="24"/>
          <w:szCs w:val="24"/>
          <w:lang w:val="en-US"/>
        </w:rPr>
      </w:pPr>
    </w:p>
    <w:p w14:paraId="198DB56F"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35b.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Daniel, S., Schefler, I. Zeltser, I. and Gilon, C. (1999).</w:t>
      </w:r>
    </w:p>
    <w:p w14:paraId="6C7633B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Backbone cyclic peptide antagonists, derived from the insect pheromone biosynthesis activating neuropeptide (PBAN), inhibit sex pheromone biosynthesis in moths.</w:t>
      </w:r>
    </w:p>
    <w:p w14:paraId="0DAB163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J.Biol</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Chem </w:t>
      </w:r>
      <w:r w:rsidRPr="00552F2D">
        <w:rPr>
          <w:rFonts w:asciiTheme="majorBidi" w:hAnsiTheme="majorBidi" w:cstheme="majorBidi"/>
          <w:sz w:val="24"/>
          <w:szCs w:val="24"/>
          <w:lang w:val="en-US"/>
        </w:rPr>
        <w:t>. 274, 17573-17579.</w:t>
      </w:r>
    </w:p>
    <w:p w14:paraId="778076A0" w14:textId="77777777" w:rsidR="00C55848" w:rsidRPr="00552F2D" w:rsidRDefault="00C55848" w:rsidP="00AC2F12">
      <w:pPr>
        <w:pStyle w:val="NoSpacing"/>
        <w:jc w:val="both"/>
        <w:rPr>
          <w:rFonts w:asciiTheme="majorBidi" w:hAnsiTheme="majorBidi" w:cstheme="majorBidi"/>
          <w:sz w:val="24"/>
          <w:szCs w:val="24"/>
          <w:lang w:val="en-US"/>
        </w:rPr>
      </w:pPr>
    </w:p>
    <w:p w14:paraId="1653C3E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36b.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Gabay, T., Ben Aziz, O., Daniel, S., Zeltser, I. and Gilon, C. (1999).</w:t>
      </w:r>
    </w:p>
    <w:p w14:paraId="268E23A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Characterization of a putative pheromone biosynthesis activation neuropeptide (PBAN) receptor from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p w14:paraId="35FA3E6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Invertebrate Neurosci</w:t>
      </w:r>
      <w:r w:rsidRPr="00552F2D">
        <w:rPr>
          <w:rFonts w:asciiTheme="majorBidi" w:hAnsiTheme="majorBidi" w:cstheme="majorBidi"/>
          <w:sz w:val="24"/>
          <w:szCs w:val="24"/>
          <w:lang w:val="en-US"/>
        </w:rPr>
        <w:t>.4, 33-40.</w:t>
      </w:r>
    </w:p>
    <w:p w14:paraId="5C3961AA" w14:textId="77777777" w:rsidR="00C55848" w:rsidRPr="00552F2D" w:rsidRDefault="00C55848" w:rsidP="00AC2F12">
      <w:pPr>
        <w:pStyle w:val="NoSpacing"/>
        <w:jc w:val="both"/>
        <w:rPr>
          <w:rFonts w:asciiTheme="majorBidi" w:hAnsiTheme="majorBidi" w:cstheme="majorBidi"/>
          <w:sz w:val="24"/>
          <w:szCs w:val="24"/>
          <w:lang w:val="en-US"/>
        </w:rPr>
      </w:pPr>
    </w:p>
    <w:p w14:paraId="2064ABF3"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37b.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Schefler, I., Zeltser, I. and Gilon, C. (2000)</w:t>
      </w:r>
    </w:p>
    <w:p w14:paraId="5125400D"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Advances in the application of neuropeptides in insect control</w:t>
      </w:r>
    </w:p>
    <w:p w14:paraId="1D17041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Crop Protection</w:t>
      </w:r>
      <w:r w:rsidRPr="00552F2D">
        <w:rPr>
          <w:rFonts w:asciiTheme="majorBidi" w:hAnsiTheme="majorBidi" w:cstheme="majorBidi"/>
          <w:sz w:val="24"/>
          <w:szCs w:val="24"/>
          <w:lang w:val="en-US"/>
        </w:rPr>
        <w:t>, 19, 547-555.</w:t>
      </w:r>
    </w:p>
    <w:p w14:paraId="1704F09A" w14:textId="77777777" w:rsidR="00C55848" w:rsidRPr="00552F2D" w:rsidRDefault="00C55848" w:rsidP="00AC2F12">
      <w:pPr>
        <w:pStyle w:val="NoSpacing"/>
        <w:jc w:val="both"/>
        <w:rPr>
          <w:rFonts w:asciiTheme="majorBidi" w:hAnsiTheme="majorBidi" w:cstheme="majorBidi"/>
          <w:sz w:val="24"/>
          <w:szCs w:val="24"/>
          <w:lang w:val="en-US"/>
        </w:rPr>
      </w:pPr>
    </w:p>
    <w:p w14:paraId="338EFC4B"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Aharonson, N., Segev, G.,  Ben-Aziz, O., Avnir, D., Turniansky, A. and</w:t>
      </w:r>
    </w:p>
    <w:p w14:paraId="0F719381"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Bronshtein, A. (2000).</w:t>
      </w:r>
    </w:p>
    <w:p w14:paraId="13346F9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Sol-gel based enzymatic assays and immunoassays for residue analysis.</w:t>
      </w:r>
    </w:p>
    <w:p w14:paraId="5DA8CDE3"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Italian Journal of Food Science</w:t>
      </w:r>
      <w:r w:rsidRPr="00552F2D">
        <w:rPr>
          <w:rFonts w:asciiTheme="majorBidi" w:hAnsiTheme="majorBidi" w:cstheme="majorBidi"/>
          <w:sz w:val="24"/>
          <w:szCs w:val="24"/>
          <w:lang w:val="en-US"/>
        </w:rPr>
        <w:t>, 12, 191-206.</w:t>
      </w:r>
      <w:r w:rsidRPr="00552F2D">
        <w:rPr>
          <w:rFonts w:asciiTheme="majorBidi" w:hAnsiTheme="majorBidi" w:cstheme="majorBidi"/>
          <w:sz w:val="24"/>
          <w:szCs w:val="24"/>
          <w:lang w:val="en-US"/>
        </w:rPr>
        <w:tab/>
      </w:r>
      <w:r w:rsidRPr="00552F2D">
        <w:rPr>
          <w:rFonts w:asciiTheme="majorBidi" w:hAnsiTheme="majorBidi" w:cstheme="majorBidi"/>
          <w:sz w:val="24"/>
          <w:szCs w:val="24"/>
          <w:lang w:val="en-US"/>
        </w:rPr>
        <w:tab/>
      </w:r>
    </w:p>
    <w:p w14:paraId="2FEF70DB" w14:textId="77777777" w:rsidR="00C55848" w:rsidRPr="00552F2D" w:rsidRDefault="00C55848" w:rsidP="00AC2F12">
      <w:pPr>
        <w:pStyle w:val="NoSpacing"/>
        <w:jc w:val="both"/>
        <w:rPr>
          <w:rFonts w:asciiTheme="majorBidi" w:hAnsiTheme="majorBidi" w:cstheme="majorBidi"/>
          <w:sz w:val="24"/>
          <w:szCs w:val="24"/>
          <w:lang w:val="en-US"/>
        </w:rPr>
      </w:pPr>
    </w:p>
    <w:p w14:paraId="0FC950E9"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 xml:space="preserve">39b. </w:t>
      </w:r>
      <w:r w:rsidRPr="00552F2D">
        <w:rPr>
          <w:rFonts w:asciiTheme="majorBidi" w:hAnsiTheme="majorBidi" w:cstheme="majorBidi"/>
          <w:color w:val="000000"/>
          <w:sz w:val="24"/>
          <w:szCs w:val="24"/>
          <w:lang w:val="en-US"/>
        </w:rPr>
        <w:t xml:space="preserve">Bronshtein, A., Aharonson, N., Turniansky, A.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(2000).</w:t>
      </w:r>
    </w:p>
    <w:p w14:paraId="3931BBD5"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Sol-gel based immunoaffinity chromatography: application to nirtroaromatic compounds</w:t>
      </w:r>
    </w:p>
    <w:p w14:paraId="43FFB544" w14:textId="77777777" w:rsidR="00C55848" w:rsidRPr="00552F2D" w:rsidRDefault="00C55848" w:rsidP="00AC2F12">
      <w:pPr>
        <w:pStyle w:val="NoSpacing"/>
        <w:ind w:left="720"/>
        <w:jc w:val="both"/>
        <w:rPr>
          <w:rFonts w:asciiTheme="majorBidi" w:hAnsiTheme="majorBidi" w:cstheme="majorBidi"/>
          <w:i/>
          <w:iCs/>
          <w:color w:val="000000"/>
          <w:sz w:val="24"/>
          <w:szCs w:val="24"/>
          <w:lang w:val="en-US"/>
        </w:rPr>
      </w:pPr>
      <w:r w:rsidRPr="00552F2D">
        <w:rPr>
          <w:rFonts w:asciiTheme="majorBidi" w:hAnsiTheme="majorBidi" w:cstheme="majorBidi"/>
          <w:i/>
          <w:iCs/>
          <w:color w:val="000000"/>
          <w:sz w:val="24"/>
          <w:szCs w:val="24"/>
          <w:lang w:val="en-US"/>
        </w:rPr>
        <w:t xml:space="preserve">Chem. Mater. </w:t>
      </w:r>
      <w:r w:rsidRPr="00552F2D">
        <w:rPr>
          <w:rFonts w:asciiTheme="majorBidi" w:hAnsiTheme="majorBidi" w:cstheme="majorBidi"/>
          <w:color w:val="000000"/>
          <w:sz w:val="24"/>
          <w:szCs w:val="24"/>
          <w:lang w:val="en-US"/>
        </w:rPr>
        <w:t>12, 2050-2058</w:t>
      </w:r>
    </w:p>
    <w:p w14:paraId="43D9D835" w14:textId="77777777" w:rsidR="00C55848" w:rsidRPr="00552F2D" w:rsidRDefault="00C55848" w:rsidP="00AC2F12">
      <w:pPr>
        <w:pStyle w:val="NoSpacing"/>
        <w:jc w:val="both"/>
        <w:rPr>
          <w:rFonts w:asciiTheme="majorBidi" w:hAnsiTheme="majorBidi" w:cstheme="majorBidi"/>
          <w:sz w:val="24"/>
          <w:szCs w:val="24"/>
          <w:lang w:val="en-US"/>
        </w:rPr>
      </w:pPr>
    </w:p>
    <w:p w14:paraId="17482F51"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 xml:space="preserve">40b. </w:t>
      </w:r>
      <w:r w:rsidRPr="00552F2D">
        <w:rPr>
          <w:rFonts w:asciiTheme="majorBidi" w:hAnsiTheme="majorBidi" w:cstheme="majorBidi"/>
          <w:color w:val="000000"/>
          <w:sz w:val="24"/>
          <w:szCs w:val="24"/>
          <w:lang w:val="en-US"/>
        </w:rPr>
        <w:t xml:space="preserve">Zeltser I., Gilon, G., Ben-Aziz, O.,Schefler, I.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(2000)</w:t>
      </w:r>
    </w:p>
    <w:p w14:paraId="474BE388"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Discovery of a linear lead antagonist to the insect pheromone biosynthesis activating neuropeptide</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sz w:val="24"/>
          <w:szCs w:val="24"/>
          <w:lang w:val="en-US"/>
        </w:rPr>
        <w:t>(PBAN).</w:t>
      </w:r>
    </w:p>
    <w:p w14:paraId="4564BF95"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Peptides. </w:t>
      </w:r>
      <w:r w:rsidRPr="00552F2D">
        <w:rPr>
          <w:rFonts w:asciiTheme="majorBidi" w:hAnsiTheme="majorBidi" w:cstheme="majorBidi"/>
          <w:sz w:val="24"/>
          <w:szCs w:val="24"/>
          <w:lang w:val="en-US"/>
        </w:rPr>
        <w:t>21, 1457-1467</w:t>
      </w:r>
      <w:r w:rsidRPr="00552F2D">
        <w:rPr>
          <w:rFonts w:asciiTheme="majorBidi" w:hAnsiTheme="majorBidi" w:cstheme="majorBidi"/>
          <w:i/>
          <w:iCs/>
          <w:sz w:val="24"/>
          <w:szCs w:val="24"/>
          <w:lang w:val="en-US"/>
        </w:rPr>
        <w:t>.</w:t>
      </w:r>
    </w:p>
    <w:p w14:paraId="4516958A" w14:textId="77777777" w:rsidR="00C55848" w:rsidRPr="00552F2D" w:rsidRDefault="00C55848" w:rsidP="00AC2F12">
      <w:pPr>
        <w:pStyle w:val="NoSpacing"/>
        <w:jc w:val="both"/>
        <w:rPr>
          <w:rFonts w:asciiTheme="majorBidi" w:hAnsiTheme="majorBidi" w:cstheme="majorBidi"/>
          <w:i/>
          <w:iCs/>
          <w:sz w:val="24"/>
          <w:szCs w:val="24"/>
          <w:lang w:val="en-US"/>
        </w:rPr>
      </w:pPr>
    </w:p>
    <w:p w14:paraId="0E73A3E1"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41b.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Bronshtein A., Glattstein, B., Zeichner, A., Tamiri, T. and Almog, </w:t>
      </w:r>
    </w:p>
    <w:p w14:paraId="0562B2ED" w14:textId="77777777" w:rsidR="00C55848" w:rsidRPr="00552F2D" w:rsidRDefault="00C55848" w:rsidP="00AC2F12">
      <w:pPr>
        <w:pStyle w:val="NoSpacing"/>
        <w:ind w:left="360" w:hanging="76"/>
        <w:jc w:val="both"/>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        J.(2001).</w:t>
      </w:r>
    </w:p>
    <w:p w14:paraId="3676ECD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Immunochemical approaches for purification and detection of TNT traces by antibodies entrapped in a sol-gel matrix.</w:t>
      </w:r>
    </w:p>
    <w:p w14:paraId="0B67C2AE"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Anal. Chem.</w:t>
      </w:r>
      <w:r w:rsidRPr="00552F2D">
        <w:rPr>
          <w:rFonts w:asciiTheme="majorBidi" w:hAnsiTheme="majorBidi" w:cstheme="majorBidi"/>
          <w:sz w:val="24"/>
          <w:szCs w:val="24"/>
          <w:lang w:val="en-US"/>
        </w:rPr>
        <w:t>73, 2461-2467.</w:t>
      </w:r>
    </w:p>
    <w:p w14:paraId="26A43BE5" w14:textId="77777777" w:rsidR="00C55848" w:rsidRPr="00552F2D" w:rsidRDefault="00C55848" w:rsidP="00AC2F12">
      <w:pPr>
        <w:pStyle w:val="NoSpacing"/>
        <w:ind w:left="720"/>
        <w:jc w:val="both"/>
        <w:rPr>
          <w:rFonts w:asciiTheme="majorBidi" w:hAnsiTheme="majorBidi" w:cstheme="majorBidi"/>
          <w:i/>
          <w:iCs/>
          <w:sz w:val="24"/>
          <w:szCs w:val="24"/>
          <w:lang w:val="en-US"/>
        </w:rPr>
      </w:pPr>
    </w:p>
    <w:p w14:paraId="059A79E4" w14:textId="77777777" w:rsidR="00C55848" w:rsidRPr="00552F2D" w:rsidRDefault="00C55848" w:rsidP="00AC2F12">
      <w:pPr>
        <w:pStyle w:val="NoSpacing"/>
        <w:ind w:left="360" w:hanging="76"/>
        <w:jc w:val="both"/>
        <w:rPr>
          <w:rFonts w:asciiTheme="majorBidi" w:hAnsiTheme="majorBidi" w:cstheme="majorBidi"/>
          <w:sz w:val="24"/>
          <w:szCs w:val="24"/>
          <w:rtl/>
          <w:lang w:val="en-US"/>
        </w:rPr>
      </w:pPr>
      <w:r w:rsidRPr="00552F2D">
        <w:rPr>
          <w:rFonts w:asciiTheme="majorBidi" w:hAnsiTheme="majorBidi" w:cstheme="majorBidi"/>
          <w:sz w:val="24"/>
          <w:szCs w:val="24"/>
          <w:lang w:val="en-US"/>
        </w:rPr>
        <w:t xml:space="preserve">42b.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Daniel, S., Zeltser, I., and Gilon, C. (2001)</w:t>
      </w:r>
    </w:p>
    <w:p w14:paraId="1242CE10" w14:textId="77777777" w:rsidR="00C55848" w:rsidRPr="00552F2D" w:rsidRDefault="00C55848" w:rsidP="00AC2F12">
      <w:pPr>
        <w:pStyle w:val="NoSpacing"/>
        <w:ind w:left="720"/>
        <w:jc w:val="both"/>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Pyrokinin/PBAN radio-receptor assay: development and application for the characterization of a  putative receptor from the pheromone gland of </w:t>
      </w:r>
      <w:r w:rsidRPr="00552F2D">
        <w:rPr>
          <w:rFonts w:asciiTheme="majorBidi" w:hAnsiTheme="majorBidi" w:cstheme="majorBidi"/>
          <w:i/>
          <w:iCs/>
          <w:sz w:val="24"/>
          <w:szCs w:val="24"/>
          <w:lang w:val="en-US"/>
        </w:rPr>
        <w:t>Heliothis peltigera</w:t>
      </w:r>
    </w:p>
    <w:p w14:paraId="27E7F210"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Peptides, </w:t>
      </w:r>
      <w:r w:rsidRPr="00552F2D">
        <w:rPr>
          <w:rFonts w:asciiTheme="majorBidi" w:hAnsiTheme="majorBidi" w:cstheme="majorBidi"/>
          <w:sz w:val="24"/>
          <w:szCs w:val="24"/>
          <w:lang w:val="en-US"/>
        </w:rPr>
        <w:t>22, 1379-1389</w:t>
      </w:r>
      <w:r w:rsidRPr="00552F2D">
        <w:rPr>
          <w:rFonts w:asciiTheme="majorBidi" w:hAnsiTheme="majorBidi" w:cstheme="majorBidi"/>
          <w:i/>
          <w:iCs/>
          <w:sz w:val="24"/>
          <w:szCs w:val="24"/>
          <w:lang w:val="en-US"/>
        </w:rPr>
        <w:t>.</w:t>
      </w:r>
    </w:p>
    <w:p w14:paraId="083E16C6" w14:textId="77777777" w:rsidR="00C55848" w:rsidRPr="00552F2D" w:rsidRDefault="00C55848" w:rsidP="00AC2F12">
      <w:pPr>
        <w:pStyle w:val="NoSpacing"/>
        <w:jc w:val="both"/>
        <w:rPr>
          <w:rFonts w:asciiTheme="majorBidi" w:hAnsiTheme="majorBidi" w:cstheme="majorBidi"/>
          <w:i/>
          <w:iCs/>
          <w:sz w:val="24"/>
          <w:szCs w:val="24"/>
          <w:lang w:val="en-US"/>
        </w:rPr>
      </w:pPr>
    </w:p>
    <w:p w14:paraId="50FC5DEE"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color w:val="000000"/>
          <w:sz w:val="24"/>
          <w:szCs w:val="24"/>
          <w:lang w:val="en-US"/>
        </w:rPr>
        <w:t xml:space="preserve">43c. </w:t>
      </w:r>
      <w:r w:rsidRPr="00552F2D">
        <w:rPr>
          <w:rFonts w:asciiTheme="majorBidi" w:hAnsiTheme="majorBidi" w:cstheme="majorBidi"/>
          <w:sz w:val="24"/>
          <w:szCs w:val="24"/>
          <w:lang w:val="en-US"/>
        </w:rPr>
        <w:t xml:space="preserve">Zeltser, I., Ben-Aziz, O., Schefler, I., Bhargava, K.,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Gilon, C. (2001)</w:t>
      </w:r>
    </w:p>
    <w:p w14:paraId="7CAC4F8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Insect neuropeptide antagonist Part II: Synthesis and biological activity of backbone cyclic and precyclic PBAN antagonists. </w:t>
      </w:r>
    </w:p>
    <w:p w14:paraId="797490C3"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J. Peptide Res., </w:t>
      </w:r>
      <w:r w:rsidRPr="00552F2D">
        <w:rPr>
          <w:rFonts w:asciiTheme="majorBidi" w:hAnsiTheme="majorBidi" w:cstheme="majorBidi"/>
          <w:sz w:val="24"/>
          <w:szCs w:val="24"/>
          <w:lang w:val="en-US"/>
        </w:rPr>
        <w:t>58, 1-13.</w:t>
      </w:r>
    </w:p>
    <w:p w14:paraId="07E2800E" w14:textId="77777777" w:rsidR="00C55848" w:rsidRPr="00552F2D" w:rsidRDefault="00C55848" w:rsidP="00AC2F12">
      <w:pPr>
        <w:pStyle w:val="NoSpacing"/>
        <w:jc w:val="both"/>
        <w:rPr>
          <w:rFonts w:asciiTheme="majorBidi" w:hAnsiTheme="majorBidi" w:cstheme="majorBidi"/>
          <w:i/>
          <w:iCs/>
          <w:sz w:val="24"/>
          <w:szCs w:val="24"/>
          <w:lang w:val="en-US" w:eastAsia="he-IL"/>
        </w:rPr>
      </w:pPr>
    </w:p>
    <w:p w14:paraId="17574C44"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(2001)</w:t>
      </w:r>
    </w:p>
    <w:p w14:paraId="0B15828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Insect neuropeptide antagonists.</w:t>
      </w:r>
    </w:p>
    <w:p w14:paraId="533C525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Biopolymers (Peptide Science)</w:t>
      </w:r>
      <w:r w:rsidRPr="00552F2D">
        <w:rPr>
          <w:rFonts w:asciiTheme="majorBidi" w:hAnsiTheme="majorBidi" w:cstheme="majorBidi"/>
          <w:sz w:val="24"/>
          <w:szCs w:val="24"/>
          <w:lang w:val="en-US"/>
        </w:rPr>
        <w:t>, 60, 460-473.</w:t>
      </w:r>
    </w:p>
    <w:p w14:paraId="4C30F99A" w14:textId="77777777" w:rsidR="00C55848" w:rsidRPr="00552F2D" w:rsidRDefault="00C55848" w:rsidP="00AC2F12">
      <w:pPr>
        <w:pStyle w:val="NoSpacing"/>
        <w:jc w:val="both"/>
        <w:rPr>
          <w:rFonts w:asciiTheme="majorBidi" w:hAnsiTheme="majorBidi" w:cstheme="majorBidi"/>
          <w:sz w:val="24"/>
          <w:szCs w:val="24"/>
          <w:lang w:val="en-US"/>
        </w:rPr>
      </w:pPr>
    </w:p>
    <w:p w14:paraId="0DE462C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45b.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Bhargava, K., Li, Q., and Martins-Green, M. (2003)</w:t>
      </w:r>
    </w:p>
    <w:p w14:paraId="0DAE8AB2"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Histochemical localization of the PBAN receptor in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w:t>
      </w:r>
    </w:p>
    <w:p w14:paraId="7C0B81B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24, 1335-1347.</w:t>
      </w:r>
    </w:p>
    <w:p w14:paraId="607B3186" w14:textId="77777777" w:rsidR="00C55848" w:rsidRPr="00552F2D" w:rsidRDefault="00C55848" w:rsidP="00AC2F12">
      <w:pPr>
        <w:pStyle w:val="NoSpacing"/>
        <w:jc w:val="both"/>
        <w:rPr>
          <w:rFonts w:asciiTheme="majorBidi" w:hAnsiTheme="majorBidi" w:cstheme="majorBidi"/>
          <w:sz w:val="24"/>
          <w:szCs w:val="24"/>
          <w:lang w:val="en-US"/>
        </w:rPr>
      </w:pPr>
    </w:p>
    <w:p w14:paraId="7127D3CB" w14:textId="77777777" w:rsidR="00C55848" w:rsidRPr="00552F2D" w:rsidRDefault="00C55848" w:rsidP="00AC2F12">
      <w:pPr>
        <w:pStyle w:val="NoSpacing"/>
        <w:ind w:left="360" w:hanging="76"/>
        <w:jc w:val="both"/>
        <w:rPr>
          <w:rFonts w:asciiTheme="majorBidi" w:eastAsia="Arial" w:hAnsiTheme="majorBidi" w:cstheme="majorBidi"/>
          <w:sz w:val="24"/>
          <w:szCs w:val="24"/>
          <w:lang w:val="en-US"/>
        </w:rPr>
      </w:pPr>
      <w:r w:rsidRPr="00552F2D">
        <w:rPr>
          <w:rFonts w:asciiTheme="majorBidi" w:hAnsiTheme="majorBidi" w:cstheme="majorBidi"/>
          <w:sz w:val="24"/>
          <w:szCs w:val="24"/>
          <w:lang w:val="en-US"/>
        </w:rPr>
        <w:t xml:space="preserve">46a. </w:t>
      </w:r>
      <w:r w:rsidRPr="00552F2D">
        <w:rPr>
          <w:rFonts w:asciiTheme="majorBidi" w:hAnsiTheme="majorBidi" w:cstheme="majorBidi"/>
          <w:b/>
          <w:bCs/>
          <w:sz w:val="24"/>
          <w:szCs w:val="24"/>
          <w:lang w:val="en-US"/>
        </w:rPr>
        <w:t>Altstein, M</w:t>
      </w:r>
      <w:r w:rsidRPr="00552F2D">
        <w:rPr>
          <w:rFonts w:asciiTheme="majorBidi" w:eastAsia="Arial" w:hAnsiTheme="majorBidi" w:cstheme="majorBidi"/>
          <w:sz w:val="24"/>
          <w:szCs w:val="24"/>
          <w:lang w:val="en-US"/>
        </w:rPr>
        <w:t>. (2004)</w:t>
      </w:r>
    </w:p>
    <w:p w14:paraId="1FF50517" w14:textId="77777777" w:rsidR="00C55848" w:rsidRPr="00552F2D" w:rsidRDefault="00C55848" w:rsidP="00AC2F12">
      <w:pPr>
        <w:pStyle w:val="NoSpacing"/>
        <w:ind w:left="720"/>
        <w:jc w:val="both"/>
        <w:rPr>
          <w:rFonts w:asciiTheme="majorBidi" w:eastAsia="Arial" w:hAnsiTheme="majorBidi" w:cstheme="majorBidi"/>
          <w:sz w:val="24"/>
          <w:szCs w:val="24"/>
          <w:lang w:val="en-US"/>
        </w:rPr>
      </w:pPr>
      <w:r w:rsidRPr="00552F2D">
        <w:rPr>
          <w:rFonts w:asciiTheme="majorBidi" w:eastAsia="Arial" w:hAnsiTheme="majorBidi" w:cstheme="majorBidi"/>
          <w:sz w:val="24"/>
          <w:szCs w:val="24"/>
          <w:lang w:val="en-US"/>
        </w:rPr>
        <w:t>Novel insect control agents based on neuropeptide antagonists: The PK/PBAN family as a case study</w:t>
      </w:r>
    </w:p>
    <w:p w14:paraId="15D0FE07" w14:textId="77777777" w:rsidR="00C55848" w:rsidRPr="00552F2D" w:rsidRDefault="00C55848" w:rsidP="00AC2F12">
      <w:pPr>
        <w:pStyle w:val="NoSpacing"/>
        <w:ind w:left="720"/>
        <w:jc w:val="both"/>
        <w:rPr>
          <w:rFonts w:asciiTheme="majorBidi" w:eastAsia="Times New Roman" w:hAnsiTheme="majorBidi" w:cstheme="majorBidi"/>
          <w:sz w:val="24"/>
          <w:szCs w:val="24"/>
          <w:lang w:val="en-US"/>
        </w:rPr>
      </w:pPr>
      <w:r w:rsidRPr="00552F2D">
        <w:rPr>
          <w:rFonts w:asciiTheme="majorBidi" w:hAnsiTheme="majorBidi" w:cstheme="majorBidi"/>
          <w:i/>
          <w:iCs/>
          <w:sz w:val="24"/>
          <w:szCs w:val="24"/>
          <w:lang w:val="en-US"/>
        </w:rPr>
        <w:t xml:space="preserve">Journal of Molecular Neuroscience, </w:t>
      </w:r>
      <w:r w:rsidRPr="00552F2D">
        <w:rPr>
          <w:rFonts w:asciiTheme="majorBidi" w:hAnsiTheme="majorBidi" w:cstheme="majorBidi"/>
          <w:sz w:val="24"/>
          <w:szCs w:val="24"/>
          <w:lang w:val="en-US"/>
        </w:rPr>
        <w:t>22, 147-158.</w:t>
      </w:r>
    </w:p>
    <w:p w14:paraId="0DAE0EA4" w14:textId="77777777" w:rsidR="00C55848" w:rsidRPr="00552F2D" w:rsidRDefault="00C55848" w:rsidP="00AC2F12">
      <w:pPr>
        <w:pStyle w:val="NoSpacing"/>
        <w:jc w:val="both"/>
        <w:rPr>
          <w:rFonts w:asciiTheme="majorBidi" w:hAnsiTheme="majorBidi" w:cstheme="majorBidi"/>
          <w:sz w:val="24"/>
          <w:szCs w:val="24"/>
          <w:lang w:val="en-US"/>
        </w:rPr>
      </w:pPr>
    </w:p>
    <w:p w14:paraId="6974509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(2004) </w:t>
      </w:r>
    </w:p>
    <w:p w14:paraId="2E45893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Role of neuropeptides in sex pheromone production in moths</w:t>
      </w:r>
    </w:p>
    <w:p w14:paraId="3CAE4904"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xml:space="preserve">, 25, </w:t>
      </w:r>
      <w:r w:rsidRPr="00552F2D">
        <w:rPr>
          <w:rFonts w:asciiTheme="majorBidi" w:hAnsiTheme="majorBidi" w:cstheme="majorBidi"/>
          <w:color w:val="000000"/>
          <w:sz w:val="24"/>
          <w:szCs w:val="24"/>
          <w:lang w:val="en-US"/>
        </w:rPr>
        <w:t>1491-1501</w:t>
      </w:r>
      <w:r w:rsidRPr="00552F2D">
        <w:rPr>
          <w:rFonts w:asciiTheme="majorBidi" w:hAnsiTheme="majorBidi" w:cstheme="majorBidi"/>
          <w:sz w:val="24"/>
          <w:szCs w:val="24"/>
          <w:lang w:val="en-US"/>
        </w:rPr>
        <w:t>.</w:t>
      </w:r>
    </w:p>
    <w:p w14:paraId="0533FB38" w14:textId="77777777" w:rsidR="00C55848" w:rsidRPr="00552F2D" w:rsidRDefault="00C55848" w:rsidP="00AC2F12">
      <w:pPr>
        <w:pStyle w:val="NoSpacing"/>
        <w:jc w:val="both"/>
        <w:rPr>
          <w:rFonts w:asciiTheme="majorBidi" w:hAnsiTheme="majorBidi" w:cstheme="majorBidi"/>
          <w:sz w:val="24"/>
          <w:szCs w:val="24"/>
          <w:lang w:val="en-US"/>
        </w:rPr>
      </w:pPr>
    </w:p>
    <w:p w14:paraId="363941E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(2004) </w:t>
      </w:r>
    </w:p>
    <w:p w14:paraId="4DA1007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Peptide pheromones: An overview</w:t>
      </w:r>
    </w:p>
    <w:p w14:paraId="349CE4F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xml:space="preserve">, 25, </w:t>
      </w:r>
      <w:r w:rsidRPr="00552F2D">
        <w:rPr>
          <w:rFonts w:asciiTheme="majorBidi" w:hAnsiTheme="majorBidi" w:cstheme="majorBidi"/>
          <w:color w:val="000000"/>
          <w:sz w:val="24"/>
          <w:szCs w:val="24"/>
          <w:lang w:val="en-US"/>
        </w:rPr>
        <w:t>1373-1376</w:t>
      </w:r>
    </w:p>
    <w:p w14:paraId="02090053" w14:textId="77777777" w:rsidR="00C55848" w:rsidRPr="00552F2D" w:rsidRDefault="00C55848" w:rsidP="00AC2F12">
      <w:pPr>
        <w:pStyle w:val="NoSpacing"/>
        <w:jc w:val="both"/>
        <w:rPr>
          <w:rFonts w:asciiTheme="majorBidi" w:hAnsiTheme="majorBidi" w:cstheme="majorBidi"/>
          <w:sz w:val="24"/>
          <w:szCs w:val="24"/>
          <w:lang w:val="en-US"/>
        </w:rPr>
      </w:pPr>
    </w:p>
    <w:p w14:paraId="2E5E17C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49a. Ben-Aziz, O., Zeltser, I.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(2005).</w:t>
      </w:r>
    </w:p>
    <w:p w14:paraId="6AC37D9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PBAN selective antagonists: Inhibition of PBAN induced cuticular melanization and sex pheromone biosynthesis in moths.</w:t>
      </w:r>
    </w:p>
    <w:p w14:paraId="68B61F8F" w14:textId="77777777" w:rsidR="00C55848" w:rsidRPr="00552F2D" w:rsidRDefault="00C55848" w:rsidP="00AC2F12">
      <w:pPr>
        <w:pStyle w:val="NoSpacing"/>
        <w:ind w:left="720"/>
        <w:jc w:val="both"/>
        <w:rPr>
          <w:rFonts w:asciiTheme="majorBidi" w:hAnsiTheme="majorBidi" w:cstheme="majorBidi"/>
          <w:sz w:val="24"/>
          <w:szCs w:val="24"/>
          <w:lang w:val="en-US" w:eastAsia="he-IL"/>
        </w:rPr>
      </w:pPr>
      <w:r w:rsidRPr="00552F2D">
        <w:rPr>
          <w:rFonts w:asciiTheme="majorBidi" w:hAnsiTheme="majorBidi" w:cstheme="majorBidi"/>
          <w:i/>
          <w:iCs/>
          <w:sz w:val="24"/>
          <w:szCs w:val="24"/>
          <w:lang w:val="en-US"/>
        </w:rPr>
        <w:t xml:space="preserve">J. Insect Physiol. </w:t>
      </w:r>
      <w:r w:rsidRPr="00552F2D">
        <w:rPr>
          <w:rFonts w:asciiTheme="majorBidi" w:hAnsiTheme="majorBidi" w:cstheme="majorBidi"/>
          <w:sz w:val="24"/>
          <w:szCs w:val="24"/>
          <w:lang w:val="en-US"/>
        </w:rPr>
        <w:t>51, 305-314.</w:t>
      </w:r>
    </w:p>
    <w:p w14:paraId="2DE5AE02" w14:textId="77777777" w:rsidR="00C55848" w:rsidRPr="00552F2D" w:rsidRDefault="00C55848" w:rsidP="00AC2F12">
      <w:pPr>
        <w:pStyle w:val="NoSpacing"/>
        <w:jc w:val="both"/>
        <w:rPr>
          <w:rFonts w:asciiTheme="majorBidi" w:hAnsiTheme="majorBidi" w:cstheme="majorBidi"/>
          <w:sz w:val="24"/>
          <w:szCs w:val="24"/>
          <w:lang w:val="en-US"/>
        </w:rPr>
      </w:pPr>
    </w:p>
    <w:p w14:paraId="5F513C45" w14:textId="77777777" w:rsidR="00C55848" w:rsidRPr="00552F2D" w:rsidRDefault="00C55848" w:rsidP="00AC2F12">
      <w:pPr>
        <w:pStyle w:val="NoSpacing"/>
        <w:ind w:left="360" w:hanging="76"/>
        <w:jc w:val="both"/>
        <w:rPr>
          <w:rFonts w:asciiTheme="majorBidi" w:hAnsiTheme="majorBidi" w:cstheme="majorBidi"/>
          <w:b/>
          <w:bCs/>
          <w:sz w:val="24"/>
          <w:szCs w:val="24"/>
          <w:lang w:val="en-US"/>
        </w:rPr>
      </w:pPr>
      <w:r w:rsidRPr="00552F2D">
        <w:rPr>
          <w:rFonts w:asciiTheme="majorBidi" w:hAnsiTheme="majorBidi" w:cstheme="majorBidi"/>
          <w:sz w:val="24"/>
          <w:szCs w:val="24"/>
          <w:lang w:val="en-US"/>
        </w:rPr>
        <w:t>50c. Butovsky, E., Juknat</w:t>
      </w:r>
      <w:r w:rsidRPr="00552F2D">
        <w:rPr>
          <w:rFonts w:asciiTheme="majorBidi" w:hAnsiTheme="majorBidi" w:cstheme="majorBidi"/>
          <w:color w:val="000000"/>
          <w:sz w:val="24"/>
          <w:szCs w:val="24"/>
          <w:lang w:val="en-US"/>
        </w:rPr>
        <w:t>, A.,</w:t>
      </w:r>
      <w:r w:rsidRPr="00552F2D">
        <w:rPr>
          <w:rFonts w:asciiTheme="majorBidi" w:hAnsiTheme="majorBidi" w:cstheme="majorBidi"/>
          <w:sz w:val="24"/>
          <w:szCs w:val="24"/>
          <w:lang w:val="en-US"/>
        </w:rPr>
        <w:t xml:space="preserve"> Elbaz</w:t>
      </w:r>
      <w:r w:rsidRPr="00552F2D">
        <w:rPr>
          <w:rFonts w:asciiTheme="majorBidi" w:hAnsiTheme="majorBidi" w:cstheme="majorBidi"/>
          <w:color w:val="000000"/>
          <w:sz w:val="24"/>
          <w:szCs w:val="24"/>
          <w:lang w:val="en-US"/>
        </w:rPr>
        <w:t>, J.,</w:t>
      </w:r>
      <w:r w:rsidRPr="00552F2D">
        <w:rPr>
          <w:rFonts w:asciiTheme="majorBidi" w:hAnsiTheme="majorBidi" w:cstheme="majorBidi"/>
          <w:sz w:val="24"/>
          <w:szCs w:val="24"/>
          <w:lang w:val="en-US"/>
        </w:rPr>
        <w:t xml:space="preserve"> Shabat-Simon</w:t>
      </w:r>
      <w:r w:rsidRPr="00552F2D">
        <w:rPr>
          <w:rFonts w:asciiTheme="majorBidi" w:hAnsiTheme="majorBidi" w:cstheme="majorBidi"/>
          <w:color w:val="000000"/>
          <w:sz w:val="24"/>
          <w:szCs w:val="24"/>
          <w:lang w:val="en-US"/>
        </w:rPr>
        <w:t>, M.,</w:t>
      </w:r>
      <w:r w:rsidRPr="00552F2D">
        <w:rPr>
          <w:rFonts w:asciiTheme="majorBidi" w:hAnsiTheme="majorBidi" w:cstheme="majorBidi"/>
          <w:sz w:val="24"/>
          <w:szCs w:val="24"/>
          <w:lang w:val="en-US"/>
        </w:rPr>
        <w:t xml:space="preserve"> Eilam</w:t>
      </w:r>
      <w:r w:rsidRPr="00552F2D">
        <w:rPr>
          <w:rFonts w:asciiTheme="majorBidi" w:hAnsiTheme="majorBidi" w:cstheme="majorBidi"/>
          <w:color w:val="000000"/>
          <w:sz w:val="24"/>
          <w:szCs w:val="24"/>
          <w:lang w:val="en-US"/>
        </w:rPr>
        <w:t xml:space="preserve">, R., </w:t>
      </w:r>
      <w:r w:rsidRPr="00552F2D">
        <w:rPr>
          <w:rFonts w:asciiTheme="majorBidi" w:hAnsiTheme="majorBidi" w:cstheme="majorBidi"/>
          <w:sz w:val="24"/>
          <w:szCs w:val="24"/>
          <w:lang w:val="en-US"/>
        </w:rPr>
        <w:t xml:space="preserve">Zangen, A., </w:t>
      </w:r>
      <w:r w:rsidRPr="00552F2D">
        <w:rPr>
          <w:rFonts w:asciiTheme="majorBidi" w:hAnsiTheme="majorBidi" w:cstheme="majorBidi"/>
          <w:b/>
          <w:bCs/>
          <w:color w:val="000000"/>
          <w:sz w:val="24"/>
          <w:szCs w:val="24"/>
          <w:lang w:val="en-US"/>
        </w:rPr>
        <w:t>Altstein</w:t>
      </w:r>
      <w:r w:rsidRPr="00552F2D">
        <w:rPr>
          <w:rFonts w:asciiTheme="majorBidi" w:hAnsiTheme="majorBidi" w:cstheme="majorBidi"/>
          <w:b/>
          <w:bCs/>
          <w:sz w:val="24"/>
          <w:szCs w:val="24"/>
          <w:lang w:val="en-US"/>
        </w:rPr>
        <w:t xml:space="preserve">, </w:t>
      </w:r>
    </w:p>
    <w:p w14:paraId="4A821016"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b/>
          <w:bCs/>
          <w:sz w:val="24"/>
          <w:szCs w:val="24"/>
          <w:lang w:val="en-US"/>
        </w:rPr>
        <w:lastRenderedPageBreak/>
        <w:t xml:space="preserve">      M.</w:t>
      </w:r>
      <w:r w:rsidRPr="00552F2D">
        <w:rPr>
          <w:rFonts w:asciiTheme="majorBidi" w:hAnsiTheme="majorBidi" w:cstheme="majorBidi"/>
          <w:sz w:val="24"/>
          <w:szCs w:val="24"/>
          <w:lang w:val="en-US"/>
        </w:rPr>
        <w:t xml:space="preserve"> and Vogel, Z. (2006)</w:t>
      </w:r>
    </w:p>
    <w:p w14:paraId="7AB000D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Chronic exposure to ∆</w:t>
      </w:r>
      <w:r w:rsidRPr="00552F2D">
        <w:rPr>
          <w:rFonts w:asciiTheme="majorBidi" w:hAnsiTheme="majorBidi" w:cstheme="majorBidi"/>
          <w:sz w:val="24"/>
          <w:szCs w:val="24"/>
          <w:vertAlign w:val="superscript"/>
          <w:lang w:val="en-US"/>
        </w:rPr>
        <w:t>9</w:t>
      </w:r>
      <w:r w:rsidRPr="00552F2D">
        <w:rPr>
          <w:rFonts w:asciiTheme="majorBidi" w:hAnsiTheme="majorBidi" w:cstheme="majorBidi"/>
          <w:sz w:val="24"/>
          <w:szCs w:val="24"/>
          <w:lang w:val="en-US"/>
        </w:rPr>
        <w:t xml:space="preserve">-tetrahydrocannabinol down regulates oxytocin and oxytocin-associated neurophysin in specific </w:t>
      </w:r>
      <w:r w:rsidRPr="00552F2D">
        <w:rPr>
          <w:rFonts w:asciiTheme="majorBidi" w:hAnsiTheme="majorBidi" w:cstheme="majorBidi"/>
          <w:color w:val="000000"/>
          <w:sz w:val="24"/>
          <w:szCs w:val="24"/>
          <w:lang w:val="en-US"/>
        </w:rPr>
        <w:t>brain</w:t>
      </w:r>
      <w:r w:rsidRPr="00552F2D">
        <w:rPr>
          <w:rFonts w:asciiTheme="majorBidi" w:hAnsiTheme="majorBidi" w:cstheme="majorBidi"/>
          <w:sz w:val="24"/>
          <w:szCs w:val="24"/>
          <w:lang w:val="en-US"/>
        </w:rPr>
        <w:t xml:space="preserve"> areas.</w:t>
      </w:r>
    </w:p>
    <w:p w14:paraId="4D1D4B0A"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Molecular and Cellular Neuroscience</w:t>
      </w:r>
      <w:r w:rsidRPr="00552F2D">
        <w:rPr>
          <w:rFonts w:asciiTheme="majorBidi" w:hAnsiTheme="majorBidi" w:cstheme="majorBidi"/>
          <w:sz w:val="24"/>
          <w:szCs w:val="24"/>
          <w:lang w:val="en-US"/>
        </w:rPr>
        <w:t>. 31, 795-804.</w:t>
      </w:r>
    </w:p>
    <w:p w14:paraId="77D4A01D" w14:textId="77777777" w:rsidR="00C55848" w:rsidRPr="00552F2D" w:rsidRDefault="00C55848" w:rsidP="00AC2F12">
      <w:pPr>
        <w:pStyle w:val="NoSpacing"/>
        <w:jc w:val="both"/>
        <w:rPr>
          <w:rFonts w:asciiTheme="majorBidi" w:hAnsiTheme="majorBidi" w:cstheme="majorBidi"/>
          <w:sz w:val="24"/>
          <w:szCs w:val="24"/>
          <w:highlight w:val="yellow"/>
          <w:lang w:val="en-US"/>
        </w:rPr>
      </w:pPr>
    </w:p>
    <w:p w14:paraId="330F5E70"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51a. Ben-Aziz, O., Zeltser, I. , Bhargava, K, Davidovitch, M.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(2006).</w:t>
      </w:r>
    </w:p>
    <w:p w14:paraId="6FA6C9B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Backbone cyclic pheromone biosynthesis activating neuropeptide (PBAN) antagonists: Inhibition of melanization in the moth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xml:space="preserve"> (Insecta: Lepidoptera).</w:t>
      </w:r>
    </w:p>
    <w:p w14:paraId="6C95B2A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xml:space="preserve"> 27, 2147-2156.</w:t>
      </w:r>
    </w:p>
    <w:p w14:paraId="45F34845" w14:textId="77777777" w:rsidR="00C55848" w:rsidRPr="00552F2D" w:rsidRDefault="00C55848" w:rsidP="00AC2F12">
      <w:pPr>
        <w:pStyle w:val="NoSpacing"/>
        <w:jc w:val="both"/>
        <w:rPr>
          <w:rFonts w:asciiTheme="majorBidi" w:hAnsiTheme="majorBidi" w:cstheme="majorBidi"/>
          <w:sz w:val="24"/>
          <w:szCs w:val="24"/>
          <w:lang w:val="en-US"/>
        </w:rPr>
      </w:pPr>
    </w:p>
    <w:p w14:paraId="2128614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52b. Kaware, M**., Bronshtein, A., Safi, J., </w:t>
      </w:r>
      <w:r w:rsidRPr="00552F2D">
        <w:rPr>
          <w:rFonts w:asciiTheme="majorBidi" w:hAnsiTheme="majorBidi" w:cstheme="majorBidi"/>
          <w:color w:val="000000"/>
          <w:sz w:val="24"/>
          <w:szCs w:val="24"/>
          <w:lang w:val="en-US"/>
        </w:rPr>
        <w:t>Van Emon, J.M.</w:t>
      </w:r>
      <w:r w:rsidRPr="00552F2D">
        <w:rPr>
          <w:rFonts w:asciiTheme="majorBidi" w:hAnsiTheme="majorBidi" w:cstheme="majorBidi"/>
          <w:sz w:val="24"/>
          <w:szCs w:val="24"/>
          <w:lang w:val="en-US"/>
        </w:rPr>
        <w:t xml:space="preserve">, </w:t>
      </w:r>
      <w:r w:rsidRPr="00552F2D">
        <w:rPr>
          <w:rFonts w:asciiTheme="majorBidi" w:hAnsiTheme="majorBidi" w:cstheme="majorBidi"/>
          <w:color w:val="000000"/>
          <w:sz w:val="24"/>
          <w:szCs w:val="24"/>
          <w:lang w:val="en-US"/>
        </w:rPr>
        <w:t>Chuang</w:t>
      </w:r>
      <w:r w:rsidRPr="00552F2D">
        <w:rPr>
          <w:rFonts w:asciiTheme="majorBidi" w:hAnsiTheme="majorBidi" w:cstheme="majorBidi"/>
          <w:sz w:val="24"/>
          <w:szCs w:val="24"/>
          <w:lang w:val="en-US"/>
        </w:rPr>
        <w:t xml:space="preserve">, J.C., Hock, B., </w:t>
      </w:r>
    </w:p>
    <w:p w14:paraId="25297F78"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Kramer, K.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(2006). </w:t>
      </w:r>
    </w:p>
    <w:p w14:paraId="440BF6C9"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Enzyme-linked immunosorbent assay (ELISA) and sol-gel-based immunoaffinity</w:t>
      </w:r>
    </w:p>
    <w:p w14:paraId="1A074ED8" w14:textId="77777777" w:rsidR="00C55848" w:rsidRPr="00552F2D" w:rsidRDefault="00C55848" w:rsidP="00AC2F12">
      <w:pPr>
        <w:pStyle w:val="NoSpacing"/>
        <w:ind w:left="360" w:hanging="76"/>
        <w:jc w:val="both"/>
        <w:rPr>
          <w:rFonts w:asciiTheme="majorBidi" w:hAnsiTheme="majorBidi" w:cstheme="majorBidi"/>
          <w:i/>
          <w:iCs/>
          <w:color w:val="000000"/>
          <w:sz w:val="24"/>
          <w:szCs w:val="24"/>
          <w:lang w:val="en-US"/>
        </w:rPr>
      </w:pPr>
      <w:r w:rsidRPr="00552F2D">
        <w:rPr>
          <w:rFonts w:asciiTheme="majorBidi" w:hAnsiTheme="majorBidi" w:cstheme="majorBidi"/>
          <w:sz w:val="24"/>
          <w:szCs w:val="24"/>
          <w:lang w:val="en-US"/>
        </w:rPr>
        <w:t xml:space="preserve">        purification (IAP) of the pyrethroid bioallethrin in food and environmental samples</w:t>
      </w:r>
      <w:r w:rsidRPr="00552F2D">
        <w:rPr>
          <w:rFonts w:asciiTheme="majorBidi" w:hAnsiTheme="majorBidi" w:cstheme="majorBidi"/>
          <w:color w:val="000000"/>
          <w:sz w:val="24"/>
          <w:szCs w:val="24"/>
          <w:lang w:val="en-US"/>
        </w:rPr>
        <w:t xml:space="preserve">. </w:t>
      </w:r>
    </w:p>
    <w:p w14:paraId="2568756F" w14:textId="77777777" w:rsidR="00C55848" w:rsidRPr="00552F2D" w:rsidRDefault="00966C41" w:rsidP="00AC2F12">
      <w:pPr>
        <w:pStyle w:val="NoSpacing"/>
        <w:ind w:left="720"/>
        <w:jc w:val="both"/>
        <w:rPr>
          <w:rFonts w:asciiTheme="majorBidi" w:hAnsiTheme="majorBidi" w:cstheme="majorBidi"/>
          <w:sz w:val="24"/>
          <w:szCs w:val="24"/>
          <w:lang w:val="en-US"/>
        </w:rPr>
      </w:pPr>
      <w:hyperlink r:id="rId16" w:history="1">
        <w:r w:rsidR="00C55848" w:rsidRPr="00552F2D">
          <w:rPr>
            <w:rStyle w:val="Hyperlink"/>
            <w:rFonts w:asciiTheme="majorBidi" w:hAnsiTheme="majorBidi" w:cstheme="majorBidi"/>
            <w:i/>
            <w:iCs/>
            <w:color w:val="000000"/>
            <w:sz w:val="24"/>
            <w:szCs w:val="24"/>
            <w:lang w:val="en-US"/>
          </w:rPr>
          <w:t>J Agric Food Chem.</w:t>
        </w:r>
      </w:hyperlink>
      <w:r w:rsidR="00C55848" w:rsidRPr="00552F2D">
        <w:rPr>
          <w:rFonts w:asciiTheme="majorBidi" w:hAnsiTheme="majorBidi" w:cstheme="majorBidi"/>
          <w:color w:val="000000"/>
          <w:sz w:val="24"/>
          <w:szCs w:val="24"/>
          <w:lang w:val="en-US"/>
        </w:rPr>
        <w:t xml:space="preserve"> 54, 6482-6492.</w:t>
      </w:r>
    </w:p>
    <w:p w14:paraId="336DE94F" w14:textId="77777777" w:rsidR="00C55848" w:rsidRPr="00552F2D" w:rsidRDefault="00C55848" w:rsidP="00AC2F12">
      <w:pPr>
        <w:pStyle w:val="NoSpacing"/>
        <w:jc w:val="both"/>
        <w:rPr>
          <w:rFonts w:asciiTheme="majorBidi" w:hAnsiTheme="majorBidi" w:cstheme="majorBidi"/>
          <w:sz w:val="24"/>
          <w:szCs w:val="24"/>
          <w:lang w:val="en-US"/>
        </w:rPr>
      </w:pPr>
    </w:p>
    <w:p w14:paraId="1A9C4834"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53b.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Zeltser, I. , Bhargava, K, Davidovitch, M., Strey, A., </w:t>
      </w:r>
      <w:r w:rsidRPr="00552F2D">
        <w:rPr>
          <w:rFonts w:asciiTheme="majorBidi" w:hAnsiTheme="majorBidi" w:cstheme="majorBidi"/>
          <w:color w:val="000000"/>
          <w:sz w:val="24"/>
          <w:szCs w:val="24"/>
          <w:lang w:val="en-US"/>
        </w:rPr>
        <w:t>Pryor</w:t>
      </w:r>
      <w:r w:rsidRPr="00552F2D">
        <w:rPr>
          <w:rFonts w:asciiTheme="majorBidi" w:hAnsiTheme="majorBidi" w:cstheme="majorBidi"/>
          <w:sz w:val="24"/>
          <w:szCs w:val="24"/>
          <w:lang w:val="en-US"/>
        </w:rPr>
        <w:t xml:space="preserve">, </w:t>
      </w:r>
    </w:p>
    <w:p w14:paraId="788AB7D2" w14:textId="77777777" w:rsidR="00C55848" w:rsidRPr="00552F2D" w:rsidRDefault="00C55848" w:rsidP="00AC2F12">
      <w:pPr>
        <w:pStyle w:val="NoSpacing"/>
        <w:ind w:left="360" w:hanging="76"/>
        <w:jc w:val="both"/>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        N. and Nachman, R.J. (2007). </w:t>
      </w:r>
    </w:p>
    <w:p w14:paraId="7CBAF7AF"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Inhibition of PK/PBAN-mediated functions in insects: Discovery of selective and non-selective inhibitors</w:t>
      </w:r>
    </w:p>
    <w:p w14:paraId="2BBCF348"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xml:space="preserve">, 28, 574-584. </w:t>
      </w:r>
    </w:p>
    <w:p w14:paraId="0ACDCAA1" w14:textId="77777777" w:rsidR="00C55848" w:rsidRPr="00552F2D" w:rsidRDefault="00C55848" w:rsidP="00AC2F12">
      <w:pPr>
        <w:pStyle w:val="NoSpacing"/>
        <w:jc w:val="both"/>
        <w:rPr>
          <w:rFonts w:asciiTheme="majorBidi" w:hAnsiTheme="majorBidi" w:cstheme="majorBidi"/>
          <w:sz w:val="24"/>
          <w:szCs w:val="24"/>
          <w:lang w:val="en-US"/>
        </w:rPr>
      </w:pPr>
    </w:p>
    <w:p w14:paraId="13E3422E" w14:textId="77777777" w:rsidR="00C55848" w:rsidRPr="00552F2D" w:rsidRDefault="00C55848" w:rsidP="00AC2F12">
      <w:pPr>
        <w:pStyle w:val="NoSpacing"/>
        <w:ind w:left="360" w:hanging="76"/>
        <w:jc w:val="both"/>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54b. Zheng, L**, Njauw, C.H. Lytle, C.,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Green, M.M. (2007)</w:t>
      </w:r>
    </w:p>
    <w:p w14:paraId="106EA153" w14:textId="77777777" w:rsidR="00C55848" w:rsidRPr="00552F2D" w:rsidRDefault="00C55848" w:rsidP="00AC2F12">
      <w:pPr>
        <w:pStyle w:val="NoSpacing"/>
        <w:ind w:left="720"/>
        <w:jc w:val="both"/>
        <w:rPr>
          <w:rFonts w:asciiTheme="majorBidi" w:hAnsiTheme="majorBidi" w:cstheme="majorBidi"/>
          <w:i/>
          <w:sz w:val="24"/>
          <w:szCs w:val="24"/>
          <w:lang w:val="en-US"/>
        </w:rPr>
      </w:pPr>
      <w:r w:rsidRPr="00552F2D">
        <w:rPr>
          <w:rFonts w:asciiTheme="majorBidi" w:hAnsiTheme="majorBidi" w:cstheme="majorBidi"/>
          <w:sz w:val="24"/>
          <w:szCs w:val="24"/>
          <w:lang w:val="en-US"/>
        </w:rPr>
        <w:t xml:space="preserve">Cloning and Characterization of the Pheromone Biosynthesis Activating Neuropeptide Receptor Gene in </w:t>
      </w:r>
      <w:r w:rsidRPr="00552F2D">
        <w:rPr>
          <w:rFonts w:asciiTheme="majorBidi" w:hAnsiTheme="majorBidi" w:cstheme="majorBidi"/>
          <w:i/>
          <w:sz w:val="24"/>
          <w:szCs w:val="24"/>
          <w:lang w:val="en-US"/>
        </w:rPr>
        <w:t>Spodoptera littoralis.</w:t>
      </w:r>
    </w:p>
    <w:p w14:paraId="7F2FB2F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Gene.</w:t>
      </w:r>
      <w:r w:rsidRPr="00552F2D">
        <w:rPr>
          <w:rFonts w:asciiTheme="majorBidi" w:hAnsiTheme="majorBidi" w:cstheme="majorBidi"/>
          <w:sz w:val="24"/>
          <w:szCs w:val="24"/>
          <w:lang w:val="en-US"/>
        </w:rPr>
        <w:t xml:space="preserve">, 15, 20-30. </w:t>
      </w:r>
    </w:p>
    <w:p w14:paraId="63F25279" w14:textId="77777777" w:rsidR="00C55848" w:rsidRPr="00552F2D" w:rsidRDefault="00C55848" w:rsidP="00AC2F12">
      <w:pPr>
        <w:pStyle w:val="NoSpacing"/>
        <w:jc w:val="both"/>
        <w:rPr>
          <w:rFonts w:asciiTheme="majorBidi" w:hAnsiTheme="majorBidi" w:cstheme="majorBidi"/>
          <w:sz w:val="24"/>
          <w:szCs w:val="24"/>
          <w:lang w:val="en-US"/>
        </w:rPr>
      </w:pPr>
    </w:p>
    <w:p w14:paraId="6252DF92" w14:textId="77777777" w:rsidR="00C55848" w:rsidRPr="00552F2D" w:rsidRDefault="00C55848" w:rsidP="00AC2F12">
      <w:pPr>
        <w:pStyle w:val="NoSpacing"/>
        <w:ind w:left="360" w:hanging="76"/>
        <w:jc w:val="both"/>
        <w:rPr>
          <w:rFonts w:asciiTheme="majorBidi" w:hAnsiTheme="majorBidi" w:cstheme="majorBidi"/>
          <w:b/>
          <w:bCs/>
          <w:iCs/>
          <w:sz w:val="24"/>
          <w:szCs w:val="24"/>
          <w:lang w:val="en-US"/>
        </w:rPr>
      </w:pPr>
      <w:r w:rsidRPr="00552F2D">
        <w:rPr>
          <w:rFonts w:asciiTheme="majorBidi" w:hAnsiTheme="majorBidi" w:cstheme="majorBidi"/>
          <w:sz w:val="24"/>
          <w:szCs w:val="24"/>
          <w:lang w:val="en-US"/>
        </w:rPr>
        <w:t>55b.</w:t>
      </w:r>
      <w:r w:rsidRPr="00552F2D">
        <w:rPr>
          <w:rFonts w:asciiTheme="majorBidi" w:hAnsiTheme="majorBidi" w:cstheme="majorBidi"/>
          <w:i/>
          <w:sz w:val="24"/>
          <w:szCs w:val="24"/>
          <w:lang w:val="en-US"/>
        </w:rPr>
        <w:t xml:space="preserve"> </w:t>
      </w:r>
      <w:r w:rsidRPr="00552F2D">
        <w:rPr>
          <w:rFonts w:asciiTheme="majorBidi" w:hAnsiTheme="majorBidi" w:cstheme="majorBidi"/>
          <w:iCs/>
          <w:sz w:val="24"/>
          <w:szCs w:val="24"/>
          <w:lang w:val="en-US"/>
        </w:rPr>
        <w:t xml:space="preserve">Nachman, R.J., Teal, P.E.A.., Ben Aziz, O., Davidovitch, M., Zubrzak, P. and </w:t>
      </w:r>
      <w:r w:rsidRPr="00552F2D">
        <w:rPr>
          <w:rFonts w:asciiTheme="majorBidi" w:hAnsiTheme="majorBidi" w:cstheme="majorBidi"/>
          <w:b/>
          <w:bCs/>
          <w:iCs/>
          <w:sz w:val="24"/>
          <w:szCs w:val="24"/>
          <w:lang w:val="en-US"/>
        </w:rPr>
        <w:t xml:space="preserve">Altstein, </w:t>
      </w:r>
    </w:p>
    <w:p w14:paraId="2057C84C" w14:textId="77777777" w:rsidR="00C55848" w:rsidRPr="00552F2D" w:rsidRDefault="00C55848" w:rsidP="00AC2F12">
      <w:pPr>
        <w:pStyle w:val="NoSpacing"/>
        <w:ind w:left="360" w:hanging="76"/>
        <w:jc w:val="both"/>
        <w:rPr>
          <w:rFonts w:asciiTheme="majorBidi" w:hAnsiTheme="majorBidi" w:cstheme="majorBidi"/>
          <w:iCs/>
          <w:sz w:val="24"/>
          <w:szCs w:val="24"/>
          <w:lang w:val="en-US"/>
        </w:rPr>
      </w:pPr>
      <w:r w:rsidRPr="00552F2D">
        <w:rPr>
          <w:rFonts w:asciiTheme="majorBidi" w:hAnsiTheme="majorBidi" w:cstheme="majorBidi"/>
          <w:b/>
          <w:bCs/>
          <w:iCs/>
          <w:sz w:val="24"/>
          <w:szCs w:val="24"/>
          <w:lang w:val="en-US"/>
        </w:rPr>
        <w:t xml:space="preserve">        M.</w:t>
      </w:r>
      <w:r w:rsidRPr="00552F2D">
        <w:rPr>
          <w:rFonts w:asciiTheme="majorBidi" w:hAnsiTheme="majorBidi" w:cstheme="majorBidi"/>
          <w:iCs/>
          <w:sz w:val="24"/>
          <w:szCs w:val="24"/>
          <w:lang w:val="en-US"/>
        </w:rPr>
        <w:t xml:space="preserve"> (2009)</w:t>
      </w:r>
    </w:p>
    <w:p w14:paraId="62ABC06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An amphiphilic, PK/PBAN analog is a selective pheromonotropic antagonist that penetrates the cuticle of a heliothine insect.</w:t>
      </w:r>
    </w:p>
    <w:p w14:paraId="72023E5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30, 616-621.</w:t>
      </w:r>
    </w:p>
    <w:p w14:paraId="5B1E452E" w14:textId="77777777" w:rsidR="00C55848" w:rsidRPr="00552F2D" w:rsidRDefault="00C55848" w:rsidP="00AC2F12">
      <w:pPr>
        <w:pStyle w:val="NoSpacing"/>
        <w:jc w:val="both"/>
        <w:rPr>
          <w:rFonts w:asciiTheme="majorBidi" w:hAnsiTheme="majorBidi" w:cstheme="majorBidi"/>
          <w:sz w:val="24"/>
          <w:szCs w:val="24"/>
          <w:lang w:val="en-US"/>
        </w:rPr>
      </w:pPr>
    </w:p>
    <w:p w14:paraId="3350CAC1"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56b. Nachman, R.J., Ben Aziz, O., Davidovitch, M., Zubrzak, P., Isaac, R.E., Strey, A., </w:t>
      </w:r>
    </w:p>
    <w:p w14:paraId="3D7F2E2C"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        Reyes-Rangel, G., Juaristi, E., Williams, H.W.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(2009)</w:t>
      </w:r>
    </w:p>
    <w:p w14:paraId="531B2294"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Biostable β-amino acid pyrokinin/PBAN analogs: Agonist and antagonist properties.</w:t>
      </w:r>
    </w:p>
    <w:p w14:paraId="530A6460"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i/>
          <w:iCs/>
          <w:color w:val="000000"/>
          <w:sz w:val="24"/>
          <w:szCs w:val="24"/>
          <w:lang w:val="en-US"/>
        </w:rPr>
        <w:t>Peptides</w:t>
      </w:r>
      <w:r w:rsidRPr="00552F2D">
        <w:rPr>
          <w:rFonts w:asciiTheme="majorBidi" w:hAnsiTheme="majorBidi" w:cstheme="majorBidi"/>
          <w:color w:val="000000"/>
          <w:sz w:val="24"/>
          <w:szCs w:val="24"/>
          <w:lang w:val="en-US"/>
        </w:rPr>
        <w:t>, 30, 608-615.</w:t>
      </w:r>
    </w:p>
    <w:p w14:paraId="50B9A432" w14:textId="77777777" w:rsidR="00C55848" w:rsidRPr="00552F2D" w:rsidRDefault="00C55848" w:rsidP="00AC2F12">
      <w:pPr>
        <w:pStyle w:val="NoSpacing"/>
        <w:jc w:val="both"/>
        <w:rPr>
          <w:rFonts w:asciiTheme="majorBidi" w:hAnsiTheme="majorBidi" w:cstheme="majorBidi"/>
          <w:color w:val="000000"/>
          <w:sz w:val="24"/>
          <w:szCs w:val="24"/>
          <w:lang w:val="en-US"/>
        </w:rPr>
      </w:pPr>
    </w:p>
    <w:p w14:paraId="7CDCEC86"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57a. Hariton, A**., Ben-Aziz, O., Davidovitch,M., Nachman, R.J.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(2009)</w:t>
      </w:r>
    </w:p>
    <w:p w14:paraId="426AD321" w14:textId="77777777" w:rsidR="00C55848" w:rsidRPr="00552F2D" w:rsidRDefault="00C55848" w:rsidP="00AC2F12">
      <w:pPr>
        <w:pStyle w:val="NoSpacing"/>
        <w:ind w:left="720"/>
        <w:jc w:val="both"/>
        <w:rPr>
          <w:rFonts w:asciiTheme="majorBidi" w:hAnsiTheme="majorBidi" w:cstheme="majorBidi"/>
          <w:i/>
          <w:iCs/>
          <w:color w:val="000000"/>
          <w:sz w:val="24"/>
          <w:szCs w:val="24"/>
          <w:lang w:val="en-US"/>
        </w:rPr>
      </w:pPr>
      <w:r w:rsidRPr="00552F2D">
        <w:rPr>
          <w:rFonts w:asciiTheme="majorBidi" w:hAnsiTheme="majorBidi" w:cstheme="majorBidi"/>
          <w:color w:val="000000"/>
          <w:sz w:val="24"/>
          <w:szCs w:val="24"/>
          <w:lang w:val="en-US"/>
        </w:rPr>
        <w:t>Bioavailability of insect neuropeptides: The PK/PBAN family as a case study.</w:t>
      </w:r>
      <w:r w:rsidRPr="00552F2D">
        <w:rPr>
          <w:rFonts w:asciiTheme="majorBidi" w:hAnsiTheme="majorBidi" w:cstheme="majorBidi"/>
          <w:i/>
          <w:iCs/>
          <w:color w:val="000000"/>
          <w:sz w:val="24"/>
          <w:szCs w:val="24"/>
          <w:lang w:val="en-US"/>
        </w:rPr>
        <w:t>.</w:t>
      </w:r>
    </w:p>
    <w:p w14:paraId="17327BF9"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i/>
          <w:iCs/>
          <w:color w:val="000000"/>
          <w:sz w:val="24"/>
          <w:szCs w:val="24"/>
          <w:lang w:val="en-US"/>
        </w:rPr>
        <w:t>Peptides, 30, 1034-1041.</w:t>
      </w:r>
    </w:p>
    <w:p w14:paraId="06CAB0EA" w14:textId="77777777" w:rsidR="00C55848" w:rsidRPr="00552F2D" w:rsidRDefault="00C55848" w:rsidP="00AC2F12">
      <w:pPr>
        <w:pStyle w:val="NoSpacing"/>
        <w:jc w:val="both"/>
        <w:rPr>
          <w:rFonts w:asciiTheme="majorBidi" w:hAnsiTheme="majorBidi" w:cstheme="majorBidi"/>
          <w:color w:val="000000"/>
          <w:sz w:val="24"/>
          <w:szCs w:val="24"/>
          <w:lang w:val="en-US"/>
        </w:rPr>
      </w:pPr>
    </w:p>
    <w:p w14:paraId="28F1AFF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58b. Nachman, R.J., Wang, X. J., Etzkorn, F., Ben Aziz, O., Davidovitch, M. Kaczmarek, </w:t>
      </w:r>
    </w:p>
    <w:p w14:paraId="5AF9527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K., Zabrocki, J.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(2009). </w:t>
      </w:r>
    </w:p>
    <w:p w14:paraId="29DDFCCC"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Evaluation of a pyrokinin/PBAN analog containing an (E)-alkene, </w:t>
      </w:r>
      <w:r w:rsidRPr="00552F2D">
        <w:rPr>
          <w:rFonts w:asciiTheme="majorBidi" w:hAnsiTheme="majorBidi" w:cstheme="majorBidi"/>
          <w:i/>
          <w:iCs/>
          <w:sz w:val="24"/>
          <w:szCs w:val="24"/>
          <w:lang w:val="en-US"/>
        </w:rPr>
        <w:t>trans</w:t>
      </w:r>
      <w:r w:rsidRPr="00552F2D">
        <w:rPr>
          <w:rFonts w:asciiTheme="majorBidi" w:hAnsiTheme="majorBidi" w:cstheme="majorBidi"/>
          <w:sz w:val="24"/>
          <w:szCs w:val="24"/>
          <w:lang w:val="en-US"/>
        </w:rPr>
        <w:t xml:space="preserve">-Pro isostere identifies the Pro orientation for activity in four diverse pyrokinin bioassays in four pyrokinin bioassays. </w:t>
      </w:r>
    </w:p>
    <w:p w14:paraId="4437D5D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Peptides</w:t>
      </w:r>
      <w:r w:rsidRPr="00552F2D">
        <w:rPr>
          <w:rFonts w:asciiTheme="majorBidi" w:hAnsiTheme="majorBidi" w:cstheme="majorBidi"/>
          <w:sz w:val="24"/>
          <w:szCs w:val="24"/>
          <w:lang w:val="en-US"/>
        </w:rPr>
        <w:t>, 30, 1254-1259.</w:t>
      </w:r>
    </w:p>
    <w:p w14:paraId="2D1411CB" w14:textId="77777777" w:rsidR="00C55848" w:rsidRPr="00552F2D" w:rsidRDefault="00C55848" w:rsidP="00AC2F12">
      <w:pPr>
        <w:pStyle w:val="NoSpacing"/>
        <w:jc w:val="both"/>
        <w:rPr>
          <w:rFonts w:asciiTheme="majorBidi" w:hAnsiTheme="majorBidi" w:cstheme="majorBidi"/>
          <w:color w:val="000000"/>
          <w:sz w:val="24"/>
          <w:szCs w:val="24"/>
          <w:lang w:val="en-US"/>
        </w:rPr>
      </w:pPr>
    </w:p>
    <w:p w14:paraId="75FB6D69"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59b. Hariton, A**., Ben-Aziz, O., Davidovitch,M., Nachman, R.J.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(2009)</w:t>
      </w:r>
    </w:p>
    <w:p w14:paraId="49A15F1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Bioavailability of β-amino acid and C-terminally derived PK/PBAN analogs</w:t>
      </w:r>
    </w:p>
    <w:p w14:paraId="4EC9B844"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i/>
          <w:iCs/>
          <w:sz w:val="24"/>
          <w:szCs w:val="24"/>
          <w:lang w:val="en-US"/>
        </w:rPr>
        <w:t xml:space="preserve"> Peptides</w:t>
      </w:r>
      <w:r w:rsidRPr="00552F2D">
        <w:rPr>
          <w:rFonts w:asciiTheme="majorBidi" w:hAnsiTheme="majorBidi" w:cstheme="majorBidi"/>
          <w:color w:val="000000"/>
          <w:sz w:val="24"/>
          <w:szCs w:val="24"/>
          <w:lang w:val="en-US"/>
        </w:rPr>
        <w:t xml:space="preserve">, 30, 2174-2181  </w:t>
      </w:r>
    </w:p>
    <w:p w14:paraId="2BAEEA69" w14:textId="77777777" w:rsidR="00C55848" w:rsidRPr="00552F2D" w:rsidRDefault="00C55848" w:rsidP="00AC2F12">
      <w:pPr>
        <w:pStyle w:val="NoSpacing"/>
        <w:ind w:left="720"/>
        <w:jc w:val="both"/>
        <w:rPr>
          <w:rFonts w:asciiTheme="majorBidi" w:hAnsiTheme="majorBidi" w:cstheme="majorBidi"/>
          <w:i/>
          <w:iCs/>
          <w:sz w:val="24"/>
          <w:szCs w:val="24"/>
          <w:lang w:val="en-US" w:eastAsia="he-IL"/>
        </w:rPr>
      </w:pPr>
    </w:p>
    <w:p w14:paraId="70639296"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60a. Ben Yosef, T**, Bronshtein, A., Ben Aziz, O., Davidovitch, M., Tirosh, I., and</w:t>
      </w:r>
    </w:p>
    <w:p w14:paraId="36FB7988" w14:textId="77777777" w:rsidR="00C55848" w:rsidRPr="00552F2D" w:rsidRDefault="00C55848" w:rsidP="00AC2F12">
      <w:pPr>
        <w:pStyle w:val="NoSpacing"/>
        <w:ind w:left="360" w:hanging="76"/>
        <w:jc w:val="both"/>
        <w:rPr>
          <w:rFonts w:asciiTheme="majorBidi" w:hAnsiTheme="majorBidi" w:cstheme="majorBidi"/>
          <w:b/>
          <w:b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(2009).</w:t>
      </w:r>
    </w:p>
    <w:p w14:paraId="687225C1"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color w:val="000000"/>
          <w:sz w:val="24"/>
          <w:szCs w:val="24"/>
          <w:lang w:val="en-US"/>
        </w:rPr>
        <w:t>PBAN receptor: employment of anti-receptor antibodies for its characterization and for development of a microplate binding assay</w:t>
      </w:r>
    </w:p>
    <w:p w14:paraId="7E1F44A9"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 of Insect Physiol.</w:t>
      </w:r>
      <w:r w:rsidRPr="00552F2D">
        <w:rPr>
          <w:rFonts w:asciiTheme="majorBidi" w:hAnsiTheme="majorBidi" w:cstheme="majorBidi"/>
          <w:sz w:val="24"/>
          <w:szCs w:val="24"/>
          <w:lang w:val="en-US"/>
        </w:rPr>
        <w:t>, 55, 825-833.</w:t>
      </w:r>
    </w:p>
    <w:p w14:paraId="109A08A6" w14:textId="77777777" w:rsidR="00C55848" w:rsidRPr="00552F2D" w:rsidRDefault="00C55848" w:rsidP="00AC2F12">
      <w:pPr>
        <w:pStyle w:val="NoSpacing"/>
        <w:jc w:val="both"/>
        <w:rPr>
          <w:rFonts w:asciiTheme="majorBidi" w:hAnsiTheme="majorBidi" w:cstheme="majorBidi"/>
          <w:sz w:val="24"/>
          <w:szCs w:val="24"/>
          <w:highlight w:val="magenta"/>
          <w:lang w:val="en-US"/>
        </w:rPr>
      </w:pPr>
    </w:p>
    <w:p w14:paraId="004A8886"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61b. Nachman, R.J., Ben Aziz, O., Davidovitch, M., </w:t>
      </w:r>
      <w:r w:rsidRPr="00552F2D">
        <w:rPr>
          <w:rFonts w:asciiTheme="majorBidi" w:hAnsiTheme="majorBidi" w:cstheme="majorBidi"/>
          <w:iCs/>
          <w:color w:val="000000"/>
          <w:sz w:val="24"/>
          <w:szCs w:val="24"/>
          <w:lang w:val="en-US"/>
        </w:rPr>
        <w:t xml:space="preserve">Kaczmarek, K., Zabrock, J., </w:t>
      </w:r>
      <w:r w:rsidRPr="00552F2D">
        <w:rPr>
          <w:rFonts w:asciiTheme="majorBidi" w:hAnsiTheme="majorBidi" w:cstheme="majorBidi"/>
          <w:color w:val="000000"/>
          <w:sz w:val="24"/>
          <w:szCs w:val="24"/>
          <w:lang w:val="en-US"/>
        </w:rPr>
        <w:t xml:space="preserve">Williams, </w:t>
      </w:r>
    </w:p>
    <w:p w14:paraId="46642358" w14:textId="77777777" w:rsidR="00C55848" w:rsidRPr="00552F2D" w:rsidRDefault="00C55848" w:rsidP="00AC2F12">
      <w:pPr>
        <w:pStyle w:val="NoSpacing"/>
        <w:ind w:left="360"/>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       H.W., Strey, A., and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(2010)</w:t>
      </w:r>
    </w:p>
    <w:p w14:paraId="0AACB653"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bookmarkStart w:id="4" w:name="OLE_LINK1"/>
      <w:bookmarkStart w:id="5" w:name="OLE_LINK2"/>
      <w:r w:rsidRPr="00552F2D">
        <w:rPr>
          <w:rFonts w:asciiTheme="majorBidi" w:hAnsiTheme="majorBidi" w:cstheme="majorBidi"/>
          <w:color w:val="000000"/>
          <w:sz w:val="24"/>
          <w:szCs w:val="24"/>
          <w:lang w:val="en-US"/>
        </w:rPr>
        <w:t xml:space="preserve"> A novel dihydroimidazoline, </w:t>
      </w:r>
      <w:r w:rsidRPr="00552F2D">
        <w:rPr>
          <w:rFonts w:asciiTheme="majorBidi" w:hAnsiTheme="majorBidi" w:cstheme="majorBidi"/>
          <w:i/>
          <w:color w:val="000000"/>
          <w:sz w:val="24"/>
          <w:szCs w:val="24"/>
          <w:lang w:val="en-US"/>
        </w:rPr>
        <w:t>trans</w:t>
      </w:r>
      <w:r w:rsidRPr="00552F2D">
        <w:rPr>
          <w:rFonts w:asciiTheme="majorBidi" w:hAnsiTheme="majorBidi" w:cstheme="majorBidi"/>
          <w:color w:val="000000"/>
          <w:sz w:val="24"/>
          <w:szCs w:val="24"/>
          <w:lang w:val="en-US"/>
        </w:rPr>
        <w:t>-Pro mimics PK/PBAN analog is a selective</w:t>
      </w:r>
    </w:p>
    <w:p w14:paraId="1EDB375E" w14:textId="77777777" w:rsidR="00C55848" w:rsidRPr="00552F2D" w:rsidRDefault="00C55848" w:rsidP="00AC2F12">
      <w:pPr>
        <w:pStyle w:val="NoSpacing"/>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             PK/PBAN agonist.</w:t>
      </w:r>
    </w:p>
    <w:bookmarkEnd w:id="4"/>
    <w:bookmarkEnd w:id="5"/>
    <w:p w14:paraId="5AE7C0E0"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i/>
          <w:iCs/>
          <w:color w:val="000000"/>
          <w:sz w:val="24"/>
          <w:szCs w:val="24"/>
          <w:lang w:val="en-US"/>
        </w:rPr>
        <w:t xml:space="preserve"> Frontiers in Bioscience</w:t>
      </w:r>
      <w:r w:rsidRPr="00552F2D">
        <w:rPr>
          <w:rFonts w:asciiTheme="majorBidi" w:hAnsiTheme="majorBidi" w:cstheme="majorBidi"/>
          <w:color w:val="000000"/>
          <w:sz w:val="24"/>
          <w:szCs w:val="24"/>
          <w:lang w:val="en-US"/>
        </w:rPr>
        <w:t>, 2, 195-203.</w:t>
      </w:r>
    </w:p>
    <w:p w14:paraId="07DF4644" w14:textId="77777777" w:rsidR="00C55848" w:rsidRPr="00552F2D" w:rsidRDefault="00C55848" w:rsidP="00AC2F12">
      <w:pPr>
        <w:pStyle w:val="NoSpacing"/>
        <w:jc w:val="both"/>
        <w:rPr>
          <w:rFonts w:asciiTheme="majorBidi" w:hAnsiTheme="majorBidi" w:cstheme="majorBidi"/>
          <w:sz w:val="24"/>
          <w:szCs w:val="24"/>
          <w:lang w:val="en-US"/>
        </w:rPr>
      </w:pPr>
    </w:p>
    <w:p w14:paraId="1B975FF8"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62a. Hariton, A**., Ben Aziz, O., Davidovitch, M.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(2010) </w:t>
      </w:r>
    </w:p>
    <w:p w14:paraId="19496897"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Bioavailability of backbone cyclic PK/PBAN antagonists: inhibition of sex pheromone biosynthesis elicited by the natural mechanism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females. </w:t>
      </w:r>
    </w:p>
    <w:p w14:paraId="303E24E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FEBS Journal, </w:t>
      </w:r>
      <w:r w:rsidRPr="00552F2D">
        <w:rPr>
          <w:rFonts w:asciiTheme="majorBidi" w:hAnsiTheme="majorBidi" w:cstheme="majorBidi"/>
          <w:sz w:val="24"/>
          <w:szCs w:val="24"/>
          <w:lang w:val="en-US"/>
        </w:rPr>
        <w:t>277, 1035-1044</w:t>
      </w:r>
      <w:r w:rsidRPr="00552F2D">
        <w:rPr>
          <w:rFonts w:asciiTheme="majorBidi" w:hAnsiTheme="majorBidi" w:cstheme="majorBidi"/>
          <w:i/>
          <w:iCs/>
          <w:sz w:val="24"/>
          <w:szCs w:val="24"/>
          <w:lang w:val="en-US"/>
        </w:rPr>
        <w:t>.</w:t>
      </w:r>
    </w:p>
    <w:p w14:paraId="5B196BCE" w14:textId="77777777" w:rsidR="00C55848" w:rsidRPr="00552F2D" w:rsidRDefault="00C55848" w:rsidP="00AC2F12">
      <w:pPr>
        <w:pStyle w:val="NoSpacing"/>
        <w:jc w:val="both"/>
        <w:rPr>
          <w:rFonts w:asciiTheme="majorBidi" w:hAnsiTheme="majorBidi" w:cstheme="majorBidi"/>
          <w:sz w:val="24"/>
          <w:szCs w:val="24"/>
          <w:highlight w:val="cyan"/>
          <w:lang w:val="en-US"/>
        </w:rPr>
      </w:pPr>
    </w:p>
    <w:p w14:paraId="7949B425"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rPr>
      </w:pPr>
      <w:r w:rsidRPr="00552F2D">
        <w:rPr>
          <w:rFonts w:asciiTheme="majorBidi" w:hAnsiTheme="majorBidi" w:cstheme="majorBidi"/>
          <w:sz w:val="24"/>
          <w:szCs w:val="24"/>
          <w:lang w:val="en-US"/>
        </w:rPr>
        <w:t xml:space="preserve">63b.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 Aziz, O., Skalka, N., Bronshtein, A., </w:t>
      </w:r>
      <w:r w:rsidRPr="00552F2D">
        <w:rPr>
          <w:rFonts w:asciiTheme="majorBidi" w:hAnsiTheme="majorBidi" w:cstheme="majorBidi"/>
          <w:color w:val="000000"/>
          <w:sz w:val="24"/>
          <w:szCs w:val="24"/>
          <w:lang w:val="en-US"/>
        </w:rPr>
        <w:t>Chuang, J.C.</w:t>
      </w:r>
      <w:r w:rsidRPr="00552F2D">
        <w:rPr>
          <w:rFonts w:asciiTheme="majorBidi" w:hAnsiTheme="majorBidi" w:cstheme="majorBidi"/>
          <w:sz w:val="24"/>
          <w:szCs w:val="24"/>
          <w:lang w:val="en-US"/>
        </w:rPr>
        <w:t xml:space="preserve"> and </w:t>
      </w:r>
      <w:r w:rsidRPr="00552F2D">
        <w:rPr>
          <w:rFonts w:asciiTheme="majorBidi" w:hAnsiTheme="majorBidi" w:cstheme="majorBidi"/>
          <w:color w:val="000000"/>
          <w:sz w:val="24"/>
          <w:szCs w:val="24"/>
          <w:lang w:val="en-US"/>
        </w:rPr>
        <w:t xml:space="preserve">Van Emon, </w:t>
      </w:r>
    </w:p>
    <w:p w14:paraId="1B90E861"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color w:val="000000"/>
          <w:sz w:val="24"/>
          <w:szCs w:val="24"/>
          <w:lang w:val="en-US"/>
        </w:rPr>
        <w:t xml:space="preserve">      J.M.</w:t>
      </w:r>
      <w:r w:rsidRPr="00552F2D">
        <w:rPr>
          <w:rFonts w:asciiTheme="majorBidi" w:hAnsiTheme="majorBidi" w:cstheme="majorBidi"/>
          <w:sz w:val="24"/>
          <w:szCs w:val="24"/>
          <w:lang w:val="en-US"/>
        </w:rPr>
        <w:t xml:space="preserve"> (2010)</w:t>
      </w:r>
    </w:p>
    <w:p w14:paraId="212F8B4F"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Development of an immunoassay and a sol gel based immunoaffinity cleanup method for coplanar polychlorinated biphenyls from soil and sediment samples.</w:t>
      </w:r>
    </w:p>
    <w:p w14:paraId="380026C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Analytica Chimica Acta</w:t>
      </w:r>
      <w:r w:rsidRPr="00552F2D">
        <w:rPr>
          <w:rFonts w:asciiTheme="majorBidi" w:hAnsiTheme="majorBidi" w:cstheme="majorBidi"/>
          <w:sz w:val="24"/>
          <w:szCs w:val="24"/>
          <w:lang w:val="en-US"/>
        </w:rPr>
        <w:t xml:space="preserve">,.675, 138-147. </w:t>
      </w:r>
    </w:p>
    <w:p w14:paraId="78DC41EF" w14:textId="77777777" w:rsidR="00C55848" w:rsidRPr="00552F2D" w:rsidRDefault="00C55848" w:rsidP="00AC2F12">
      <w:pPr>
        <w:pStyle w:val="NoSpacing"/>
        <w:jc w:val="both"/>
        <w:rPr>
          <w:rFonts w:asciiTheme="majorBidi" w:hAnsiTheme="majorBidi" w:cstheme="majorBidi"/>
          <w:sz w:val="24"/>
          <w:szCs w:val="24"/>
          <w:lang w:val="en-US"/>
        </w:rPr>
      </w:pPr>
    </w:p>
    <w:p w14:paraId="34DA5D05"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64b. Shalev, M.**, Bardugo, M., Nudelman, A., </w:t>
      </w:r>
      <w:r w:rsidRPr="00552F2D">
        <w:rPr>
          <w:rFonts w:asciiTheme="majorBidi" w:hAnsiTheme="majorBidi" w:cstheme="majorBidi"/>
          <w:color w:val="000000"/>
          <w:sz w:val="24"/>
          <w:szCs w:val="24"/>
          <w:lang w:val="en-US"/>
        </w:rPr>
        <w:t>Krol</w:t>
      </w:r>
      <w:r w:rsidRPr="00552F2D">
        <w:rPr>
          <w:rFonts w:asciiTheme="majorBidi" w:hAnsiTheme="majorBidi" w:cstheme="majorBidi"/>
          <w:sz w:val="24"/>
          <w:szCs w:val="24"/>
          <w:lang w:val="en-US"/>
        </w:rPr>
        <w:t xml:space="preserve">, A., Schlesinger, H., Bronshtein, A. </w:t>
      </w:r>
    </w:p>
    <w:p w14:paraId="382F5193" w14:textId="77777777" w:rsidR="00C55848" w:rsidRPr="00552F2D" w:rsidRDefault="00C55848" w:rsidP="00AC2F12">
      <w:pPr>
        <w:pStyle w:val="NoSpacing"/>
        <w:ind w:left="36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(2010) </w:t>
      </w:r>
    </w:p>
    <w:p w14:paraId="0A593631"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Monitoring of progestins: development of immunochemical methods for purification and detection of levonorgestrel. </w:t>
      </w:r>
    </w:p>
    <w:p w14:paraId="1B80BBB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Analytica Chimica Acta</w:t>
      </w:r>
      <w:r w:rsidRPr="00552F2D">
        <w:rPr>
          <w:rFonts w:asciiTheme="majorBidi" w:hAnsiTheme="majorBidi" w:cstheme="majorBidi"/>
          <w:sz w:val="24"/>
          <w:szCs w:val="24"/>
          <w:lang w:val="en-US"/>
        </w:rPr>
        <w:t xml:space="preserve">,. 665, 176-184. </w:t>
      </w:r>
    </w:p>
    <w:p w14:paraId="34ADFAA7" w14:textId="77777777" w:rsidR="00C55848" w:rsidRPr="00552F2D" w:rsidRDefault="00C55848" w:rsidP="00AC2F12">
      <w:pPr>
        <w:pStyle w:val="NoSpacing"/>
        <w:jc w:val="both"/>
        <w:rPr>
          <w:rFonts w:asciiTheme="majorBidi" w:hAnsiTheme="majorBidi" w:cstheme="majorBidi"/>
          <w:sz w:val="24"/>
          <w:szCs w:val="24"/>
          <w:lang w:val="en-US"/>
        </w:rPr>
      </w:pPr>
    </w:p>
    <w:p w14:paraId="1175A1B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65a. Shalev, M**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(2011).</w:t>
      </w:r>
    </w:p>
    <w:p w14:paraId="68CA13DD"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Sol gel entrapped levonorgestrel antibodies: Activity and structural changes as a function of different polymer formats.</w:t>
      </w:r>
    </w:p>
    <w:p w14:paraId="2B69077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Materials</w:t>
      </w:r>
      <w:r w:rsidRPr="00552F2D">
        <w:rPr>
          <w:rFonts w:asciiTheme="majorBidi" w:hAnsiTheme="majorBidi" w:cstheme="majorBidi"/>
          <w:sz w:val="24"/>
          <w:szCs w:val="24"/>
          <w:lang w:val="en-US"/>
        </w:rPr>
        <w:t>, 4, 469-486.</w:t>
      </w:r>
    </w:p>
    <w:p w14:paraId="774F1AB7" w14:textId="77777777" w:rsidR="00C55848" w:rsidRPr="00552F2D" w:rsidRDefault="00C55848" w:rsidP="00AC2F12">
      <w:pPr>
        <w:pStyle w:val="NoSpacing"/>
        <w:jc w:val="both"/>
        <w:rPr>
          <w:rFonts w:asciiTheme="majorBidi" w:hAnsiTheme="majorBidi" w:cstheme="majorBidi"/>
          <w:sz w:val="24"/>
          <w:szCs w:val="24"/>
          <w:lang w:val="en-US"/>
        </w:rPr>
      </w:pPr>
    </w:p>
    <w:p w14:paraId="30C0E62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66b. Skalka, N.**, </w:t>
      </w:r>
      <w:r w:rsidRPr="00552F2D">
        <w:rPr>
          <w:rFonts w:asciiTheme="majorBidi" w:hAnsiTheme="majorBidi" w:cstheme="majorBidi"/>
          <w:color w:val="000000"/>
          <w:sz w:val="24"/>
          <w:szCs w:val="24"/>
          <w:lang w:val="en-US"/>
        </w:rPr>
        <w:t>Krol</w:t>
      </w:r>
      <w:r w:rsidRPr="00552F2D">
        <w:rPr>
          <w:rFonts w:asciiTheme="majorBidi" w:hAnsiTheme="majorBidi" w:cstheme="majorBidi"/>
          <w:sz w:val="24"/>
          <w:szCs w:val="24"/>
          <w:lang w:val="en-US"/>
        </w:rPr>
        <w:t xml:space="preserve">, A., Schlesinger, H.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(2011) </w:t>
      </w:r>
    </w:p>
    <w:p w14:paraId="734B2463"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Monitoring of the non-steroid anti-inflammatory drug indomethacin: development of immunochemical methods for its detection. </w:t>
      </w:r>
    </w:p>
    <w:p w14:paraId="24BFD437"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Anal. Bioanal. Chem</w:t>
      </w:r>
      <w:r w:rsidRPr="00552F2D">
        <w:rPr>
          <w:rFonts w:asciiTheme="majorBidi" w:hAnsiTheme="majorBidi" w:cstheme="majorBidi"/>
          <w:sz w:val="24"/>
          <w:szCs w:val="24"/>
          <w:lang w:val="en-US"/>
        </w:rPr>
        <w:t xml:space="preserve">, </w:t>
      </w:r>
      <w:r w:rsidRPr="00552F2D">
        <w:rPr>
          <w:rFonts w:asciiTheme="majorBidi" w:hAnsiTheme="majorBidi" w:cstheme="majorBidi"/>
          <w:color w:val="131313"/>
          <w:sz w:val="24"/>
          <w:szCs w:val="24"/>
          <w:lang w:val="en-US"/>
        </w:rPr>
        <w:t>400, 3491-3504.</w:t>
      </w:r>
    </w:p>
    <w:p w14:paraId="6E3D0B55" w14:textId="77777777" w:rsidR="00C55848" w:rsidRPr="00552F2D" w:rsidRDefault="00C55848" w:rsidP="00AC2F12">
      <w:pPr>
        <w:pStyle w:val="NoSpacing"/>
        <w:jc w:val="both"/>
        <w:rPr>
          <w:rFonts w:asciiTheme="majorBidi" w:hAnsiTheme="majorBidi" w:cstheme="majorBidi"/>
          <w:sz w:val="24"/>
          <w:szCs w:val="24"/>
          <w:lang w:val="en-US"/>
        </w:rPr>
      </w:pPr>
    </w:p>
    <w:p w14:paraId="36E8B56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67b. Bronshtein, A., </w:t>
      </w:r>
      <w:r w:rsidRPr="00552F2D">
        <w:rPr>
          <w:rFonts w:asciiTheme="majorBidi" w:hAnsiTheme="majorBidi" w:cstheme="majorBidi"/>
          <w:color w:val="000000"/>
          <w:sz w:val="24"/>
          <w:szCs w:val="24"/>
          <w:lang w:val="en-US"/>
        </w:rPr>
        <w:t>Chuang, J.C., Van Emon</w:t>
      </w:r>
      <w:r w:rsidRPr="00552F2D">
        <w:rPr>
          <w:rFonts w:asciiTheme="majorBidi" w:hAnsiTheme="majorBidi" w:cstheme="majorBidi"/>
          <w:sz w:val="24"/>
          <w:szCs w:val="24"/>
          <w:lang w:val="en-US"/>
        </w:rPr>
        <w:t xml:space="preserve">, J.M.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(2012)</w:t>
      </w:r>
    </w:p>
    <w:p w14:paraId="18846EF7"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Development of a multi-analyte enzyme linked immunosorbent assay for permethrin and aroclors and its implementation for analysis of soil/sediments and house dust extracts</w:t>
      </w:r>
    </w:p>
    <w:p w14:paraId="2BA1A9D6"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J. Agri. Food Chem</w:t>
      </w:r>
      <w:r w:rsidRPr="00552F2D">
        <w:rPr>
          <w:rFonts w:asciiTheme="majorBidi" w:hAnsiTheme="majorBidi" w:cstheme="majorBidi"/>
          <w:sz w:val="24"/>
          <w:szCs w:val="24"/>
          <w:lang w:val="en-US"/>
        </w:rPr>
        <w:t>. 60, 4235-4242.</w:t>
      </w:r>
    </w:p>
    <w:p w14:paraId="73FD41BE" w14:textId="77777777" w:rsidR="00C55848" w:rsidRPr="00552F2D" w:rsidRDefault="00C55848" w:rsidP="00AC2F12">
      <w:pPr>
        <w:pStyle w:val="NoSpacing"/>
        <w:jc w:val="both"/>
        <w:rPr>
          <w:rFonts w:asciiTheme="majorBidi" w:hAnsiTheme="majorBidi" w:cstheme="majorBidi"/>
          <w:sz w:val="24"/>
          <w:szCs w:val="24"/>
          <w:lang w:val="en-US"/>
        </w:rPr>
      </w:pPr>
    </w:p>
    <w:p w14:paraId="55D00F68"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68b. Bronshtein, A.,</w:t>
      </w:r>
      <w:r w:rsidRPr="00552F2D">
        <w:rPr>
          <w:rFonts w:asciiTheme="majorBidi" w:hAnsiTheme="majorBidi" w:cstheme="majorBidi"/>
          <w:sz w:val="24"/>
          <w:szCs w:val="24"/>
          <w:vertAlign w:val="superscript"/>
          <w:lang w:val="en-US"/>
        </w:rPr>
        <w:t xml:space="preserve"> </w:t>
      </w:r>
      <w:r w:rsidRPr="00552F2D">
        <w:rPr>
          <w:rFonts w:asciiTheme="majorBidi" w:hAnsiTheme="majorBidi" w:cstheme="majorBidi"/>
          <w:color w:val="000000"/>
          <w:sz w:val="24"/>
          <w:szCs w:val="24"/>
          <w:lang w:val="en-US"/>
        </w:rPr>
        <w:t>Krol, A.,</w:t>
      </w:r>
      <w:r w:rsidRPr="00552F2D">
        <w:rPr>
          <w:rFonts w:asciiTheme="majorBidi" w:hAnsiTheme="majorBidi" w:cstheme="majorBidi"/>
          <w:sz w:val="24"/>
          <w:szCs w:val="24"/>
          <w:lang w:val="en-US"/>
        </w:rPr>
        <w:t xml:space="preserve"> Schlesinger, H.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(2012)</w:t>
      </w:r>
    </w:p>
    <w:p w14:paraId="29EBEC83"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Development of immunochemical methods for purification and detection of the steroid drug medroxyprogesterone acetate.</w:t>
      </w:r>
    </w:p>
    <w:p w14:paraId="5ADD2E5C"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J. Environ. Protection,</w:t>
      </w:r>
      <w:r w:rsidRPr="00552F2D">
        <w:rPr>
          <w:rFonts w:asciiTheme="majorBidi" w:hAnsiTheme="majorBidi" w:cstheme="majorBidi"/>
          <w:sz w:val="24"/>
          <w:szCs w:val="24"/>
          <w:lang w:val="en-US"/>
        </w:rPr>
        <w:t>3, 624-639</w:t>
      </w:r>
      <w:r w:rsidRPr="00552F2D">
        <w:rPr>
          <w:rFonts w:asciiTheme="majorBidi" w:hAnsiTheme="majorBidi" w:cstheme="majorBidi"/>
          <w:i/>
          <w:iCs/>
          <w:sz w:val="24"/>
          <w:szCs w:val="24"/>
          <w:lang w:val="en-US"/>
        </w:rPr>
        <w:t>.</w:t>
      </w:r>
    </w:p>
    <w:p w14:paraId="72487847" w14:textId="77777777" w:rsidR="00C55848" w:rsidRPr="00552F2D" w:rsidRDefault="00C55848" w:rsidP="00AC2F12">
      <w:pPr>
        <w:pStyle w:val="NoSpacing"/>
        <w:ind w:left="120"/>
        <w:jc w:val="both"/>
        <w:rPr>
          <w:rFonts w:asciiTheme="majorBidi" w:hAnsiTheme="majorBidi" w:cstheme="majorBidi"/>
          <w:sz w:val="24"/>
          <w:szCs w:val="24"/>
          <w:lang w:val="en-US"/>
        </w:rPr>
      </w:pPr>
    </w:p>
    <w:p w14:paraId="613B3B78"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69b. </w:t>
      </w:r>
      <w:r w:rsidRPr="00552F2D">
        <w:rPr>
          <w:rFonts w:asciiTheme="majorBidi" w:hAnsiTheme="majorBidi" w:cstheme="majorBidi"/>
          <w:color w:val="000000"/>
          <w:sz w:val="24"/>
          <w:szCs w:val="24"/>
          <w:lang w:val="en-US"/>
        </w:rPr>
        <w:t>Van Emon</w:t>
      </w:r>
      <w:r w:rsidRPr="00552F2D">
        <w:rPr>
          <w:rFonts w:asciiTheme="majorBidi" w:hAnsiTheme="majorBidi" w:cstheme="majorBidi"/>
          <w:sz w:val="24"/>
          <w:szCs w:val="24"/>
          <w:lang w:val="en-US"/>
        </w:rPr>
        <w:t xml:space="preserve">, J.M., </w:t>
      </w:r>
      <w:r w:rsidRPr="00552F2D">
        <w:rPr>
          <w:rFonts w:asciiTheme="majorBidi" w:hAnsiTheme="majorBidi" w:cstheme="majorBidi"/>
          <w:color w:val="000000"/>
          <w:sz w:val="24"/>
          <w:szCs w:val="24"/>
          <w:lang w:val="en-US"/>
        </w:rPr>
        <w:t>Chuang, J.C.,</w:t>
      </w:r>
      <w:r w:rsidRPr="00552F2D">
        <w:rPr>
          <w:rFonts w:asciiTheme="majorBidi" w:hAnsiTheme="majorBidi" w:cstheme="majorBidi"/>
          <w:sz w:val="24"/>
          <w:szCs w:val="24"/>
          <w:lang w:val="en-US"/>
        </w:rPr>
        <w:t xml:space="preserve"> Bronshtein, A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(2013)</w:t>
      </w:r>
    </w:p>
    <w:p w14:paraId="38655837"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Determination of polychlorinated biphenyls in soil and sediment by selective pressurized liquid extraction with immunochemical detection.</w:t>
      </w:r>
    </w:p>
    <w:p w14:paraId="22F605D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Science of the Total Environment, </w:t>
      </w:r>
      <w:r w:rsidRPr="00552F2D">
        <w:rPr>
          <w:rFonts w:asciiTheme="majorBidi" w:hAnsiTheme="majorBidi" w:cstheme="majorBidi"/>
          <w:sz w:val="24"/>
          <w:szCs w:val="24"/>
          <w:lang w:val="en-US"/>
        </w:rPr>
        <w:t xml:space="preserve"> 463-464, 326-333.</w:t>
      </w:r>
    </w:p>
    <w:p w14:paraId="534B6E29" w14:textId="77777777" w:rsidR="00C55848" w:rsidRPr="00552F2D" w:rsidRDefault="00C55848" w:rsidP="00AC2F12">
      <w:pPr>
        <w:pStyle w:val="NoSpacing"/>
        <w:jc w:val="both"/>
        <w:rPr>
          <w:rFonts w:asciiTheme="majorBidi" w:hAnsiTheme="majorBidi" w:cstheme="majorBidi"/>
          <w:sz w:val="24"/>
          <w:szCs w:val="24"/>
          <w:lang w:val="en-US"/>
        </w:rPr>
      </w:pPr>
    </w:p>
    <w:p w14:paraId="0FCDFF4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70a. Sapir, A**., Hariton-Shalev, A., Skalka, N., Bronshtein, A.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(2013)</w:t>
      </w:r>
    </w:p>
    <w:p w14:paraId="6CC7EFBB"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Development of an enzyme-linked immunosorbent assay and a beta-1 adrenergic receptor–based assay for monitoring the drug atenolol</w:t>
      </w:r>
    </w:p>
    <w:p w14:paraId="4D44D311" w14:textId="77777777" w:rsidR="00C55848" w:rsidRPr="00552F2D" w:rsidRDefault="00C55848" w:rsidP="00AC2F12">
      <w:pPr>
        <w:pStyle w:val="NoSpacing"/>
        <w:ind w:left="720"/>
        <w:jc w:val="both"/>
        <w:rPr>
          <w:rFonts w:asciiTheme="majorBidi" w:hAnsiTheme="majorBidi" w:cstheme="majorBidi"/>
          <w:sz w:val="24"/>
          <w:szCs w:val="24"/>
          <w:lang w:val="en-US" w:eastAsia="he-IL"/>
        </w:rPr>
      </w:pPr>
      <w:r w:rsidRPr="00552F2D">
        <w:rPr>
          <w:rFonts w:asciiTheme="majorBidi" w:hAnsiTheme="majorBidi" w:cstheme="majorBidi"/>
          <w:i/>
          <w:iCs/>
          <w:sz w:val="24"/>
          <w:szCs w:val="24"/>
          <w:lang w:val="en-US"/>
        </w:rPr>
        <w:t>Environmental Toxicology and Chemistry</w:t>
      </w:r>
      <w:r w:rsidRPr="00552F2D">
        <w:rPr>
          <w:rFonts w:asciiTheme="majorBidi" w:hAnsiTheme="majorBidi" w:cstheme="majorBidi"/>
          <w:sz w:val="24"/>
          <w:szCs w:val="24"/>
          <w:lang w:val="en-US"/>
        </w:rPr>
        <w:t>, 32( 3), 585–593.</w:t>
      </w:r>
    </w:p>
    <w:p w14:paraId="64621003" w14:textId="77777777" w:rsidR="00C55848" w:rsidRPr="00552F2D" w:rsidRDefault="00C55848" w:rsidP="00AC2F12">
      <w:pPr>
        <w:pStyle w:val="NoSpacing"/>
        <w:jc w:val="both"/>
        <w:rPr>
          <w:rFonts w:asciiTheme="majorBidi" w:hAnsiTheme="majorBidi" w:cstheme="majorBidi"/>
          <w:sz w:val="24"/>
          <w:szCs w:val="24"/>
          <w:lang w:val="en-US"/>
        </w:rPr>
      </w:pPr>
    </w:p>
    <w:p w14:paraId="210D1EF4" w14:textId="77777777" w:rsidR="00C55848" w:rsidRPr="00552F2D" w:rsidRDefault="00C55848" w:rsidP="00AC2F12">
      <w:pPr>
        <w:pStyle w:val="NoSpacing"/>
        <w:ind w:left="360" w:hanging="76"/>
        <w:jc w:val="both"/>
        <w:rPr>
          <w:rFonts w:asciiTheme="majorBidi" w:hAnsiTheme="majorBidi" w:cstheme="majorBidi"/>
          <w:color w:val="000000"/>
          <w:sz w:val="24"/>
          <w:szCs w:val="24"/>
          <w:vertAlign w:val="superscript"/>
          <w:lang w:val="en-US"/>
        </w:rPr>
      </w:pPr>
      <w:r w:rsidRPr="00552F2D">
        <w:rPr>
          <w:rFonts w:asciiTheme="majorBidi" w:hAnsiTheme="majorBidi" w:cstheme="majorBidi"/>
          <w:sz w:val="24"/>
          <w:szCs w:val="24"/>
          <w:lang w:val="en-US"/>
        </w:rPr>
        <w:t xml:space="preserve">71b. </w:t>
      </w:r>
      <w:r w:rsidRPr="00552F2D">
        <w:rPr>
          <w:rFonts w:asciiTheme="majorBidi" w:hAnsiTheme="majorBidi" w:cstheme="majorBidi"/>
          <w:color w:val="000000"/>
          <w:sz w:val="24"/>
          <w:szCs w:val="24"/>
          <w:lang w:val="en-US"/>
        </w:rPr>
        <w:t xml:space="preserve">Hariton-Shalev, A**., Shalev, M., Adir, N., </w:t>
      </w:r>
      <w:r w:rsidRPr="00552F2D">
        <w:rPr>
          <w:rFonts w:asciiTheme="majorBidi" w:eastAsia="Batang" w:hAnsiTheme="majorBidi" w:cstheme="majorBidi"/>
          <w:sz w:val="24"/>
          <w:szCs w:val="24"/>
          <w:lang w:val="en-US"/>
        </w:rPr>
        <w:t>Belausov, E. and</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(2013)</w:t>
      </w:r>
    </w:p>
    <w:p w14:paraId="0F6944A5"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Structural and functional differences between pheromonotropic and melanotropic PK/PBAN receptors</w:t>
      </w:r>
    </w:p>
    <w:p w14:paraId="547B24CA"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i/>
          <w:iCs/>
          <w:color w:val="000000"/>
          <w:sz w:val="24"/>
          <w:szCs w:val="24"/>
          <w:lang w:val="en-US"/>
        </w:rPr>
        <w:t>Biochimica et Biophysica Acat-General Subjects,</w:t>
      </w:r>
      <w:r w:rsidRPr="00552F2D">
        <w:rPr>
          <w:rFonts w:asciiTheme="majorBidi" w:hAnsiTheme="majorBidi" w:cstheme="majorBidi"/>
          <w:color w:val="000000"/>
          <w:sz w:val="24"/>
          <w:szCs w:val="24"/>
          <w:lang w:val="en-US"/>
        </w:rPr>
        <w:t xml:space="preserve"> 1830, 5036-5048</w:t>
      </w:r>
      <w:r w:rsidRPr="00552F2D">
        <w:rPr>
          <w:rFonts w:asciiTheme="majorBidi" w:hAnsiTheme="majorBidi" w:cstheme="majorBidi"/>
          <w:i/>
          <w:iCs/>
          <w:color w:val="000000"/>
          <w:sz w:val="24"/>
          <w:szCs w:val="24"/>
          <w:lang w:val="en-US"/>
        </w:rPr>
        <w:t>.</w:t>
      </w:r>
    </w:p>
    <w:p w14:paraId="133F31BA" w14:textId="77777777" w:rsidR="00C55848" w:rsidRPr="00552F2D" w:rsidRDefault="00C55848" w:rsidP="00AC2F12">
      <w:pPr>
        <w:pStyle w:val="NoSpacing"/>
        <w:ind w:left="120"/>
        <w:jc w:val="both"/>
        <w:rPr>
          <w:rFonts w:asciiTheme="majorBidi" w:hAnsiTheme="majorBidi" w:cstheme="majorBidi"/>
          <w:sz w:val="24"/>
          <w:szCs w:val="24"/>
          <w:lang w:val="en-US" w:bidi="ar-SA"/>
        </w:rPr>
      </w:pPr>
    </w:p>
    <w:p w14:paraId="7A6365F6" w14:textId="77777777" w:rsidR="00C55848" w:rsidRPr="00552F2D" w:rsidRDefault="00C55848" w:rsidP="00AC2F12">
      <w:pPr>
        <w:pStyle w:val="NoSpacing"/>
        <w:ind w:left="360" w:hanging="76"/>
        <w:jc w:val="both"/>
        <w:rPr>
          <w:rFonts w:asciiTheme="majorBidi" w:hAnsiTheme="majorBidi" w:cstheme="majorBidi"/>
          <w:color w:val="000000"/>
          <w:sz w:val="24"/>
          <w:szCs w:val="24"/>
          <w:lang w:val="en-US" w:eastAsia="he-IL"/>
        </w:rPr>
      </w:pPr>
      <w:r w:rsidRPr="00552F2D">
        <w:rPr>
          <w:rFonts w:asciiTheme="majorBidi" w:hAnsiTheme="majorBidi" w:cstheme="majorBidi"/>
          <w:sz w:val="24"/>
          <w:szCs w:val="24"/>
          <w:lang w:val="en-US" w:bidi="ar-SA"/>
        </w:rPr>
        <w:t xml:space="preserve">72a. </w:t>
      </w:r>
      <w:r w:rsidRPr="00552F2D">
        <w:rPr>
          <w:rFonts w:asciiTheme="majorBidi" w:hAnsiTheme="majorBidi" w:cstheme="majorBidi"/>
          <w:color w:val="000000"/>
          <w:sz w:val="24"/>
          <w:szCs w:val="24"/>
          <w:lang w:val="en-US"/>
        </w:rPr>
        <w:t xml:space="preserve">Hariton-Shalev**, A. </w:t>
      </w:r>
      <w:r w:rsidRPr="00552F2D">
        <w:rPr>
          <w:rFonts w:asciiTheme="majorBidi" w:eastAsia="Batang" w:hAnsiTheme="majorBidi" w:cstheme="majorBidi"/>
          <w:sz w:val="24"/>
          <w:szCs w:val="24"/>
          <w:lang w:val="en-US"/>
        </w:rPr>
        <w:t>and</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b/>
          <w:bCs/>
          <w:color w:val="000000"/>
          <w:sz w:val="24"/>
          <w:szCs w:val="24"/>
          <w:lang w:val="en-US"/>
        </w:rPr>
        <w:t>Altstein, M.</w:t>
      </w:r>
      <w:r w:rsidRPr="00552F2D">
        <w:rPr>
          <w:rFonts w:asciiTheme="majorBidi" w:hAnsiTheme="majorBidi" w:cstheme="majorBidi"/>
          <w:color w:val="000000"/>
          <w:sz w:val="24"/>
          <w:szCs w:val="24"/>
          <w:lang w:val="en-US"/>
        </w:rPr>
        <w:t xml:space="preserve"> (2015)</w:t>
      </w:r>
    </w:p>
    <w:p w14:paraId="524B93D0" w14:textId="77777777" w:rsidR="00C55848" w:rsidRPr="00552F2D" w:rsidRDefault="00C55848" w:rsidP="00AC2F12">
      <w:pPr>
        <w:pStyle w:val="NoSpacing"/>
        <w:ind w:left="720"/>
        <w:jc w:val="both"/>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Pheromonotropic and melanotropic PK/PBAN receptor: Differential ligand receptor interactions.</w:t>
      </w:r>
    </w:p>
    <w:p w14:paraId="38727FBC"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i/>
          <w:iCs/>
          <w:color w:val="000000"/>
          <w:sz w:val="24"/>
          <w:szCs w:val="24"/>
          <w:lang w:val="en-US"/>
        </w:rPr>
        <w:t>Peptides</w:t>
      </w:r>
      <w:r w:rsidRPr="00552F2D">
        <w:rPr>
          <w:rFonts w:asciiTheme="majorBidi" w:hAnsiTheme="majorBidi" w:cstheme="majorBidi"/>
          <w:color w:val="000000"/>
          <w:sz w:val="24"/>
          <w:szCs w:val="24"/>
          <w:lang w:val="en-US"/>
        </w:rPr>
        <w:t xml:space="preserve">, </w:t>
      </w:r>
      <w:r w:rsidRPr="00552F2D">
        <w:rPr>
          <w:rFonts w:asciiTheme="majorBidi" w:hAnsiTheme="majorBidi" w:cstheme="majorBidi"/>
          <w:sz w:val="24"/>
          <w:szCs w:val="24"/>
          <w:lang w:val="en-US"/>
        </w:rPr>
        <w:t>63, 81-89.</w:t>
      </w:r>
    </w:p>
    <w:p w14:paraId="1B9B1BBA" w14:textId="77777777" w:rsidR="00C55848" w:rsidRPr="00552F2D" w:rsidRDefault="00C55848" w:rsidP="00AC2F12">
      <w:pPr>
        <w:pStyle w:val="NoSpacing"/>
        <w:jc w:val="both"/>
        <w:rPr>
          <w:rFonts w:asciiTheme="majorBidi" w:hAnsiTheme="majorBidi" w:cstheme="majorBidi"/>
          <w:sz w:val="24"/>
          <w:szCs w:val="24"/>
          <w:lang w:val="en-US"/>
        </w:rPr>
      </w:pPr>
    </w:p>
    <w:p w14:paraId="28836C8A"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73b. Ragionieri, L., Özbagci, B., Neupert, S., Salts, Y., Davidovitch, M.,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w:t>
      </w:r>
    </w:p>
    <w:p w14:paraId="54E7A5ED" w14:textId="77777777" w:rsidR="00C55848" w:rsidRPr="00552F2D" w:rsidRDefault="00C55848" w:rsidP="00AC2F12">
      <w:pPr>
        <w:pStyle w:val="NoSpacing"/>
        <w:ind w:left="360" w:hanging="76"/>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Predel, R. (2017)</w:t>
      </w:r>
    </w:p>
    <w:p w14:paraId="55D54CFD"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Identification of mature peptides from </w:t>
      </w:r>
      <w:r w:rsidRPr="00552F2D">
        <w:rPr>
          <w:rFonts w:asciiTheme="majorBidi" w:hAnsiTheme="majorBidi" w:cstheme="majorBidi"/>
          <w:i/>
          <w:iCs/>
          <w:sz w:val="24"/>
          <w:szCs w:val="24"/>
          <w:lang w:val="en-US"/>
        </w:rPr>
        <w:t xml:space="preserve">pban </w:t>
      </w:r>
      <w:r w:rsidRPr="00552F2D">
        <w:rPr>
          <w:rFonts w:asciiTheme="majorBidi" w:hAnsiTheme="majorBidi" w:cstheme="majorBidi"/>
          <w:sz w:val="24"/>
          <w:szCs w:val="24"/>
          <w:lang w:val="en-US"/>
        </w:rPr>
        <w:t xml:space="preserve">and </w:t>
      </w:r>
      <w:r w:rsidRPr="00552F2D">
        <w:rPr>
          <w:rFonts w:asciiTheme="majorBidi" w:hAnsiTheme="majorBidi" w:cstheme="majorBidi"/>
          <w:i/>
          <w:iCs/>
          <w:sz w:val="24"/>
          <w:szCs w:val="24"/>
          <w:lang w:val="en-US"/>
        </w:rPr>
        <w:t xml:space="preserve">capa </w:t>
      </w:r>
      <w:r w:rsidRPr="00552F2D">
        <w:rPr>
          <w:rFonts w:asciiTheme="majorBidi" w:hAnsiTheme="majorBidi" w:cstheme="majorBidi"/>
          <w:sz w:val="24"/>
          <w:szCs w:val="24"/>
          <w:lang w:val="en-US"/>
        </w:rPr>
        <w:t xml:space="preserve">genes of the moths </w:t>
      </w:r>
      <w:r w:rsidRPr="00552F2D">
        <w:rPr>
          <w:rFonts w:asciiTheme="majorBidi" w:hAnsiTheme="majorBidi" w:cstheme="majorBidi"/>
          <w:i/>
          <w:iCs/>
          <w:sz w:val="24"/>
          <w:szCs w:val="24"/>
          <w:lang w:val="en-US"/>
        </w:rPr>
        <w:t xml:space="preserve">Heliothis peltigera </w:t>
      </w:r>
      <w:r w:rsidRPr="00552F2D">
        <w:rPr>
          <w:rFonts w:asciiTheme="majorBidi" w:hAnsiTheme="majorBidi" w:cstheme="majorBidi"/>
          <w:sz w:val="24"/>
          <w:szCs w:val="24"/>
          <w:lang w:val="en-US"/>
        </w:rPr>
        <w:t xml:space="preserve">and </w:t>
      </w:r>
      <w:r w:rsidRPr="00552F2D">
        <w:rPr>
          <w:rFonts w:asciiTheme="majorBidi" w:hAnsiTheme="majorBidi" w:cstheme="majorBidi"/>
          <w:i/>
          <w:iCs/>
          <w:sz w:val="24"/>
          <w:szCs w:val="24"/>
          <w:lang w:val="en-US"/>
        </w:rPr>
        <w:t>Spodoptera littoralis</w:t>
      </w:r>
    </w:p>
    <w:p w14:paraId="72F76238"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Peptides, 94, 1-9.</w:t>
      </w:r>
    </w:p>
    <w:p w14:paraId="177FF628" w14:textId="77777777" w:rsidR="00C55848" w:rsidRPr="00552F2D" w:rsidRDefault="00C55848" w:rsidP="00AC2F12">
      <w:pPr>
        <w:pStyle w:val="NoSpacing"/>
        <w:rPr>
          <w:rFonts w:asciiTheme="majorBidi" w:hAnsiTheme="majorBidi" w:cstheme="majorBidi"/>
          <w:sz w:val="24"/>
          <w:szCs w:val="24"/>
          <w:lang w:val="en-US" w:eastAsia="he-IL"/>
        </w:rPr>
      </w:pPr>
    </w:p>
    <w:p w14:paraId="23132118" w14:textId="77777777" w:rsidR="00C55848" w:rsidRPr="00552F2D" w:rsidRDefault="00C55848" w:rsidP="00AC2F12">
      <w:pPr>
        <w:pStyle w:val="NoSpacing"/>
        <w:rPr>
          <w:rFonts w:asciiTheme="majorBidi" w:hAnsiTheme="majorBidi" w:cstheme="majorBidi"/>
          <w:sz w:val="24"/>
          <w:szCs w:val="24"/>
          <w:rtl/>
          <w:lang w:val="en-US"/>
        </w:rPr>
      </w:pPr>
    </w:p>
    <w:p w14:paraId="2FE950EA" w14:textId="77777777" w:rsidR="00C55848" w:rsidRPr="00606F32" w:rsidRDefault="00C55848" w:rsidP="0056297E">
      <w:pPr>
        <w:pStyle w:val="NoSpacing"/>
        <w:rPr>
          <w:rFonts w:asciiTheme="majorBidi" w:hAnsiTheme="majorBidi" w:cstheme="majorBidi"/>
          <w:b/>
          <w:bCs/>
          <w:color w:val="0000FF"/>
          <w:sz w:val="32"/>
          <w:szCs w:val="32"/>
          <w:lang w:val="en-US"/>
        </w:rPr>
      </w:pPr>
      <w:r w:rsidRPr="00606F32">
        <w:rPr>
          <w:rFonts w:asciiTheme="majorBidi" w:hAnsiTheme="majorBidi" w:cstheme="majorBidi"/>
          <w:b/>
          <w:bCs/>
          <w:color w:val="0000FF"/>
          <w:sz w:val="32"/>
          <w:szCs w:val="32"/>
          <w:lang w:val="en-US"/>
        </w:rPr>
        <w:t>Books, book chapters and invited reviews</w:t>
      </w:r>
    </w:p>
    <w:p w14:paraId="24D1E784" w14:textId="77777777" w:rsidR="00C55848" w:rsidRPr="00552F2D" w:rsidRDefault="00C55848" w:rsidP="00AC2F12">
      <w:pPr>
        <w:pStyle w:val="NoSpacing"/>
        <w:rPr>
          <w:rFonts w:asciiTheme="majorBidi" w:hAnsiTheme="majorBidi" w:cstheme="majorBidi"/>
          <w:sz w:val="24"/>
          <w:szCs w:val="24"/>
          <w:lang w:val="en-US"/>
        </w:rPr>
      </w:pPr>
    </w:p>
    <w:p w14:paraId="23AB89DF"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1a. Gainer, H.,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Whitnall, M. and Wray, S. (1988).</w:t>
      </w:r>
    </w:p>
    <w:p w14:paraId="06D4FE77"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biosynthesis and secretion of oxytocin and vasopressin.</w:t>
      </w:r>
    </w:p>
    <w:p w14:paraId="3432D587"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Physiology of Reproduction.</w:t>
      </w:r>
      <w:r w:rsidRPr="00552F2D">
        <w:rPr>
          <w:rFonts w:asciiTheme="majorBidi" w:hAnsiTheme="majorBidi" w:cstheme="majorBidi"/>
          <w:sz w:val="24"/>
          <w:szCs w:val="24"/>
          <w:lang w:val="en-US"/>
        </w:rPr>
        <w:t xml:space="preserve"> (Knobil, E., Neil, J.D., Ewing, L.L., Markert, C.L., </w:t>
      </w:r>
    </w:p>
    <w:p w14:paraId="1D365BA9"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Greenwald, G.S. and Pfaff, D.W. Eds.). Raven Press, Vol: 2, pp. 2265-2289.</w:t>
      </w:r>
    </w:p>
    <w:p w14:paraId="49671E0A" w14:textId="77777777" w:rsidR="00C55848" w:rsidRPr="00552F2D" w:rsidRDefault="00C55848" w:rsidP="00AC2F12">
      <w:pPr>
        <w:pStyle w:val="NoSpacing"/>
        <w:rPr>
          <w:rFonts w:asciiTheme="majorBidi" w:hAnsiTheme="majorBidi" w:cstheme="majorBidi"/>
          <w:sz w:val="24"/>
          <w:szCs w:val="24"/>
          <w:lang w:val="en-US"/>
        </w:rPr>
      </w:pPr>
    </w:p>
    <w:p w14:paraId="13F82F9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2a. Gainer, H.,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Hara, Y. (1988).</w:t>
      </w:r>
    </w:p>
    <w:p w14:paraId="3346720C"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Oxytocin and Vasopressin: After the genes, what next?</w:t>
      </w:r>
    </w:p>
    <w:p w14:paraId="3092070F"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Neurosecretion</w:t>
      </w:r>
      <w:r w:rsidRPr="00552F2D">
        <w:rPr>
          <w:rFonts w:asciiTheme="majorBidi" w:hAnsiTheme="majorBidi" w:cstheme="majorBidi"/>
          <w:sz w:val="24"/>
          <w:szCs w:val="24"/>
          <w:lang w:val="en-US"/>
        </w:rPr>
        <w:t xml:space="preserve"> (B.T. Pickering, J.B. Wakerley and A.J.S. Summerlee Eds.), </w:t>
      </w:r>
    </w:p>
    <w:p w14:paraId="6D2595F9"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Plenum Press. pp. 1-10.</w:t>
      </w:r>
    </w:p>
    <w:p w14:paraId="55F77541" w14:textId="77777777" w:rsidR="00C55848" w:rsidRPr="00552F2D" w:rsidRDefault="00C55848" w:rsidP="00AC2F12">
      <w:pPr>
        <w:pStyle w:val="NoSpacing"/>
        <w:rPr>
          <w:rFonts w:asciiTheme="majorBidi" w:hAnsiTheme="majorBidi" w:cstheme="majorBidi"/>
          <w:sz w:val="24"/>
          <w:szCs w:val="24"/>
          <w:lang w:val="en-US"/>
        </w:rPr>
      </w:pPr>
    </w:p>
    <w:p w14:paraId="115A2BF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Parnas, I. (1997)</w:t>
      </w:r>
    </w:p>
    <w:p w14:paraId="4B544A30"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Trends in Invertebrate Neurosciences.</w:t>
      </w:r>
    </w:p>
    <w:p w14:paraId="7BAEEF85"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Invertebrate Neurosci</w:t>
      </w:r>
      <w:r w:rsidRPr="00552F2D">
        <w:rPr>
          <w:rFonts w:asciiTheme="majorBidi" w:hAnsiTheme="majorBidi" w:cstheme="majorBidi"/>
          <w:sz w:val="24"/>
          <w:szCs w:val="24"/>
          <w:lang w:val="en-US"/>
        </w:rPr>
        <w:t>. 79-80.</w:t>
      </w:r>
    </w:p>
    <w:p w14:paraId="0127CA97" w14:textId="77777777" w:rsidR="00C55848" w:rsidRPr="00552F2D" w:rsidRDefault="00C55848" w:rsidP="00AC2F12">
      <w:pPr>
        <w:pStyle w:val="NoSpacing"/>
        <w:rPr>
          <w:rFonts w:asciiTheme="majorBidi" w:hAnsiTheme="majorBidi" w:cstheme="majorBidi"/>
          <w:sz w:val="24"/>
          <w:szCs w:val="24"/>
          <w:lang w:val="en-US"/>
        </w:rPr>
      </w:pPr>
    </w:p>
    <w:p w14:paraId="6E93AD5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Gilon, C. (2001)</w:t>
      </w:r>
    </w:p>
    <w:p w14:paraId="326DBC12"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Invited review: Insect neuropeptide agonists and antagonists: rational approaches for\</w:t>
      </w:r>
    </w:p>
    <w:p w14:paraId="36D4DF46"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control.</w:t>
      </w:r>
    </w:p>
    <w:p w14:paraId="1F864704"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In: </w:t>
      </w:r>
      <w:r w:rsidRPr="00552F2D">
        <w:rPr>
          <w:rFonts w:asciiTheme="majorBidi" w:hAnsiTheme="majorBidi" w:cstheme="majorBidi"/>
          <w:i/>
          <w:iCs/>
          <w:sz w:val="24"/>
          <w:szCs w:val="24"/>
          <w:lang w:val="en-US"/>
        </w:rPr>
        <w:t>Biochemical Sites of Insecticide Action and Resistance</w:t>
      </w:r>
      <w:r w:rsidRPr="00552F2D">
        <w:rPr>
          <w:rFonts w:asciiTheme="majorBidi" w:hAnsiTheme="majorBidi" w:cstheme="majorBidi"/>
          <w:sz w:val="24"/>
          <w:szCs w:val="24"/>
          <w:lang w:val="en-US"/>
        </w:rPr>
        <w:t xml:space="preserve"> (Ishaaya, I. Ed.), Springer-</w:t>
      </w:r>
    </w:p>
    <w:p w14:paraId="7D5F1BF9"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Verlag Berlin, Heidelberg, 151-166.</w:t>
      </w:r>
    </w:p>
    <w:p w14:paraId="44C11026" w14:textId="77777777" w:rsidR="00C55848" w:rsidRPr="00552F2D" w:rsidRDefault="00C55848" w:rsidP="00AC2F12">
      <w:pPr>
        <w:pStyle w:val="NoSpacing"/>
        <w:rPr>
          <w:rFonts w:asciiTheme="majorBidi" w:hAnsiTheme="majorBidi" w:cstheme="majorBidi"/>
          <w:sz w:val="24"/>
          <w:szCs w:val="24"/>
          <w:lang w:val="en-US"/>
        </w:rPr>
      </w:pPr>
    </w:p>
    <w:p w14:paraId="3D9562D6" w14:textId="77777777" w:rsidR="00C55848" w:rsidRPr="00552F2D" w:rsidRDefault="00C55848" w:rsidP="00AC2F12">
      <w:pPr>
        <w:pStyle w:val="NoSpacing"/>
        <w:rPr>
          <w:rFonts w:asciiTheme="majorBidi" w:hAnsiTheme="majorBidi" w:cstheme="majorBidi"/>
          <w:sz w:val="24"/>
          <w:szCs w:val="24"/>
          <w:lang w:val="en-US"/>
        </w:rPr>
      </w:pPr>
    </w:p>
    <w:p w14:paraId="26FD8E33" w14:textId="77777777" w:rsidR="00C55848" w:rsidRPr="00552F2D" w:rsidRDefault="00C55848" w:rsidP="00AC2F12">
      <w:pPr>
        <w:pStyle w:val="NoSpacing"/>
        <w:rPr>
          <w:rFonts w:asciiTheme="majorBidi" w:hAnsiTheme="majorBidi" w:cstheme="majorBidi"/>
          <w:sz w:val="24"/>
          <w:szCs w:val="24"/>
          <w:lang w:val="en-US"/>
        </w:rPr>
      </w:pPr>
    </w:p>
    <w:p w14:paraId="684507E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(2003)</w:t>
      </w:r>
    </w:p>
    <w:p w14:paraId="3B4E014A"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chapter</w:t>
      </w:r>
      <w:r w:rsidRPr="00552F2D">
        <w:rPr>
          <w:rFonts w:asciiTheme="majorBidi" w:hAnsiTheme="majorBidi" w:cstheme="majorBidi"/>
          <w:sz w:val="24"/>
          <w:szCs w:val="24"/>
          <w:lang w:val="en-US"/>
        </w:rPr>
        <w:t>: Neuropeptides</w:t>
      </w:r>
    </w:p>
    <w:p w14:paraId="3A9446D4"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Encyclopedia of Insects</w:t>
      </w:r>
      <w:r w:rsidRPr="00552F2D">
        <w:rPr>
          <w:rFonts w:asciiTheme="majorBidi" w:hAnsiTheme="majorBidi" w:cstheme="majorBidi"/>
          <w:sz w:val="24"/>
          <w:szCs w:val="24"/>
          <w:lang w:val="en-US"/>
        </w:rPr>
        <w:t xml:space="preserve"> (Resh, V. and Carde, R. Eds.) Academic Press, 782-785.</w:t>
      </w:r>
    </w:p>
    <w:p w14:paraId="656E0FC6" w14:textId="77777777" w:rsidR="00C55848" w:rsidRPr="00552F2D" w:rsidRDefault="00C55848" w:rsidP="00AC2F12">
      <w:pPr>
        <w:pStyle w:val="NoSpacing"/>
        <w:rPr>
          <w:rFonts w:asciiTheme="majorBidi" w:hAnsiTheme="majorBidi" w:cstheme="majorBidi"/>
          <w:sz w:val="24"/>
          <w:szCs w:val="24"/>
          <w:lang w:val="en-US"/>
        </w:rPr>
      </w:pPr>
    </w:p>
    <w:p w14:paraId="4A601A3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(2004) </w:t>
      </w:r>
    </w:p>
    <w:p w14:paraId="63D9758F"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review</w:t>
      </w:r>
      <w:r w:rsidRPr="00552F2D">
        <w:rPr>
          <w:rFonts w:asciiTheme="majorBidi" w:hAnsiTheme="majorBidi" w:cstheme="majorBidi"/>
          <w:sz w:val="24"/>
          <w:szCs w:val="24"/>
          <w:lang w:val="en-US"/>
        </w:rPr>
        <w:t xml:space="preserve">: Peptide pheromones: an overview </w:t>
      </w:r>
    </w:p>
    <w:p w14:paraId="287FCBCA" w14:textId="77777777" w:rsidR="00C55848" w:rsidRPr="00552F2D" w:rsidRDefault="00C55848" w:rsidP="00AC2F12">
      <w:pPr>
        <w:pStyle w:val="NoSpacing"/>
        <w:ind w:left="720"/>
        <w:rPr>
          <w:rFonts w:asciiTheme="majorBidi" w:hAnsiTheme="majorBidi" w:cstheme="majorBidi"/>
          <w:color w:val="000000"/>
          <w:sz w:val="24"/>
          <w:szCs w:val="24"/>
          <w:lang w:val="en-US"/>
        </w:rPr>
      </w:pPr>
      <w:r w:rsidRPr="00552F2D">
        <w:rPr>
          <w:rFonts w:asciiTheme="majorBidi" w:hAnsiTheme="majorBidi" w:cstheme="majorBidi"/>
          <w:i/>
          <w:iCs/>
          <w:sz w:val="24"/>
          <w:szCs w:val="24"/>
          <w:lang w:val="en-US"/>
        </w:rPr>
        <w:t xml:space="preserve"> Peptides</w:t>
      </w:r>
      <w:r w:rsidRPr="00552F2D">
        <w:rPr>
          <w:rFonts w:asciiTheme="majorBidi" w:hAnsiTheme="majorBidi" w:cstheme="majorBidi"/>
          <w:sz w:val="24"/>
          <w:szCs w:val="24"/>
          <w:lang w:val="en-US"/>
        </w:rPr>
        <w:t xml:space="preserve">, </w:t>
      </w:r>
      <w:r w:rsidRPr="00552F2D">
        <w:rPr>
          <w:rFonts w:asciiTheme="majorBidi" w:hAnsiTheme="majorBidi" w:cstheme="majorBidi"/>
          <w:color w:val="000000"/>
          <w:sz w:val="24"/>
          <w:szCs w:val="24"/>
          <w:lang w:val="en-US"/>
        </w:rPr>
        <w:t>25,1373-1376.</w:t>
      </w:r>
    </w:p>
    <w:p w14:paraId="49B9B9E2" w14:textId="77777777" w:rsidR="00C55848" w:rsidRPr="00552F2D" w:rsidRDefault="00C55848" w:rsidP="00AC2F12">
      <w:pPr>
        <w:pStyle w:val="NoSpacing"/>
        <w:rPr>
          <w:rFonts w:asciiTheme="majorBidi" w:hAnsiTheme="majorBidi" w:cstheme="majorBidi"/>
          <w:color w:val="000000"/>
          <w:sz w:val="24"/>
          <w:szCs w:val="24"/>
          <w:lang w:val="en-US"/>
        </w:rPr>
      </w:pPr>
    </w:p>
    <w:p w14:paraId="751CE119" w14:textId="77777777" w:rsidR="00C55848" w:rsidRPr="00552F2D" w:rsidRDefault="00C55848" w:rsidP="00AC2F12">
      <w:pPr>
        <w:pStyle w:val="NoSpacing"/>
        <w:ind w:firstLine="426"/>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(2006)</w:t>
      </w:r>
    </w:p>
    <w:p w14:paraId="6FF47FA7"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chapter</w:t>
      </w:r>
      <w:r w:rsidRPr="00552F2D">
        <w:rPr>
          <w:rFonts w:asciiTheme="majorBidi" w:hAnsiTheme="majorBidi" w:cstheme="majorBidi"/>
          <w:sz w:val="24"/>
          <w:szCs w:val="24"/>
          <w:lang w:val="en-US"/>
        </w:rPr>
        <w:t>: Peptide pheromones.</w:t>
      </w:r>
    </w:p>
    <w:p w14:paraId="11D22860"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Handbook of Biologically Active Peptides</w:t>
      </w:r>
      <w:r w:rsidRPr="00552F2D">
        <w:rPr>
          <w:rFonts w:asciiTheme="majorBidi" w:hAnsiTheme="majorBidi" w:cstheme="majorBidi"/>
          <w:sz w:val="24"/>
          <w:szCs w:val="24"/>
          <w:lang w:val="en-US"/>
        </w:rPr>
        <w:t xml:space="preserve"> (Kastin, A. Ed.), Elsevier, San  Diego,.Chapter 210, p1505-1513.</w:t>
      </w:r>
    </w:p>
    <w:p w14:paraId="4663A458" w14:textId="77777777" w:rsidR="00C55848" w:rsidRPr="00552F2D" w:rsidRDefault="00C55848" w:rsidP="00AC2F12">
      <w:pPr>
        <w:pStyle w:val="NoSpacing"/>
        <w:rPr>
          <w:rFonts w:asciiTheme="majorBidi" w:hAnsiTheme="majorBidi" w:cstheme="majorBidi"/>
          <w:color w:val="000000"/>
          <w:sz w:val="24"/>
          <w:szCs w:val="24"/>
          <w:lang w:val="en-US"/>
        </w:rPr>
      </w:pPr>
    </w:p>
    <w:p w14:paraId="77A4AA05" w14:textId="77777777" w:rsidR="00C55848" w:rsidRPr="00552F2D" w:rsidRDefault="00C55848" w:rsidP="00AC2F12">
      <w:pPr>
        <w:pStyle w:val="NoSpacing"/>
        <w:ind w:firstLine="426"/>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and Bronshtein, A. (2007)</w:t>
      </w:r>
    </w:p>
    <w:p w14:paraId="031B6ACC"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review</w:t>
      </w:r>
      <w:r w:rsidRPr="00552F2D">
        <w:rPr>
          <w:rFonts w:asciiTheme="majorBidi" w:hAnsiTheme="majorBidi" w:cstheme="majorBidi"/>
          <w:sz w:val="24"/>
          <w:szCs w:val="24"/>
          <w:lang w:val="en-US"/>
        </w:rPr>
        <w:t xml:space="preserve">: Sol gel immunoassays and immunoaffinity chromatography </w:t>
      </w:r>
    </w:p>
    <w:p w14:paraId="4DDCB3A7"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Immunoassay and Other Bioanalytical Techniques</w:t>
      </w:r>
      <w:r w:rsidRPr="00552F2D">
        <w:rPr>
          <w:rFonts w:asciiTheme="majorBidi" w:hAnsiTheme="majorBidi" w:cstheme="majorBidi"/>
          <w:sz w:val="24"/>
          <w:szCs w:val="24"/>
          <w:lang w:val="en-US"/>
        </w:rPr>
        <w:t xml:space="preserve">, (Van Emon, J. Ed.) CRC </w:t>
      </w:r>
    </w:p>
    <w:p w14:paraId="26E4F992"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Press, Chapter15, pp.357-384.</w:t>
      </w:r>
    </w:p>
    <w:p w14:paraId="39470FBC" w14:textId="77777777" w:rsidR="00C55848" w:rsidRPr="00552F2D" w:rsidRDefault="00C55848" w:rsidP="00AC2F12">
      <w:pPr>
        <w:pStyle w:val="NoSpacing"/>
        <w:rPr>
          <w:rFonts w:asciiTheme="majorBidi" w:hAnsiTheme="majorBidi" w:cstheme="majorBidi"/>
          <w:sz w:val="24"/>
          <w:szCs w:val="24"/>
          <w:lang w:val="en-US"/>
        </w:rPr>
      </w:pPr>
    </w:p>
    <w:p w14:paraId="763373E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9a.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Hariton, A. (2009)  </w:t>
      </w:r>
    </w:p>
    <w:p w14:paraId="2EF1CE71"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review</w:t>
      </w:r>
      <w:r w:rsidRPr="00552F2D">
        <w:rPr>
          <w:rFonts w:asciiTheme="majorBidi" w:hAnsiTheme="majorBidi" w:cstheme="majorBidi"/>
          <w:sz w:val="24"/>
          <w:szCs w:val="24"/>
          <w:lang w:val="en-US"/>
        </w:rPr>
        <w:t xml:space="preserve">: Rational design of insect control agents: The PK/PBAN family as a </w:t>
      </w:r>
    </w:p>
    <w:p w14:paraId="0D898C03"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study case.</w:t>
      </w:r>
    </w:p>
    <w:p w14:paraId="70CD0316"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Biorational Control of Arthropod Pests: Application and Resistance management</w:t>
      </w:r>
      <w:r w:rsidRPr="00552F2D">
        <w:rPr>
          <w:rFonts w:asciiTheme="majorBidi" w:hAnsiTheme="majorBidi" w:cstheme="majorBidi"/>
          <w:sz w:val="24"/>
          <w:szCs w:val="24"/>
          <w:lang w:val="en-US"/>
        </w:rPr>
        <w:t xml:space="preserve">. </w:t>
      </w:r>
    </w:p>
    <w:p w14:paraId="03FC6572"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(Ishaaya,I. and Horowitz,R, Eds), Springer.Chapter 3, pp. 49-81.</w:t>
      </w:r>
    </w:p>
    <w:p w14:paraId="04CC8309" w14:textId="77777777" w:rsidR="00C55848" w:rsidRPr="00552F2D" w:rsidRDefault="00C55848" w:rsidP="00AC2F12">
      <w:pPr>
        <w:pStyle w:val="NoSpacing"/>
        <w:rPr>
          <w:rFonts w:asciiTheme="majorBidi" w:hAnsiTheme="majorBidi" w:cstheme="majorBidi"/>
          <w:sz w:val="24"/>
          <w:szCs w:val="24"/>
          <w:lang w:val="en-US"/>
        </w:rPr>
      </w:pPr>
    </w:p>
    <w:p w14:paraId="34CBA1B9" w14:textId="77777777" w:rsidR="00C55848" w:rsidRPr="00552F2D" w:rsidRDefault="00C55848" w:rsidP="00AC2F12">
      <w:pPr>
        <w:pStyle w:val="NoSpacing"/>
        <w:ind w:firstLine="284"/>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10a.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(2009)</w:t>
      </w:r>
    </w:p>
    <w:p w14:paraId="03080B8E"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chapter</w:t>
      </w:r>
      <w:r w:rsidRPr="00552F2D">
        <w:rPr>
          <w:rFonts w:asciiTheme="majorBidi" w:hAnsiTheme="majorBidi" w:cstheme="majorBidi"/>
          <w:sz w:val="24"/>
          <w:szCs w:val="24"/>
          <w:lang w:val="en-US"/>
        </w:rPr>
        <w:t>: Neuropeptides</w:t>
      </w:r>
    </w:p>
    <w:p w14:paraId="66AFF5CA"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Encyclopedia of Insects</w:t>
      </w:r>
      <w:r w:rsidRPr="00552F2D">
        <w:rPr>
          <w:rFonts w:asciiTheme="majorBidi" w:hAnsiTheme="majorBidi" w:cstheme="majorBidi"/>
          <w:sz w:val="24"/>
          <w:szCs w:val="24"/>
          <w:lang w:val="en-US"/>
        </w:rPr>
        <w:t xml:space="preserve"> (Resh, V. and Carde, R. Eds.) Academic Press, 691-695.</w:t>
      </w:r>
    </w:p>
    <w:p w14:paraId="077530DD" w14:textId="77777777" w:rsidR="00C55848" w:rsidRPr="00552F2D" w:rsidRDefault="00C55848" w:rsidP="00AC2F12">
      <w:pPr>
        <w:pStyle w:val="NoSpacing"/>
        <w:rPr>
          <w:rFonts w:asciiTheme="majorBidi" w:hAnsiTheme="majorBidi" w:cstheme="majorBidi"/>
          <w:sz w:val="24"/>
          <w:szCs w:val="24"/>
          <w:lang w:val="en-US"/>
        </w:rPr>
      </w:pPr>
    </w:p>
    <w:p w14:paraId="35E036AC" w14:textId="77777777" w:rsidR="00C55848" w:rsidRPr="00552F2D" w:rsidRDefault="00C55848" w:rsidP="00AC2F12">
      <w:pPr>
        <w:pStyle w:val="NoSpacing"/>
        <w:ind w:firstLine="284"/>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11c. Piersma, A.H., Luijten, M., Popov, V., Tomenk, V.,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Kagampang, F. </w:t>
      </w:r>
    </w:p>
    <w:p w14:paraId="759E3AA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and Schlesinger H. (2009). </w:t>
      </w:r>
    </w:p>
    <w:p w14:paraId="523CEE29"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chapter</w:t>
      </w:r>
      <w:r w:rsidRPr="00552F2D">
        <w:rPr>
          <w:rFonts w:asciiTheme="majorBidi" w:hAnsiTheme="majorBidi" w:cstheme="majorBidi"/>
          <w:sz w:val="24"/>
          <w:szCs w:val="24"/>
          <w:lang w:val="en-US"/>
        </w:rPr>
        <w:t>: Pharmaceuticals.</w:t>
      </w:r>
    </w:p>
    <w:p w14:paraId="06897E7A"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Endocrine-disrupting chemicals in food</w:t>
      </w:r>
      <w:r w:rsidRPr="00552F2D">
        <w:rPr>
          <w:rFonts w:asciiTheme="majorBidi" w:hAnsiTheme="majorBidi" w:cstheme="majorBidi"/>
          <w:sz w:val="24"/>
          <w:szCs w:val="24"/>
          <w:lang w:val="en-US"/>
        </w:rPr>
        <w:t xml:space="preserve"> , (Shaw, I. Ed.), University of </w:t>
      </w:r>
    </w:p>
    <w:p w14:paraId="63C5D128"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Canterbury, New Zealand, Chapter 18, pp. 459-518.</w:t>
      </w:r>
    </w:p>
    <w:p w14:paraId="36F5C645" w14:textId="77777777" w:rsidR="00C55848" w:rsidRPr="00552F2D" w:rsidRDefault="00C55848" w:rsidP="00AC2F12">
      <w:pPr>
        <w:pStyle w:val="NoSpacing"/>
        <w:rPr>
          <w:rFonts w:asciiTheme="majorBidi" w:hAnsiTheme="majorBidi" w:cstheme="majorBidi"/>
          <w:sz w:val="24"/>
          <w:szCs w:val="24"/>
          <w:lang w:val="en-US"/>
        </w:rPr>
      </w:pPr>
    </w:p>
    <w:p w14:paraId="0DC41DA3" w14:textId="77777777" w:rsidR="00C55848" w:rsidRPr="00552F2D" w:rsidRDefault="00C55848" w:rsidP="00AC2F12">
      <w:pPr>
        <w:pStyle w:val="NoSpacing"/>
        <w:ind w:firstLine="284"/>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Nässel, R. (2010).</w:t>
      </w:r>
    </w:p>
    <w:p w14:paraId="37B19E27"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review</w:t>
      </w:r>
      <w:r w:rsidRPr="00552F2D">
        <w:rPr>
          <w:rFonts w:asciiTheme="majorBidi" w:hAnsiTheme="majorBidi" w:cstheme="majorBidi"/>
          <w:sz w:val="24"/>
          <w:szCs w:val="24"/>
          <w:lang w:val="en-US"/>
        </w:rPr>
        <w:t>: Neuropeptide signaling in insects</w:t>
      </w:r>
    </w:p>
    <w:p w14:paraId="340D10E4"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Neuropeptide Systems as Targets for Parasite and Pest Control</w:t>
      </w:r>
      <w:r w:rsidRPr="00552F2D">
        <w:rPr>
          <w:rFonts w:asciiTheme="majorBidi" w:hAnsiTheme="majorBidi" w:cstheme="majorBidi"/>
          <w:sz w:val="24"/>
          <w:szCs w:val="24"/>
          <w:lang w:val="en-US"/>
        </w:rPr>
        <w:t>. (Geary T.G and</w:t>
      </w:r>
    </w:p>
    <w:p w14:paraId="744DC2AE"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Maule, A.G. Eds). Landes Biosciences and Springer Science, Chapter 8, 155-165.</w:t>
      </w:r>
    </w:p>
    <w:p w14:paraId="663294D4" w14:textId="77777777" w:rsidR="00C55848" w:rsidRPr="00552F2D" w:rsidRDefault="00C55848" w:rsidP="00AC2F12">
      <w:pPr>
        <w:pStyle w:val="NoSpacing"/>
        <w:rPr>
          <w:rFonts w:asciiTheme="majorBidi" w:hAnsiTheme="majorBidi" w:cstheme="majorBidi"/>
          <w:sz w:val="24"/>
          <w:szCs w:val="24"/>
          <w:lang w:val="en-US"/>
        </w:rPr>
      </w:pPr>
    </w:p>
    <w:p w14:paraId="3D848087" w14:textId="77777777" w:rsidR="00C55848" w:rsidRPr="00552F2D" w:rsidRDefault="00C55848" w:rsidP="00AC2F12">
      <w:pPr>
        <w:pStyle w:val="NoSpacing"/>
        <w:ind w:firstLine="284"/>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13a.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(2011 and 2013, two editions)</w:t>
      </w:r>
    </w:p>
    <w:p w14:paraId="1F438A05"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Invited chapter</w:t>
      </w:r>
      <w:r w:rsidRPr="00552F2D">
        <w:rPr>
          <w:rFonts w:asciiTheme="majorBidi" w:hAnsiTheme="majorBidi" w:cstheme="majorBidi"/>
          <w:sz w:val="24"/>
          <w:szCs w:val="24"/>
          <w:lang w:val="en-US"/>
        </w:rPr>
        <w:t>: Pheromone peptides.</w:t>
      </w:r>
    </w:p>
    <w:p w14:paraId="7D12A686"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Handbook of Biologically Active Peptides</w:t>
      </w:r>
      <w:r w:rsidRPr="00552F2D">
        <w:rPr>
          <w:rFonts w:asciiTheme="majorBidi" w:hAnsiTheme="majorBidi" w:cstheme="majorBidi"/>
          <w:sz w:val="24"/>
          <w:szCs w:val="24"/>
          <w:lang w:val="en-US"/>
        </w:rPr>
        <w:t xml:space="preserve"> (Kastin, A. Ed.), Chapter 258, 1889- </w:t>
      </w:r>
    </w:p>
    <w:p w14:paraId="4F8B522C"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1898.</w:t>
      </w:r>
    </w:p>
    <w:p w14:paraId="2EDC469D" w14:textId="77777777" w:rsidR="00C55848" w:rsidRPr="00552F2D" w:rsidRDefault="00C55848" w:rsidP="00AC2F12">
      <w:pPr>
        <w:pStyle w:val="NoSpacing"/>
        <w:rPr>
          <w:rFonts w:asciiTheme="majorBidi" w:hAnsiTheme="majorBidi" w:cstheme="majorBidi"/>
          <w:sz w:val="24"/>
          <w:szCs w:val="24"/>
          <w:lang w:val="en-US"/>
        </w:rPr>
      </w:pPr>
    </w:p>
    <w:p w14:paraId="538DCCB3" w14:textId="77777777" w:rsidR="00C55848" w:rsidRPr="00552F2D" w:rsidRDefault="00C55848" w:rsidP="00AC2F12">
      <w:pPr>
        <w:pStyle w:val="NoSpacing"/>
        <w:ind w:firstLine="284"/>
        <w:rPr>
          <w:rFonts w:asciiTheme="majorBidi" w:hAnsiTheme="majorBidi" w:cstheme="majorBidi"/>
          <w:sz w:val="24"/>
          <w:szCs w:val="24"/>
          <w:lang w:val="en-US" w:eastAsia="he-IL"/>
        </w:rPr>
      </w:pPr>
      <w:r w:rsidRPr="00552F2D">
        <w:rPr>
          <w:rFonts w:asciiTheme="majorBidi" w:hAnsiTheme="majorBidi" w:cstheme="majorBidi"/>
          <w:sz w:val="24"/>
          <w:szCs w:val="24"/>
          <w:lang w:val="en-US"/>
        </w:rPr>
        <w:t xml:space="preserve">14a.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Hariton, A. and R.J. Nachman (2013)</w:t>
      </w:r>
    </w:p>
    <w:p w14:paraId="01F2DCCD"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b/>
          <w:bCs/>
          <w:sz w:val="24"/>
          <w:szCs w:val="24"/>
          <w:lang w:val="en-US"/>
        </w:rPr>
        <w:lastRenderedPageBreak/>
        <w:t xml:space="preserve"> Invited chapter</w:t>
      </w:r>
      <w:r w:rsidRPr="00552F2D">
        <w:rPr>
          <w:rFonts w:asciiTheme="majorBidi" w:hAnsiTheme="majorBidi" w:cstheme="majorBidi"/>
          <w:sz w:val="24"/>
          <w:szCs w:val="24"/>
          <w:lang w:val="en-US"/>
        </w:rPr>
        <w:t>: FXPRLamide (pyrokinin/PBAN) family.</w:t>
      </w:r>
    </w:p>
    <w:p w14:paraId="5D0D5BEB"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Handbook of Biologically Active Peptides</w:t>
      </w:r>
      <w:r w:rsidRPr="00552F2D">
        <w:rPr>
          <w:rFonts w:asciiTheme="majorBidi" w:hAnsiTheme="majorBidi" w:cstheme="majorBidi"/>
          <w:sz w:val="24"/>
          <w:szCs w:val="24"/>
          <w:lang w:val="en-US"/>
        </w:rPr>
        <w:t xml:space="preserve"> (Kastin, A. Ed.), Chapter 37, 255-266.</w:t>
      </w:r>
    </w:p>
    <w:p w14:paraId="648C3018" w14:textId="77777777" w:rsidR="00C55848" w:rsidRPr="00552F2D" w:rsidRDefault="00C55848" w:rsidP="00AC2F12">
      <w:pPr>
        <w:pStyle w:val="NoSpacing"/>
        <w:rPr>
          <w:rFonts w:asciiTheme="majorBidi" w:hAnsiTheme="majorBidi" w:cstheme="majorBidi"/>
          <w:sz w:val="24"/>
          <w:szCs w:val="24"/>
          <w:lang w:val="en-US"/>
        </w:rPr>
      </w:pPr>
    </w:p>
    <w:p w14:paraId="711E04DF" w14:textId="77777777" w:rsidR="00C55848" w:rsidRPr="00552F2D" w:rsidRDefault="00C55848" w:rsidP="00AC2F12">
      <w:pPr>
        <w:pStyle w:val="NoSpacing"/>
        <w:rPr>
          <w:rFonts w:asciiTheme="majorBidi" w:hAnsiTheme="majorBidi" w:cstheme="majorBidi"/>
          <w:sz w:val="24"/>
          <w:szCs w:val="24"/>
          <w:lang w:val="en-US"/>
        </w:rPr>
      </w:pPr>
    </w:p>
    <w:p w14:paraId="27ADDE64" w14:textId="77777777" w:rsidR="00C55848" w:rsidRPr="00552F2D" w:rsidRDefault="00C55848" w:rsidP="0056297E">
      <w:pPr>
        <w:pStyle w:val="NoSpacing"/>
        <w:rPr>
          <w:rFonts w:asciiTheme="majorBidi" w:hAnsiTheme="majorBidi" w:cstheme="majorBidi"/>
          <w:b/>
          <w:bCs/>
          <w:sz w:val="32"/>
          <w:szCs w:val="32"/>
          <w:lang w:val="en-US"/>
        </w:rPr>
      </w:pPr>
      <w:r w:rsidRPr="00606F32">
        <w:rPr>
          <w:rFonts w:asciiTheme="majorBidi" w:hAnsiTheme="majorBidi" w:cstheme="majorBidi"/>
          <w:b/>
          <w:bCs/>
          <w:color w:val="0000FF"/>
          <w:sz w:val="32"/>
          <w:szCs w:val="32"/>
          <w:lang w:val="en-US"/>
        </w:rPr>
        <w:t>Patents</w:t>
      </w:r>
      <w:r w:rsidRPr="00552F2D">
        <w:rPr>
          <w:rFonts w:asciiTheme="majorBidi" w:hAnsiTheme="majorBidi" w:cstheme="majorBidi"/>
          <w:b/>
          <w:bCs/>
          <w:sz w:val="32"/>
          <w:szCs w:val="32"/>
          <w:lang w:val="en-US"/>
        </w:rPr>
        <w:t xml:space="preserve">          </w:t>
      </w:r>
    </w:p>
    <w:p w14:paraId="54397413" w14:textId="77777777" w:rsidR="00C55848" w:rsidRPr="00552F2D" w:rsidRDefault="00C55848" w:rsidP="00AC2F12">
      <w:pPr>
        <w:pStyle w:val="NoSpacing"/>
        <w:rPr>
          <w:rFonts w:asciiTheme="majorBidi" w:hAnsiTheme="majorBidi" w:cstheme="majorBidi"/>
          <w:sz w:val="24"/>
          <w:szCs w:val="24"/>
          <w:lang w:val="en-US"/>
        </w:rPr>
      </w:pPr>
    </w:p>
    <w:p w14:paraId="3B26DD4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(1994)</w:t>
      </w:r>
    </w:p>
    <w:p w14:paraId="5D031D71"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Peptide fragments and analogs derived from PBAN 1-33NH</w:t>
      </w:r>
      <w:r w:rsidRPr="00552F2D">
        <w:rPr>
          <w:rFonts w:asciiTheme="majorBidi" w:hAnsiTheme="majorBidi" w:cstheme="majorBidi"/>
          <w:position w:val="-6"/>
          <w:sz w:val="24"/>
          <w:szCs w:val="24"/>
          <w:lang w:val="en-US"/>
        </w:rPr>
        <w:t>2</w:t>
      </w:r>
      <w:r w:rsidRPr="00552F2D">
        <w:rPr>
          <w:rFonts w:asciiTheme="majorBidi" w:hAnsiTheme="majorBidi" w:cstheme="majorBidi"/>
          <w:sz w:val="24"/>
          <w:szCs w:val="24"/>
          <w:lang w:val="en-US"/>
        </w:rPr>
        <w:t xml:space="preserve"> for controlling moths.</w:t>
      </w:r>
    </w:p>
    <w:p w14:paraId="5B8D6A8A"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Israel: Patent Application No. 10940. Filed:, April, 1994 – pending. </w:t>
      </w:r>
    </w:p>
    <w:p w14:paraId="5B3D1EF3"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Europe: Patent Application No. 95917331.1. Filed: October, 1996. Granted: May,  </w:t>
      </w:r>
    </w:p>
    <w:p w14:paraId="52D942EB"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2001.</w:t>
      </w:r>
    </w:p>
    <w:p w14:paraId="73E907C3"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China: Patent Application No. 95192659.4. Filed: October, 1996. Granted: May, </w:t>
      </w:r>
    </w:p>
    <w:p w14:paraId="4DDBAE3D"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2001.</w:t>
      </w:r>
    </w:p>
    <w:p w14:paraId="7FB8314C"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USA: Patent Application No. US 6,358,927 B1. Filed: April, 1995. Granted:  March,</w:t>
      </w:r>
    </w:p>
    <w:p w14:paraId="58483A54"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2002.</w:t>
      </w:r>
    </w:p>
    <w:p w14:paraId="65F27CF5" w14:textId="77777777" w:rsidR="00C55848" w:rsidRPr="00552F2D" w:rsidRDefault="00C55848" w:rsidP="00AC2F12">
      <w:pPr>
        <w:pStyle w:val="NoSpacing"/>
        <w:rPr>
          <w:rFonts w:asciiTheme="majorBidi" w:hAnsiTheme="majorBidi" w:cstheme="majorBidi"/>
          <w:sz w:val="24"/>
          <w:szCs w:val="24"/>
          <w:lang w:val="en-US"/>
        </w:rPr>
      </w:pPr>
    </w:p>
    <w:p w14:paraId="22B0B80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(2013)</w:t>
      </w:r>
    </w:p>
    <w:p w14:paraId="70914D31"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Novel neuropeptides used as insecticides. </w:t>
      </w:r>
    </w:p>
    <w:p w14:paraId="114B50C8"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Israel. Patent Application No: 228768. Field: October, 2013 - pending.</w:t>
      </w:r>
    </w:p>
    <w:p w14:paraId="1166C56D" w14:textId="77777777" w:rsidR="00C55848" w:rsidRPr="00552F2D" w:rsidRDefault="00C55848" w:rsidP="00AC2F12">
      <w:pPr>
        <w:pStyle w:val="NoSpacing"/>
        <w:ind w:left="720"/>
        <w:rPr>
          <w:rFonts w:asciiTheme="majorBidi" w:hAnsiTheme="majorBidi" w:cstheme="majorBidi"/>
          <w:sz w:val="24"/>
          <w:szCs w:val="24"/>
          <w:lang w:val="en-US"/>
        </w:rPr>
      </w:pPr>
      <w:r w:rsidRPr="00552F2D">
        <w:rPr>
          <w:rFonts w:asciiTheme="majorBidi" w:hAnsiTheme="majorBidi" w:cstheme="majorBidi"/>
          <w:sz w:val="24"/>
          <w:szCs w:val="24"/>
          <w:lang w:val="en-US"/>
        </w:rPr>
        <w:t>PCT:  Patent Application NO: PCT/IL2014/050841.</w:t>
      </w:r>
    </w:p>
    <w:p w14:paraId="2EB0A5FD" w14:textId="77777777" w:rsidR="00C55848" w:rsidRPr="00552F2D" w:rsidRDefault="00C55848" w:rsidP="00AC2F12">
      <w:pPr>
        <w:pStyle w:val="NoSpacing"/>
        <w:rPr>
          <w:rFonts w:asciiTheme="majorBidi" w:hAnsiTheme="majorBidi" w:cstheme="majorBidi"/>
          <w:sz w:val="24"/>
          <w:szCs w:val="24"/>
          <w:lang w:val="en-US"/>
        </w:rPr>
      </w:pPr>
    </w:p>
    <w:p w14:paraId="49DCA803" w14:textId="77777777" w:rsidR="00C55848" w:rsidRPr="00552F2D" w:rsidRDefault="00C55848" w:rsidP="00AC2F12">
      <w:pPr>
        <w:pStyle w:val="NoSpacing"/>
        <w:rPr>
          <w:rFonts w:asciiTheme="majorBidi" w:hAnsiTheme="majorBidi" w:cstheme="majorBidi"/>
          <w:sz w:val="24"/>
          <w:szCs w:val="24"/>
          <w:lang w:val="en-US"/>
        </w:rPr>
      </w:pPr>
    </w:p>
    <w:p w14:paraId="31265169" w14:textId="77777777" w:rsidR="00C55848" w:rsidRPr="00606F32" w:rsidRDefault="00C55848" w:rsidP="0056297E">
      <w:pPr>
        <w:pStyle w:val="NoSpacing"/>
        <w:rPr>
          <w:rFonts w:asciiTheme="majorBidi" w:hAnsiTheme="majorBidi" w:cstheme="majorBidi"/>
          <w:b/>
          <w:bCs/>
          <w:color w:val="0000FF"/>
          <w:sz w:val="32"/>
          <w:szCs w:val="32"/>
          <w:lang w:val="en-US"/>
        </w:rPr>
      </w:pPr>
      <w:r w:rsidRPr="00606F32">
        <w:rPr>
          <w:rFonts w:asciiTheme="majorBidi" w:hAnsiTheme="majorBidi" w:cstheme="majorBidi"/>
          <w:b/>
          <w:bCs/>
          <w:color w:val="0000FF"/>
          <w:sz w:val="32"/>
          <w:szCs w:val="32"/>
          <w:lang w:val="en-US"/>
        </w:rPr>
        <w:t>Articles of symposia proceedings (all reviewed)</w:t>
      </w:r>
    </w:p>
    <w:p w14:paraId="260DE637" w14:textId="77777777" w:rsidR="00C55848" w:rsidRPr="00552F2D" w:rsidRDefault="00C55848" w:rsidP="00AC2F12">
      <w:pPr>
        <w:pStyle w:val="NoSpacing"/>
        <w:ind w:left="720"/>
        <w:rPr>
          <w:rFonts w:asciiTheme="majorBidi" w:hAnsiTheme="majorBidi" w:cstheme="majorBidi"/>
          <w:sz w:val="24"/>
          <w:szCs w:val="24"/>
          <w:lang w:val="en-US"/>
        </w:rPr>
      </w:pPr>
    </w:p>
    <w:p w14:paraId="7E4580E0"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(1980).</w:t>
      </w:r>
    </w:p>
    <w:p w14:paraId="4B6E1AB8"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t>Degradation of enkephalin by two brain enzymatic activities.</w:t>
      </w:r>
    </w:p>
    <w:p w14:paraId="5A03DCBC"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Endogenous and Exogenous Opiate Agonists and Antagonists</w:t>
      </w:r>
      <w:r w:rsidRPr="00552F2D">
        <w:rPr>
          <w:rFonts w:asciiTheme="majorBidi" w:hAnsiTheme="majorBidi" w:cstheme="majorBidi"/>
          <w:sz w:val="24"/>
          <w:szCs w:val="24"/>
          <w:lang w:val="en-US"/>
        </w:rPr>
        <w:t xml:space="preserve"> (Way, E.L., Ed.), </w:t>
      </w:r>
    </w:p>
    <w:p w14:paraId="6137F49B"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t>Pergamon Press, New York, pp. 353-356.</w:t>
      </w:r>
    </w:p>
    <w:p w14:paraId="3AAFD61F" w14:textId="77777777" w:rsidR="00C55848" w:rsidRPr="00552F2D" w:rsidRDefault="00C55848" w:rsidP="00AC2F12">
      <w:pPr>
        <w:pStyle w:val="NoSpacing"/>
        <w:rPr>
          <w:rFonts w:asciiTheme="majorBidi" w:hAnsiTheme="majorBidi" w:cstheme="majorBidi"/>
          <w:sz w:val="24"/>
          <w:szCs w:val="24"/>
          <w:lang w:val="en-US"/>
        </w:rPr>
      </w:pPr>
    </w:p>
    <w:p w14:paraId="06B627C0"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Vogel, Z. (1980).</w:t>
      </w:r>
    </w:p>
    <w:p w14:paraId="151FA4FA"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On the inactivation of enkephalin by enkephalinase.</w:t>
      </w:r>
    </w:p>
    <w:p w14:paraId="7A08D572"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Neurotransmitters and their Receptors</w:t>
      </w:r>
      <w:r w:rsidRPr="00552F2D">
        <w:rPr>
          <w:rFonts w:asciiTheme="majorBidi" w:hAnsiTheme="majorBidi" w:cstheme="majorBidi"/>
          <w:sz w:val="24"/>
          <w:szCs w:val="24"/>
          <w:lang w:val="en-US"/>
        </w:rPr>
        <w:t xml:space="preserve"> (Littauer, U.Z., Dudai, Y., Silman, I., </w:t>
      </w:r>
    </w:p>
    <w:p w14:paraId="3FF17352"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Teichberg, V.I. and Vogel, Z., Eds.) Wiley &amp; Sons, pp. 497-507.</w:t>
      </w:r>
    </w:p>
    <w:p w14:paraId="2CE1E2D6" w14:textId="77777777" w:rsidR="00C55848" w:rsidRPr="00552F2D" w:rsidRDefault="00C55848" w:rsidP="00AC2F12">
      <w:pPr>
        <w:pStyle w:val="NoSpacing"/>
        <w:rPr>
          <w:rFonts w:asciiTheme="majorBidi" w:hAnsiTheme="majorBidi" w:cstheme="majorBidi"/>
          <w:sz w:val="24"/>
          <w:szCs w:val="24"/>
          <w:lang w:val="en-US"/>
        </w:rPr>
      </w:pPr>
    </w:p>
    <w:p w14:paraId="70C8019B"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3c.  De Simoni, M.G.,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Blumberg, S., Fidecka, S., Vogel, Z. and Algeri, S.</w:t>
      </w:r>
    </w:p>
    <w:p w14:paraId="43F29DA8"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(1983).</w:t>
      </w:r>
    </w:p>
    <w:p w14:paraId="4D9703BB"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Potentiation of enkephalin central effects after administration of peptidase inhibitors.</w:t>
      </w:r>
    </w:p>
    <w:p w14:paraId="357704A3" w14:textId="77777777" w:rsidR="00C55848" w:rsidRPr="00552F2D" w:rsidRDefault="00C55848" w:rsidP="00AC2F12">
      <w:pPr>
        <w:pStyle w:val="NoSpacing"/>
        <w:ind w:left="709"/>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 xml:space="preserve">Degradation of Endogenous Opioids: Its Relevance to Human Pathology and </w:t>
      </w:r>
    </w:p>
    <w:p w14:paraId="31F9A3AD"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Therapy</w:t>
      </w:r>
      <w:r w:rsidRPr="00552F2D">
        <w:rPr>
          <w:rFonts w:asciiTheme="majorBidi" w:hAnsiTheme="majorBidi" w:cstheme="majorBidi"/>
          <w:sz w:val="24"/>
          <w:szCs w:val="24"/>
          <w:lang w:val="en-US"/>
        </w:rPr>
        <w:t xml:space="preserve"> (Ehrenpreis, S. and Sicuteri, F., Eds.) Raven Press, pp. 121-127.</w:t>
      </w:r>
    </w:p>
    <w:p w14:paraId="5109021B" w14:textId="77777777" w:rsidR="00C55848" w:rsidRPr="00552F2D" w:rsidRDefault="00C55848" w:rsidP="00AC2F12">
      <w:pPr>
        <w:pStyle w:val="NoSpacing"/>
        <w:rPr>
          <w:rFonts w:asciiTheme="majorBidi" w:hAnsiTheme="majorBidi" w:cstheme="majorBidi"/>
          <w:sz w:val="24"/>
          <w:szCs w:val="24"/>
          <w:lang w:val="en-US"/>
        </w:rPr>
      </w:pPr>
    </w:p>
    <w:p w14:paraId="61A2B2FA"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(1984).</w:t>
      </w:r>
    </w:p>
    <w:p w14:paraId="39B9139C" w14:textId="77777777" w:rsidR="00C55848" w:rsidRPr="00552F2D" w:rsidRDefault="00C55848" w:rsidP="00AC2F12">
      <w:pPr>
        <w:pStyle w:val="NoSpacing"/>
        <w:ind w:left="851"/>
        <w:rPr>
          <w:rFonts w:asciiTheme="majorBidi" w:hAnsiTheme="majorBidi" w:cstheme="majorBidi"/>
          <w:sz w:val="24"/>
          <w:szCs w:val="24"/>
          <w:lang w:val="en-US"/>
        </w:rPr>
      </w:pPr>
      <w:r w:rsidRPr="00552F2D">
        <w:rPr>
          <w:rFonts w:asciiTheme="majorBidi" w:hAnsiTheme="majorBidi" w:cstheme="majorBidi"/>
          <w:sz w:val="24"/>
          <w:szCs w:val="24"/>
          <w:lang w:val="en-US"/>
        </w:rPr>
        <w:t>Inhibition of enkephalinase and of aminopeptidase.</w:t>
      </w:r>
    </w:p>
    <w:p w14:paraId="0C322C01" w14:textId="77777777" w:rsidR="00C55848" w:rsidRPr="00552F2D" w:rsidRDefault="00C55848" w:rsidP="00AC2F12">
      <w:pPr>
        <w:pStyle w:val="NoSpacing"/>
        <w:ind w:left="851"/>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Analgesia and enkephalinases: Quo Vadis?</w:t>
      </w:r>
      <w:r w:rsidRPr="00552F2D">
        <w:rPr>
          <w:rFonts w:asciiTheme="majorBidi" w:hAnsiTheme="majorBidi" w:cstheme="majorBidi"/>
          <w:sz w:val="24"/>
          <w:szCs w:val="24"/>
          <w:lang w:val="en-US"/>
        </w:rPr>
        <w:t xml:space="preserve"> Biogegrain, R., Cros, J., Moore, M., Muyard, J.P., Roncucci, R., Eds.) pp. 213-221.</w:t>
      </w:r>
    </w:p>
    <w:p w14:paraId="7BCEDE27" w14:textId="77777777" w:rsidR="00C55848" w:rsidRPr="00552F2D" w:rsidRDefault="00C55848" w:rsidP="00AC2F12">
      <w:pPr>
        <w:pStyle w:val="NoSpacing"/>
        <w:ind w:left="60"/>
        <w:rPr>
          <w:rFonts w:asciiTheme="majorBidi" w:hAnsiTheme="majorBidi" w:cstheme="majorBidi"/>
          <w:sz w:val="24"/>
          <w:szCs w:val="24"/>
          <w:lang w:val="en-US"/>
        </w:rPr>
      </w:pPr>
    </w:p>
    <w:p w14:paraId="4A2D7C6C" w14:textId="77777777" w:rsidR="00C55848" w:rsidRPr="00552F2D" w:rsidRDefault="00C55848" w:rsidP="00AC2F12">
      <w:pPr>
        <w:pStyle w:val="NoSpacing"/>
        <w:ind w:left="360" w:firstLine="66"/>
        <w:rPr>
          <w:rFonts w:asciiTheme="majorBidi" w:hAnsiTheme="majorBidi" w:cstheme="majorBidi"/>
          <w:b/>
          <w:bCs/>
          <w:sz w:val="24"/>
          <w:szCs w:val="24"/>
          <w:lang w:val="en-US"/>
        </w:rPr>
      </w:pPr>
      <w:r w:rsidRPr="00552F2D">
        <w:rPr>
          <w:rFonts w:asciiTheme="majorBidi" w:hAnsiTheme="majorBidi" w:cstheme="majorBidi"/>
          <w:sz w:val="24"/>
          <w:szCs w:val="24"/>
          <w:lang w:val="en-US"/>
        </w:rPr>
        <w:t xml:space="preserve">5c.  De Simoni, M.G., Guardabasso, V., Algeri, S., Blumberg, S., Vogel, Z.and </w:t>
      </w:r>
      <w:r w:rsidRPr="00552F2D">
        <w:rPr>
          <w:rFonts w:asciiTheme="majorBidi" w:hAnsiTheme="majorBidi" w:cstheme="majorBidi"/>
          <w:b/>
          <w:bCs/>
          <w:sz w:val="24"/>
          <w:szCs w:val="24"/>
          <w:lang w:val="en-US"/>
        </w:rPr>
        <w:t xml:space="preserve">Altstein,  </w:t>
      </w:r>
    </w:p>
    <w:p w14:paraId="4E0B179F"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M.</w:t>
      </w:r>
      <w:r w:rsidRPr="00552F2D">
        <w:rPr>
          <w:rFonts w:asciiTheme="majorBidi" w:hAnsiTheme="majorBidi" w:cstheme="majorBidi"/>
          <w:sz w:val="24"/>
          <w:szCs w:val="24"/>
          <w:lang w:val="en-US"/>
        </w:rPr>
        <w:t xml:space="preserve"> (1984).</w:t>
      </w:r>
    </w:p>
    <w:p w14:paraId="1A96072E"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t>Enkephalinase inhibitors potentiate enkephalin central effects.</w:t>
      </w:r>
    </w:p>
    <w:p w14:paraId="089E3014"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Analgesia and Enkephalinases: Quo Vadis?</w:t>
      </w:r>
      <w:r w:rsidRPr="00552F2D">
        <w:rPr>
          <w:rFonts w:asciiTheme="majorBidi" w:hAnsiTheme="majorBidi" w:cstheme="majorBidi"/>
          <w:sz w:val="24"/>
          <w:szCs w:val="24"/>
          <w:lang w:val="en-US"/>
        </w:rPr>
        <w:t xml:space="preserve"> (Biogegrain, R., C J., Moree, M.,    </w:t>
      </w:r>
    </w:p>
    <w:p w14:paraId="37A723DE" w14:textId="77777777" w:rsidR="00C55848" w:rsidRPr="00552F2D" w:rsidRDefault="00C55848" w:rsidP="00AC2F12">
      <w:pPr>
        <w:pStyle w:val="NoSpacing"/>
        <w:ind w:left="709" w:firstLine="142"/>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Muyard, J.P., Roncucci, R., Eds.) pp. 243-250.</w:t>
      </w:r>
    </w:p>
    <w:p w14:paraId="2217C2C2" w14:textId="77777777" w:rsidR="00C55848" w:rsidRPr="00552F2D" w:rsidRDefault="00C55848" w:rsidP="00AC2F12">
      <w:pPr>
        <w:pStyle w:val="NoSpacing"/>
        <w:rPr>
          <w:rFonts w:asciiTheme="majorBidi" w:hAnsiTheme="majorBidi" w:cstheme="majorBidi"/>
          <w:sz w:val="24"/>
          <w:szCs w:val="24"/>
          <w:lang w:val="en-US"/>
        </w:rPr>
      </w:pPr>
    </w:p>
    <w:p w14:paraId="04974E6B"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Gazit, Y. and Dunkelblum, E. (1989).</w:t>
      </w:r>
    </w:p>
    <w:p w14:paraId="3BA80C5A" w14:textId="77777777" w:rsidR="00C55848" w:rsidRPr="00552F2D" w:rsidRDefault="00C55848" w:rsidP="00AC2F12">
      <w:pPr>
        <w:pStyle w:val="NoSpacing"/>
        <w:ind w:left="851"/>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Regulation of sex pheromone biosynthesis in </w:t>
      </w:r>
      <w:r w:rsidRPr="00552F2D">
        <w:rPr>
          <w:rFonts w:asciiTheme="majorBidi" w:hAnsiTheme="majorBidi" w:cstheme="majorBidi"/>
          <w:i/>
          <w:iCs/>
          <w:sz w:val="24"/>
          <w:szCs w:val="24"/>
          <w:lang w:val="en-US"/>
        </w:rPr>
        <w:t>Chrysodeixis chalcites</w:t>
      </w:r>
      <w:r w:rsidRPr="00552F2D">
        <w:rPr>
          <w:rFonts w:asciiTheme="majorBidi" w:hAnsiTheme="majorBidi" w:cstheme="majorBidi"/>
          <w:sz w:val="24"/>
          <w:szCs w:val="24"/>
          <w:lang w:val="en-US"/>
        </w:rPr>
        <w:t xml:space="preserve"> and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by PBAN.</w:t>
      </w:r>
    </w:p>
    <w:p w14:paraId="38EEBC5A" w14:textId="77777777" w:rsidR="00C55848" w:rsidRPr="00552F2D" w:rsidRDefault="00C55848" w:rsidP="00AC2F12">
      <w:pPr>
        <w:pStyle w:val="NoSpacing"/>
        <w:ind w:left="851"/>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Insect Neurochemistry and Neurophysiology 1989</w:t>
      </w:r>
      <w:r w:rsidRPr="00552F2D">
        <w:rPr>
          <w:rFonts w:asciiTheme="majorBidi" w:hAnsiTheme="majorBidi" w:cstheme="majorBidi"/>
          <w:sz w:val="24"/>
          <w:szCs w:val="24"/>
          <w:lang w:val="en-US"/>
        </w:rPr>
        <w:t xml:space="preserve"> (A.B. Borkovec and E.P. Masler Eds.), Humana Press, Clifton, NJ. 303-307.</w:t>
      </w:r>
    </w:p>
    <w:p w14:paraId="39BC9280" w14:textId="77777777" w:rsidR="00C55848" w:rsidRPr="00552F2D" w:rsidRDefault="00C55848" w:rsidP="00AC2F12">
      <w:pPr>
        <w:pStyle w:val="NoSpacing"/>
        <w:ind w:left="60"/>
        <w:rPr>
          <w:rFonts w:asciiTheme="majorBidi" w:hAnsiTheme="majorBidi" w:cstheme="majorBidi"/>
          <w:sz w:val="24"/>
          <w:szCs w:val="24"/>
          <w:lang w:val="en-US"/>
        </w:rPr>
      </w:pPr>
    </w:p>
    <w:p w14:paraId="124D0F1F"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Dunkelblum, E., Ben-Aziz, O., Meisner, J., and Gazit, Y.  (1994).</w:t>
      </w:r>
    </w:p>
    <w:p w14:paraId="3149CAD7"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PBAN/MRCH content variations in color polymorphic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xml:space="preserve"> </w:t>
      </w:r>
    </w:p>
    <w:p w14:paraId="76F764E2"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moths.</w:t>
      </w:r>
    </w:p>
    <w:p w14:paraId="0BE61695"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w:t>
      </w:r>
      <w:r w:rsidRPr="00552F2D">
        <w:rPr>
          <w:rFonts w:asciiTheme="majorBidi" w:hAnsiTheme="majorBidi" w:cstheme="majorBidi"/>
          <w:i/>
          <w:iCs/>
          <w:sz w:val="24"/>
          <w:szCs w:val="24"/>
          <w:lang w:val="en-US"/>
        </w:rPr>
        <w:t xml:space="preserve">Insect Neurochemistry and Neuropharmacology 1993 </w:t>
      </w:r>
      <w:r w:rsidRPr="00552F2D">
        <w:rPr>
          <w:rFonts w:asciiTheme="majorBidi" w:hAnsiTheme="majorBidi" w:cstheme="majorBidi"/>
          <w:sz w:val="24"/>
          <w:szCs w:val="24"/>
          <w:lang w:val="en-US"/>
        </w:rPr>
        <w:t xml:space="preserve">(A.B. Borkovek and M.J. </w:t>
      </w:r>
    </w:p>
    <w:p w14:paraId="14FD1BF0" w14:textId="77777777" w:rsidR="00C55848" w:rsidRPr="00552F2D" w:rsidRDefault="00C55848" w:rsidP="00AC2F12">
      <w:pPr>
        <w:pStyle w:val="NoSpacing"/>
        <w:ind w:left="70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Loeb, Eds.) CRC Press, Cleveland, Ohio. 219-222. </w:t>
      </w:r>
    </w:p>
    <w:p w14:paraId="4D257671" w14:textId="77777777" w:rsidR="00C55848" w:rsidRPr="00552F2D" w:rsidRDefault="00C55848" w:rsidP="00AC2F12">
      <w:pPr>
        <w:pStyle w:val="NoSpacing"/>
        <w:rPr>
          <w:rFonts w:asciiTheme="majorBidi" w:hAnsiTheme="majorBidi" w:cstheme="majorBidi"/>
          <w:sz w:val="24"/>
          <w:szCs w:val="24"/>
          <w:lang w:val="en-US"/>
        </w:rPr>
      </w:pPr>
    </w:p>
    <w:p w14:paraId="313DA5FE"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8c. Aharonson, N.,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Avidan, G.,  Avnir, D., Bronshtein, A., Lewis, A., </w:t>
      </w:r>
    </w:p>
    <w:p w14:paraId="2515CC0E"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Lieberman, K., Ottolenghi, M., Polevaya, Y., Rottman, C., Samuel, J., Shalom, S., </w:t>
      </w:r>
    </w:p>
    <w:p w14:paraId="5041F333" w14:textId="77777777" w:rsidR="00C55848" w:rsidRPr="00552F2D" w:rsidRDefault="00C55848" w:rsidP="00AC2F12">
      <w:pPr>
        <w:pStyle w:val="NoSpacing"/>
        <w:ind w:left="360"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Strinkovski, A. and Turiansky, A. (1994).</w:t>
      </w:r>
    </w:p>
    <w:p w14:paraId="0D1BDBA0" w14:textId="77777777" w:rsidR="00C55848" w:rsidRPr="00552F2D" w:rsidRDefault="00C55848" w:rsidP="00AC2F12">
      <w:pPr>
        <w:pStyle w:val="NoSpacing"/>
        <w:ind w:left="709"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Recent Developments in Organically Doped Sol-Gel Sensors: A Microns-Scale </w:t>
      </w:r>
    </w:p>
    <w:p w14:paraId="00C5326A" w14:textId="77777777" w:rsidR="00C55848" w:rsidRPr="00552F2D" w:rsidRDefault="00C55848" w:rsidP="00AC2F12">
      <w:pPr>
        <w:pStyle w:val="NoSpacing"/>
        <w:ind w:left="709"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Probe; Successful Trapping of Purified Polyclonal Antibodies; Solutions to the  </w:t>
      </w:r>
    </w:p>
    <w:p w14:paraId="282BC335" w14:textId="77777777" w:rsidR="00C55848" w:rsidRPr="00552F2D" w:rsidRDefault="00C55848" w:rsidP="00AC2F12">
      <w:pPr>
        <w:pStyle w:val="NoSpacing"/>
        <w:ind w:left="709"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Dopant-Leaching Problem. </w:t>
      </w:r>
    </w:p>
    <w:p w14:paraId="31EC92A9" w14:textId="77777777" w:rsidR="00C55848" w:rsidRPr="00552F2D" w:rsidRDefault="00C55848" w:rsidP="00AC2F12">
      <w:pPr>
        <w:pStyle w:val="NoSpacing"/>
        <w:ind w:left="709" w:firstLine="6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 xml:space="preserve">Better Ceramics Through Chemistry, VI </w:t>
      </w:r>
      <w:r w:rsidRPr="00552F2D">
        <w:rPr>
          <w:rFonts w:asciiTheme="majorBidi" w:hAnsiTheme="majorBidi" w:cstheme="majorBidi"/>
          <w:sz w:val="24"/>
          <w:szCs w:val="24"/>
          <w:lang w:val="en-US"/>
        </w:rPr>
        <w:t xml:space="preserve">(C. Sanchez, M.L. Mecartney, C.J. </w:t>
      </w:r>
    </w:p>
    <w:p w14:paraId="5BC32A88" w14:textId="77777777" w:rsidR="00C55848" w:rsidRPr="00552F2D" w:rsidRDefault="00C55848" w:rsidP="00AC2F12">
      <w:pPr>
        <w:pStyle w:val="NoSpacing"/>
        <w:ind w:left="709" w:firstLine="6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Brinker and A. Cheetham, Eds),  </w:t>
      </w:r>
      <w:r w:rsidRPr="00552F2D">
        <w:rPr>
          <w:rFonts w:asciiTheme="majorBidi" w:hAnsiTheme="majorBidi" w:cstheme="majorBidi"/>
          <w:i/>
          <w:iCs/>
          <w:sz w:val="24"/>
          <w:szCs w:val="24"/>
          <w:lang w:val="en-US"/>
        </w:rPr>
        <w:t xml:space="preserve">Materials Research Society Symposium  </w:t>
      </w:r>
    </w:p>
    <w:p w14:paraId="69439063" w14:textId="77777777" w:rsidR="00C55848" w:rsidRPr="00552F2D" w:rsidRDefault="00C55848" w:rsidP="00AC2F12">
      <w:pPr>
        <w:pStyle w:val="NoSpacing"/>
        <w:ind w:left="709" w:firstLine="66"/>
        <w:rPr>
          <w:rFonts w:asciiTheme="majorBidi" w:hAnsiTheme="majorBidi" w:cstheme="majorBidi"/>
          <w:sz w:val="24"/>
          <w:szCs w:val="24"/>
          <w:lang w:val="en-US"/>
        </w:rPr>
      </w:pPr>
      <w:r w:rsidRPr="00552F2D">
        <w:rPr>
          <w:rFonts w:asciiTheme="majorBidi" w:hAnsiTheme="majorBidi" w:cstheme="majorBidi"/>
          <w:i/>
          <w:iCs/>
          <w:sz w:val="24"/>
          <w:szCs w:val="24"/>
          <w:lang w:val="en-US"/>
        </w:rPr>
        <w:t>Proceedings</w:t>
      </w:r>
      <w:r w:rsidRPr="00552F2D">
        <w:rPr>
          <w:rFonts w:asciiTheme="majorBidi" w:hAnsiTheme="majorBidi" w:cstheme="majorBidi"/>
          <w:sz w:val="24"/>
          <w:szCs w:val="24"/>
          <w:lang w:val="en-US"/>
        </w:rPr>
        <w:t xml:space="preserve"> Vol. 346, pp. 519-530. </w:t>
      </w:r>
    </w:p>
    <w:p w14:paraId="60071A8D" w14:textId="77777777" w:rsidR="00C55848" w:rsidRPr="00552F2D" w:rsidRDefault="00C55848" w:rsidP="00AC2F12">
      <w:pPr>
        <w:pStyle w:val="NoSpacing"/>
        <w:rPr>
          <w:rFonts w:asciiTheme="majorBidi" w:hAnsiTheme="majorBidi" w:cstheme="majorBidi"/>
          <w:sz w:val="24"/>
          <w:szCs w:val="24"/>
          <w:lang w:val="en-US"/>
        </w:rPr>
      </w:pPr>
    </w:p>
    <w:p w14:paraId="0B928558" w14:textId="77777777" w:rsidR="00C55848" w:rsidRPr="00552F2D" w:rsidRDefault="00C55848" w:rsidP="00AC2F12">
      <w:pPr>
        <w:pStyle w:val="NoSpacing"/>
        <w:ind w:left="360" w:hanging="76"/>
        <w:rPr>
          <w:rFonts w:asciiTheme="majorBidi" w:hAnsiTheme="majorBidi" w:cstheme="majorBidi"/>
          <w:sz w:val="24"/>
          <w:szCs w:val="24"/>
          <w:lang w:val="en-US"/>
        </w:rPr>
      </w:pPr>
      <w:r w:rsidRPr="00552F2D">
        <w:rPr>
          <w:rFonts w:asciiTheme="majorBidi" w:hAnsiTheme="majorBidi" w:cstheme="majorBidi"/>
          <w:sz w:val="24"/>
          <w:szCs w:val="24"/>
          <w:rtl/>
          <w:lang w:val="en-US"/>
        </w:rPr>
        <w:t>9</w:t>
      </w:r>
      <w:r w:rsidRPr="00552F2D">
        <w:rPr>
          <w:rFonts w:asciiTheme="majorBidi" w:hAnsiTheme="majorBidi" w:cstheme="majorBidi"/>
          <w:sz w:val="24"/>
          <w:szCs w:val="24"/>
          <w:lang w:val="en-US"/>
        </w:rPr>
        <w:t xml:space="preserve">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Dunkelblum, E., Gazit, Y., Ben Aziz, O., Gabay, T.,Vogel, Z. and </w:t>
      </w:r>
    </w:p>
    <w:p w14:paraId="0F122696" w14:textId="1A6105FD"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Barg, J. (199</w:t>
      </w:r>
      <w:r w:rsidR="001460FD" w:rsidRPr="00552F2D">
        <w:rPr>
          <w:rFonts w:asciiTheme="majorBidi" w:hAnsiTheme="majorBidi" w:cstheme="majorBidi"/>
          <w:sz w:val="24"/>
          <w:szCs w:val="24"/>
          <w:lang w:val="en-US"/>
        </w:rPr>
        <w:t>7</w:t>
      </w:r>
      <w:r w:rsidRPr="00552F2D">
        <w:rPr>
          <w:rFonts w:asciiTheme="majorBidi" w:hAnsiTheme="majorBidi" w:cstheme="majorBidi"/>
          <w:sz w:val="24"/>
          <w:szCs w:val="24"/>
          <w:lang w:val="en-US"/>
        </w:rPr>
        <w:t>).</w:t>
      </w:r>
    </w:p>
    <w:p w14:paraId="465F0303" w14:textId="77777777" w:rsidR="00C55848" w:rsidRPr="00552F2D" w:rsidRDefault="00C55848" w:rsidP="00AC2F12">
      <w:pPr>
        <w:pStyle w:val="NoSpacing"/>
        <w:ind w:left="993" w:hanging="142"/>
        <w:rPr>
          <w:rFonts w:asciiTheme="majorBidi" w:hAnsiTheme="majorBidi" w:cstheme="majorBidi"/>
          <w:sz w:val="24"/>
          <w:szCs w:val="24"/>
          <w:lang w:val="en-US"/>
        </w:rPr>
      </w:pPr>
      <w:r w:rsidRPr="00552F2D">
        <w:rPr>
          <w:rFonts w:asciiTheme="majorBidi" w:hAnsiTheme="majorBidi" w:cstheme="majorBidi"/>
          <w:sz w:val="24"/>
          <w:szCs w:val="24"/>
          <w:lang w:val="en-US"/>
        </w:rPr>
        <w:t>Structure-function analysis of PBAN/MRCH: A basis for antagonist design.</w:t>
      </w:r>
    </w:p>
    <w:p w14:paraId="0A515C52" w14:textId="3E496636" w:rsidR="00C55848" w:rsidRPr="00552F2D" w:rsidRDefault="00C55848" w:rsidP="00AC2F12">
      <w:pPr>
        <w:pStyle w:val="NoSpacing"/>
        <w:ind w:left="993" w:hanging="142"/>
        <w:rPr>
          <w:rFonts w:asciiTheme="majorBidi" w:hAnsiTheme="majorBidi" w:cstheme="majorBidi"/>
          <w:sz w:val="24"/>
          <w:szCs w:val="24"/>
          <w:rtl/>
          <w:lang w:val="en-US"/>
        </w:rPr>
      </w:pPr>
      <w:r w:rsidRPr="00552F2D">
        <w:rPr>
          <w:rFonts w:asciiTheme="majorBidi" w:hAnsiTheme="majorBidi" w:cstheme="majorBidi"/>
          <w:i/>
          <w:iCs/>
          <w:sz w:val="24"/>
          <w:szCs w:val="24"/>
          <w:lang w:val="en-US"/>
        </w:rPr>
        <w:t xml:space="preserve">In: Modern Agriculture and the Environment (Rosen, D. et al., Eds). </w:t>
      </w:r>
      <w:r w:rsidR="007D5A19" w:rsidRPr="00552F2D">
        <w:rPr>
          <w:rFonts w:asciiTheme="majorBidi" w:hAnsiTheme="majorBidi" w:cstheme="majorBidi"/>
          <w:sz w:val="24"/>
          <w:szCs w:val="24"/>
          <w:lang w:val="en-US"/>
        </w:rPr>
        <w:t>Springer, Netherlands</w:t>
      </w:r>
      <w:r w:rsidRPr="00552F2D">
        <w:rPr>
          <w:rFonts w:asciiTheme="majorBidi" w:hAnsiTheme="majorBidi" w:cstheme="majorBidi"/>
          <w:sz w:val="24"/>
          <w:szCs w:val="24"/>
          <w:lang w:val="en-US"/>
        </w:rPr>
        <w:t>, 109-116.</w:t>
      </w:r>
    </w:p>
    <w:p w14:paraId="6E4F5A80" w14:textId="77777777" w:rsidR="00C55848" w:rsidRPr="00552F2D" w:rsidRDefault="00C55848" w:rsidP="00AC2F12">
      <w:pPr>
        <w:pStyle w:val="NoSpacing"/>
        <w:ind w:left="993" w:hanging="142"/>
        <w:rPr>
          <w:rFonts w:asciiTheme="majorBidi" w:hAnsiTheme="majorBidi" w:cstheme="majorBidi"/>
          <w:sz w:val="24"/>
          <w:szCs w:val="24"/>
          <w:rtl/>
          <w:lang w:val="en-US"/>
        </w:rPr>
      </w:pPr>
    </w:p>
    <w:p w14:paraId="754FE0D9" w14:textId="77777777" w:rsidR="00C55848" w:rsidRPr="00552F2D" w:rsidRDefault="00C55848" w:rsidP="00AC2F12">
      <w:pPr>
        <w:pStyle w:val="NoSpacing"/>
        <w:ind w:firstLine="284"/>
        <w:rPr>
          <w:rFonts w:asciiTheme="majorBidi" w:hAnsiTheme="majorBidi" w:cstheme="majorBidi"/>
          <w:sz w:val="24"/>
          <w:szCs w:val="24"/>
          <w:lang w:val="en-US"/>
        </w:rPr>
      </w:pPr>
      <w:r w:rsidRPr="00552F2D">
        <w:rPr>
          <w:rFonts w:asciiTheme="majorBidi" w:hAnsiTheme="majorBidi" w:cstheme="majorBidi"/>
          <w:sz w:val="24"/>
          <w:szCs w:val="24"/>
          <w:rtl/>
          <w:lang w:val="en-US"/>
        </w:rPr>
        <w:t>10</w:t>
      </w:r>
      <w:r w:rsidRPr="00552F2D">
        <w:rPr>
          <w:rFonts w:asciiTheme="majorBidi" w:hAnsiTheme="majorBidi" w:cstheme="majorBidi"/>
          <w:sz w:val="24"/>
          <w:szCs w:val="24"/>
          <w:lang w:val="en-US"/>
        </w:rPr>
        <w:t xml:space="preserve">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Gabay, T., Gazit, Y. and Dunkelblum, E. (199</w:t>
      </w:r>
      <w:r w:rsidRPr="00552F2D">
        <w:rPr>
          <w:rFonts w:asciiTheme="majorBidi" w:hAnsiTheme="majorBidi" w:cstheme="majorBidi"/>
          <w:sz w:val="24"/>
          <w:szCs w:val="24"/>
          <w:rtl/>
          <w:lang w:val="en-US"/>
        </w:rPr>
        <w:t>7</w:t>
      </w:r>
      <w:r w:rsidRPr="00552F2D">
        <w:rPr>
          <w:rFonts w:asciiTheme="majorBidi" w:hAnsiTheme="majorBidi" w:cstheme="majorBidi"/>
          <w:sz w:val="24"/>
          <w:szCs w:val="24"/>
          <w:lang w:val="en-US"/>
        </w:rPr>
        <w:t xml:space="preserve">).   </w:t>
      </w:r>
    </w:p>
    <w:p w14:paraId="1471EAE2" w14:textId="77777777" w:rsidR="00C55848" w:rsidRPr="00552F2D" w:rsidRDefault="00C55848" w:rsidP="00AC2F12">
      <w:pPr>
        <w:pStyle w:val="NoSpacing"/>
        <w:ind w:left="993" w:hanging="142"/>
        <w:rPr>
          <w:rFonts w:asciiTheme="majorBidi" w:hAnsiTheme="majorBidi" w:cstheme="majorBidi"/>
          <w:sz w:val="24"/>
          <w:szCs w:val="24"/>
          <w:lang w:val="en-US"/>
        </w:rPr>
      </w:pPr>
      <w:r w:rsidRPr="00552F2D">
        <w:rPr>
          <w:rFonts w:asciiTheme="majorBidi" w:hAnsiTheme="majorBidi" w:cstheme="majorBidi"/>
          <w:sz w:val="24"/>
          <w:szCs w:val="24"/>
          <w:lang w:val="en-US"/>
        </w:rPr>
        <w:t xml:space="preserve">Structure-function relationship of PBAN/MRCH.         </w:t>
      </w:r>
    </w:p>
    <w:p w14:paraId="714C91ED" w14:textId="77777777" w:rsidR="00C55848" w:rsidRPr="00552F2D" w:rsidRDefault="00C55848" w:rsidP="00AC2F12">
      <w:pPr>
        <w:pStyle w:val="NoSpacing"/>
        <w:ind w:left="993" w:hanging="142"/>
        <w:rPr>
          <w:rFonts w:asciiTheme="majorBidi" w:hAnsiTheme="majorBidi" w:cstheme="majorBidi"/>
          <w:sz w:val="24"/>
          <w:szCs w:val="24"/>
          <w:lang w:val="en-US"/>
        </w:rPr>
      </w:pPr>
      <w:r w:rsidRPr="00552F2D">
        <w:rPr>
          <w:rFonts w:asciiTheme="majorBidi" w:hAnsiTheme="majorBidi" w:cstheme="majorBidi"/>
          <w:sz w:val="24"/>
          <w:szCs w:val="24"/>
          <w:lang w:val="en-US"/>
        </w:rPr>
        <w:t xml:space="preserve">In: </w:t>
      </w:r>
      <w:r w:rsidRPr="00552F2D">
        <w:rPr>
          <w:rFonts w:asciiTheme="majorBidi" w:hAnsiTheme="majorBidi" w:cstheme="majorBidi"/>
          <w:i/>
          <w:iCs/>
          <w:sz w:val="24"/>
          <w:szCs w:val="24"/>
          <w:lang w:val="en-US"/>
        </w:rPr>
        <w:t>Insect</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Pheromone Research: New Directions</w:t>
      </w:r>
      <w:r w:rsidRPr="00552F2D">
        <w:rPr>
          <w:rFonts w:asciiTheme="majorBidi" w:hAnsiTheme="majorBidi" w:cstheme="majorBidi"/>
          <w:sz w:val="24"/>
          <w:szCs w:val="24"/>
          <w:lang w:val="en-US"/>
        </w:rPr>
        <w:t xml:space="preserve"> (R.T., Carde and A.K., Minks,</w:t>
      </w:r>
    </w:p>
    <w:p w14:paraId="21872949" w14:textId="77777777" w:rsidR="00C55848" w:rsidRPr="00552F2D" w:rsidRDefault="00C55848" w:rsidP="00AC2F12">
      <w:pPr>
        <w:pStyle w:val="NoSpacing"/>
        <w:ind w:left="993" w:hanging="142"/>
        <w:rPr>
          <w:rFonts w:asciiTheme="majorBidi" w:hAnsiTheme="majorBidi" w:cstheme="majorBidi"/>
          <w:sz w:val="24"/>
          <w:szCs w:val="24"/>
          <w:lang w:val="en-US"/>
        </w:rPr>
      </w:pPr>
      <w:r w:rsidRPr="00552F2D">
        <w:rPr>
          <w:rFonts w:asciiTheme="majorBidi" w:hAnsiTheme="majorBidi" w:cstheme="majorBidi"/>
          <w:sz w:val="24"/>
          <w:szCs w:val="24"/>
          <w:lang w:val="en-US"/>
        </w:rPr>
        <w:t xml:space="preserve">Eds.) Chapman and Hall, 56-63. </w:t>
      </w:r>
    </w:p>
    <w:p w14:paraId="5947967B" w14:textId="77777777" w:rsidR="00C55848" w:rsidRPr="00552F2D" w:rsidRDefault="00C55848" w:rsidP="00AC2F12">
      <w:pPr>
        <w:pStyle w:val="NoSpacing"/>
        <w:ind w:left="993" w:hanging="142"/>
        <w:rPr>
          <w:rFonts w:asciiTheme="majorBidi" w:hAnsiTheme="majorBidi" w:cstheme="majorBidi"/>
          <w:sz w:val="24"/>
          <w:szCs w:val="24"/>
          <w:lang w:val="en-US"/>
        </w:rPr>
      </w:pPr>
    </w:p>
    <w:p w14:paraId="2A64D908" w14:textId="77777777" w:rsidR="00C55848" w:rsidRPr="00552F2D" w:rsidRDefault="00C55848" w:rsidP="00AC2F12">
      <w:pPr>
        <w:pStyle w:val="NoSpacing"/>
        <w:rPr>
          <w:rFonts w:asciiTheme="majorBidi" w:hAnsiTheme="majorBidi" w:cstheme="majorBidi"/>
          <w:sz w:val="24"/>
          <w:szCs w:val="24"/>
          <w:lang w:val="en-US"/>
        </w:rPr>
      </w:pPr>
    </w:p>
    <w:p w14:paraId="79E6D468" w14:textId="77777777" w:rsidR="00C55848" w:rsidRPr="00552F2D" w:rsidRDefault="00C55848" w:rsidP="0056297E">
      <w:pPr>
        <w:pStyle w:val="NoSpacing"/>
        <w:rPr>
          <w:rFonts w:asciiTheme="majorBidi" w:hAnsiTheme="majorBidi" w:cstheme="majorBidi"/>
          <w:b/>
          <w:bCs/>
          <w:sz w:val="32"/>
          <w:szCs w:val="32"/>
          <w:lang w:val="en-US"/>
        </w:rPr>
      </w:pPr>
      <w:r w:rsidRPr="00606F32">
        <w:rPr>
          <w:rFonts w:asciiTheme="majorBidi" w:hAnsiTheme="majorBidi" w:cstheme="majorBidi"/>
          <w:b/>
          <w:bCs/>
          <w:color w:val="0000FF"/>
          <w:sz w:val="32"/>
          <w:szCs w:val="32"/>
          <w:lang w:val="en-US"/>
        </w:rPr>
        <w:t>Abstracts</w:t>
      </w:r>
      <w:r w:rsidRPr="00552F2D">
        <w:rPr>
          <w:rFonts w:asciiTheme="majorBidi" w:hAnsiTheme="majorBidi" w:cstheme="majorBidi"/>
          <w:b/>
          <w:bCs/>
          <w:sz w:val="32"/>
          <w:szCs w:val="32"/>
          <w:lang w:val="en-US"/>
        </w:rPr>
        <w:t xml:space="preserve"> </w:t>
      </w:r>
    </w:p>
    <w:p w14:paraId="276F8515" w14:textId="77777777" w:rsidR="00C55848" w:rsidRPr="00552F2D" w:rsidRDefault="00C55848" w:rsidP="00AC2F12">
      <w:pPr>
        <w:pStyle w:val="NoSpacing"/>
        <w:rPr>
          <w:rFonts w:asciiTheme="majorBidi" w:hAnsiTheme="majorBidi" w:cstheme="majorBidi"/>
          <w:sz w:val="24"/>
          <w:szCs w:val="24"/>
          <w:lang w:val="en-US"/>
        </w:rPr>
      </w:pPr>
    </w:p>
    <w:p w14:paraId="7C512E4C"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(1977).</w:t>
      </w:r>
    </w:p>
    <w:p w14:paraId="516A183D"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Enzymatic cleavage of the opioid peptide leucine enkephalin.</w:t>
      </w:r>
    </w:p>
    <w:p w14:paraId="6E30B519"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Israel J. Med. Sci.</w:t>
      </w:r>
      <w:r w:rsidRPr="00552F2D">
        <w:rPr>
          <w:rFonts w:asciiTheme="majorBidi" w:hAnsiTheme="majorBidi" w:cstheme="majorBidi"/>
          <w:sz w:val="24"/>
          <w:szCs w:val="24"/>
          <w:lang w:val="en-US"/>
        </w:rPr>
        <w:t xml:space="preserve"> 13, 943.</w:t>
      </w:r>
    </w:p>
    <w:p w14:paraId="5DA07139" w14:textId="77777777" w:rsidR="00C55848" w:rsidRPr="00552F2D" w:rsidRDefault="00C55848" w:rsidP="00AC2F12">
      <w:pPr>
        <w:pStyle w:val="NoSpacing"/>
        <w:rPr>
          <w:rFonts w:asciiTheme="majorBidi" w:hAnsiTheme="majorBidi" w:cstheme="majorBidi"/>
          <w:sz w:val="24"/>
          <w:szCs w:val="24"/>
          <w:lang w:val="en-US"/>
        </w:rPr>
      </w:pPr>
    </w:p>
    <w:p w14:paraId="6F247C55"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2a.   Vogel, Z.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(1978).</w:t>
      </w:r>
    </w:p>
    <w:p w14:paraId="65C2C6E8"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The effect of several antibiotics on the biological activity of enkephalin.</w:t>
      </w:r>
    </w:p>
    <w:p w14:paraId="7C55A033"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Israel J. Med. Sci.</w:t>
      </w:r>
      <w:r w:rsidRPr="00552F2D">
        <w:rPr>
          <w:rFonts w:asciiTheme="majorBidi" w:hAnsiTheme="majorBidi" w:cstheme="majorBidi"/>
          <w:sz w:val="24"/>
          <w:szCs w:val="24"/>
          <w:lang w:val="en-US"/>
        </w:rPr>
        <w:t xml:space="preserve"> 15, 89.</w:t>
      </w:r>
    </w:p>
    <w:p w14:paraId="7BEFB045" w14:textId="77777777" w:rsidR="00C55848" w:rsidRPr="00552F2D" w:rsidRDefault="00C55848" w:rsidP="00AC2F12">
      <w:pPr>
        <w:pStyle w:val="NoSpacing"/>
        <w:rPr>
          <w:rFonts w:asciiTheme="majorBidi" w:hAnsiTheme="majorBidi" w:cstheme="majorBidi"/>
          <w:sz w:val="24"/>
          <w:szCs w:val="24"/>
          <w:lang w:val="en-US"/>
        </w:rPr>
      </w:pPr>
    </w:p>
    <w:p w14:paraId="354A4F10"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Vogel, Z. and Blumberg, S. (1982).</w:t>
      </w:r>
    </w:p>
    <w:p w14:paraId="7EC7E65C" w14:textId="77777777" w:rsidR="00C55848" w:rsidRPr="00552F2D" w:rsidRDefault="00C55848" w:rsidP="00AC2F12">
      <w:pPr>
        <w:pStyle w:val="NoSpacing"/>
        <w:ind w:left="1080" w:right="-188" w:hanging="229"/>
        <w:rPr>
          <w:rFonts w:asciiTheme="majorBidi" w:hAnsiTheme="majorBidi" w:cstheme="majorBidi"/>
          <w:sz w:val="24"/>
          <w:szCs w:val="24"/>
          <w:lang w:val="en-US"/>
        </w:rPr>
      </w:pPr>
      <w:r w:rsidRPr="00552F2D">
        <w:rPr>
          <w:rFonts w:asciiTheme="majorBidi" w:hAnsiTheme="majorBidi" w:cstheme="majorBidi"/>
          <w:sz w:val="24"/>
          <w:szCs w:val="24"/>
          <w:lang w:val="en-US"/>
        </w:rPr>
        <w:t>Effect of metal chelating peptide derivatives on the enzymatic degradation enkephalin.</w:t>
      </w:r>
    </w:p>
    <w:p w14:paraId="55DD578C"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Israel J. Med. Sci.</w:t>
      </w:r>
      <w:r w:rsidRPr="00552F2D">
        <w:rPr>
          <w:rFonts w:asciiTheme="majorBidi" w:hAnsiTheme="majorBidi" w:cstheme="majorBidi"/>
          <w:sz w:val="24"/>
          <w:szCs w:val="24"/>
          <w:lang w:val="en-US"/>
        </w:rPr>
        <w:t xml:space="preserve"> 18(6) A21. </w:t>
      </w:r>
    </w:p>
    <w:p w14:paraId="27748714" w14:textId="77777777" w:rsidR="00C55848" w:rsidRPr="00552F2D" w:rsidRDefault="00C55848" w:rsidP="00AC2F12">
      <w:pPr>
        <w:pStyle w:val="NoSpacing"/>
        <w:rPr>
          <w:rFonts w:asciiTheme="majorBidi" w:hAnsiTheme="majorBidi" w:cstheme="majorBidi"/>
          <w:sz w:val="24"/>
          <w:szCs w:val="24"/>
          <w:lang w:val="en-US"/>
        </w:rPr>
      </w:pPr>
    </w:p>
    <w:p w14:paraId="3C6ECF5A"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4b.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Vogel, Z. and Dudai, Y. (1983).</w:t>
      </w:r>
    </w:p>
    <w:p w14:paraId="0215754F"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A peptidase that cleaves enkephalin analogously to brain enkephalinase is present in</w:t>
      </w:r>
    </w:p>
    <w:p w14:paraId="0C42015D" w14:textId="77777777" w:rsidR="00C55848" w:rsidRPr="00552F2D" w:rsidRDefault="00C55848" w:rsidP="00AC2F12">
      <w:pPr>
        <w:pStyle w:val="NoSpacing"/>
        <w:ind w:left="1080" w:hanging="229"/>
        <w:rPr>
          <w:rFonts w:asciiTheme="majorBidi" w:hAnsiTheme="majorBidi" w:cstheme="majorBidi"/>
          <w:i/>
          <w:iCs/>
          <w:sz w:val="24"/>
          <w:szCs w:val="24"/>
          <w:lang w:val="en-US"/>
        </w:rPr>
      </w:pPr>
      <w:r w:rsidRPr="00552F2D">
        <w:rPr>
          <w:rFonts w:asciiTheme="majorBidi" w:hAnsiTheme="majorBidi" w:cstheme="majorBidi"/>
          <w:i/>
          <w:iCs/>
          <w:sz w:val="24"/>
          <w:szCs w:val="24"/>
          <w:lang w:val="en-US"/>
        </w:rPr>
        <w:t>Torpedo californica</w:t>
      </w:r>
      <w:r w:rsidRPr="00552F2D">
        <w:rPr>
          <w:rFonts w:asciiTheme="majorBidi" w:hAnsiTheme="majorBidi" w:cstheme="majorBidi"/>
          <w:sz w:val="24"/>
          <w:szCs w:val="24"/>
          <w:lang w:val="en-US"/>
        </w:rPr>
        <w:t xml:space="preserve"> electric organ membranes.</w:t>
      </w:r>
    </w:p>
    <w:p w14:paraId="5B3AFFF6"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Soc. Neurosci.</w:t>
      </w:r>
      <w:r w:rsidRPr="00552F2D">
        <w:rPr>
          <w:rFonts w:asciiTheme="majorBidi" w:hAnsiTheme="majorBidi" w:cstheme="majorBidi"/>
          <w:sz w:val="24"/>
          <w:szCs w:val="24"/>
          <w:lang w:val="en-US"/>
        </w:rPr>
        <w:t xml:space="preserve"> 9, 1136.</w:t>
      </w:r>
    </w:p>
    <w:p w14:paraId="017A7387" w14:textId="77777777" w:rsidR="00C55848" w:rsidRPr="00552F2D" w:rsidRDefault="00C55848" w:rsidP="00AC2F12">
      <w:pPr>
        <w:pStyle w:val="NoSpacing"/>
        <w:ind w:left="1080" w:hanging="229"/>
        <w:rPr>
          <w:rFonts w:asciiTheme="majorBidi" w:hAnsiTheme="majorBidi" w:cstheme="majorBidi"/>
          <w:sz w:val="24"/>
          <w:szCs w:val="24"/>
          <w:lang w:val="en-US"/>
        </w:rPr>
      </w:pPr>
    </w:p>
    <w:p w14:paraId="51AEAD33" w14:textId="77777777" w:rsidR="00C55848" w:rsidRPr="00552F2D" w:rsidRDefault="00C55848" w:rsidP="00AC2F12">
      <w:pPr>
        <w:pStyle w:val="NoSpacing"/>
        <w:ind w:left="1080" w:hanging="229"/>
        <w:rPr>
          <w:rFonts w:asciiTheme="majorBidi" w:hAnsiTheme="majorBidi" w:cstheme="majorBidi"/>
          <w:sz w:val="24"/>
          <w:szCs w:val="24"/>
          <w:lang w:val="en-US"/>
        </w:rPr>
      </w:pPr>
    </w:p>
    <w:p w14:paraId="35376F58" w14:textId="77777777" w:rsidR="00C55848" w:rsidRPr="00552F2D" w:rsidRDefault="00C55848" w:rsidP="00AC2F12">
      <w:pPr>
        <w:pStyle w:val="NoSpacing"/>
        <w:rPr>
          <w:rFonts w:asciiTheme="majorBidi" w:hAnsiTheme="majorBidi" w:cstheme="majorBidi"/>
          <w:sz w:val="24"/>
          <w:szCs w:val="24"/>
          <w:lang w:val="en-US"/>
        </w:rPr>
      </w:pPr>
    </w:p>
    <w:p w14:paraId="2AB764E7"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Dudai, Y. and Vogel, Z. (1984).</w:t>
      </w:r>
    </w:p>
    <w:p w14:paraId="58A6B4E7" w14:textId="77777777" w:rsidR="00C55848" w:rsidRPr="00552F2D" w:rsidRDefault="00C55848" w:rsidP="00AC2F12">
      <w:pPr>
        <w:pStyle w:val="NoSpacing"/>
        <w:ind w:left="1080" w:hanging="229"/>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A proteolytic activity that cleaves Leu-enkephalin is associated with </w:t>
      </w:r>
      <w:r w:rsidRPr="00552F2D">
        <w:rPr>
          <w:rFonts w:asciiTheme="majorBidi" w:hAnsiTheme="majorBidi" w:cstheme="majorBidi"/>
          <w:i/>
          <w:iCs/>
          <w:sz w:val="24"/>
          <w:szCs w:val="24"/>
          <w:lang w:val="en-US"/>
        </w:rPr>
        <w:t>Torpedo</w:t>
      </w:r>
    </w:p>
    <w:p w14:paraId="0E76EA99"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californica </w:t>
      </w:r>
      <w:r w:rsidRPr="00552F2D">
        <w:rPr>
          <w:rFonts w:asciiTheme="majorBidi" w:hAnsiTheme="majorBidi" w:cstheme="majorBidi"/>
          <w:sz w:val="24"/>
          <w:szCs w:val="24"/>
          <w:lang w:val="en-US"/>
        </w:rPr>
        <w:t>electric organ membranes.</w:t>
      </w:r>
    </w:p>
    <w:p w14:paraId="0312998C"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Proc. Israel Soc. Life Sci.</w:t>
      </w:r>
      <w:r w:rsidRPr="00552F2D">
        <w:rPr>
          <w:rFonts w:asciiTheme="majorBidi" w:hAnsiTheme="majorBidi" w:cstheme="majorBidi"/>
          <w:sz w:val="24"/>
          <w:szCs w:val="24"/>
          <w:lang w:val="en-US"/>
        </w:rPr>
        <w:t xml:space="preserve"> B197.</w:t>
      </w:r>
    </w:p>
    <w:p w14:paraId="7B99388B" w14:textId="77777777" w:rsidR="00C55848" w:rsidRPr="00552F2D" w:rsidRDefault="00C55848" w:rsidP="00AC2F12">
      <w:pPr>
        <w:pStyle w:val="NoSpacing"/>
        <w:rPr>
          <w:rFonts w:asciiTheme="majorBidi" w:hAnsiTheme="majorBidi" w:cstheme="majorBidi"/>
          <w:sz w:val="24"/>
          <w:szCs w:val="24"/>
          <w:lang w:val="en-US"/>
        </w:rPr>
      </w:pPr>
    </w:p>
    <w:p w14:paraId="401B1E8A"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Gainer, H. (1986).</w:t>
      </w:r>
    </w:p>
    <w:p w14:paraId="6B6F7038"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Oxytocin and vasopressin precursors are differentially processed in developing rat </w:t>
      </w:r>
    </w:p>
    <w:p w14:paraId="2D30F740"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brain.</w:t>
      </w:r>
    </w:p>
    <w:p w14:paraId="4A8A2319"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Soc. Neurosci.</w:t>
      </w:r>
      <w:r w:rsidRPr="00552F2D">
        <w:rPr>
          <w:rFonts w:asciiTheme="majorBidi" w:hAnsiTheme="majorBidi" w:cstheme="majorBidi"/>
          <w:sz w:val="24"/>
          <w:szCs w:val="24"/>
          <w:lang w:val="en-US"/>
        </w:rPr>
        <w:t xml:space="preserve"> 12, 287.2.</w:t>
      </w:r>
    </w:p>
    <w:p w14:paraId="30714F8C" w14:textId="77777777" w:rsidR="00C55848" w:rsidRPr="00552F2D" w:rsidRDefault="00C55848" w:rsidP="00AC2F12">
      <w:pPr>
        <w:pStyle w:val="NoSpacing"/>
        <w:rPr>
          <w:rFonts w:asciiTheme="majorBidi" w:hAnsiTheme="majorBidi" w:cstheme="majorBidi"/>
          <w:sz w:val="24"/>
          <w:szCs w:val="24"/>
          <w:lang w:val="en-US"/>
        </w:rPr>
      </w:pPr>
    </w:p>
    <w:p w14:paraId="0605830F"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7a.   Gainer, H.,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Whitnall, M. and Wray, S. (1988).</w:t>
      </w:r>
    </w:p>
    <w:p w14:paraId="1C8177B8"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Peptide expression in oxytocin, vasopressin, and LHRH neurons during fetal brain </w:t>
      </w:r>
    </w:p>
    <w:p w14:paraId="2DDA9A32"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development.</w:t>
      </w:r>
    </w:p>
    <w:p w14:paraId="365A4D87"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Int. J. of Dev. Neurosci.</w:t>
      </w:r>
      <w:r w:rsidRPr="00552F2D">
        <w:rPr>
          <w:rFonts w:asciiTheme="majorBidi" w:hAnsiTheme="majorBidi" w:cstheme="majorBidi"/>
          <w:sz w:val="24"/>
          <w:szCs w:val="24"/>
          <w:lang w:val="en-US"/>
        </w:rPr>
        <w:t xml:space="preserve"> 2, 1.</w:t>
      </w:r>
    </w:p>
    <w:p w14:paraId="415CF3F5" w14:textId="77777777" w:rsidR="00C55848" w:rsidRPr="00552F2D" w:rsidRDefault="00C55848" w:rsidP="00AC2F12">
      <w:pPr>
        <w:pStyle w:val="NoSpacing"/>
        <w:rPr>
          <w:rFonts w:asciiTheme="majorBidi" w:hAnsiTheme="majorBidi" w:cstheme="majorBidi"/>
          <w:sz w:val="24"/>
          <w:szCs w:val="24"/>
          <w:lang w:val="en-US"/>
        </w:rPr>
      </w:pPr>
    </w:p>
    <w:p w14:paraId="2607D586"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8b.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Dunkelblum, E. (1988).</w:t>
      </w:r>
    </w:p>
    <w:p w14:paraId="15972F27"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Effect of a brain factor on sex pheromone biosynthesis in </w:t>
      </w:r>
      <w:r w:rsidRPr="00552F2D">
        <w:rPr>
          <w:rFonts w:asciiTheme="majorBidi" w:hAnsiTheme="majorBidi" w:cstheme="majorBidi"/>
          <w:i/>
          <w:iCs/>
          <w:sz w:val="24"/>
          <w:szCs w:val="24"/>
          <w:lang w:val="en-US"/>
        </w:rPr>
        <w:t>Plusia chalcites</w:t>
      </w:r>
      <w:r w:rsidRPr="00552F2D">
        <w:rPr>
          <w:rFonts w:asciiTheme="majorBidi" w:hAnsiTheme="majorBidi" w:cstheme="majorBidi"/>
          <w:sz w:val="24"/>
          <w:szCs w:val="24"/>
          <w:lang w:val="en-US"/>
        </w:rPr>
        <w:t xml:space="preserve"> </w:t>
      </w:r>
    </w:p>
    <w:p w14:paraId="63F8AADB"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(Lepidoptera: Noctuidae).</w:t>
      </w:r>
    </w:p>
    <w:p w14:paraId="55BF7C88"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Sericologica, (Supp.)</w:t>
      </w:r>
      <w:r w:rsidRPr="00552F2D">
        <w:rPr>
          <w:rFonts w:asciiTheme="majorBidi" w:hAnsiTheme="majorBidi" w:cstheme="majorBidi"/>
          <w:sz w:val="24"/>
          <w:szCs w:val="24"/>
          <w:lang w:val="en-US"/>
        </w:rPr>
        <w:t xml:space="preserve"> 28, 27.</w:t>
      </w:r>
    </w:p>
    <w:p w14:paraId="2E19599B" w14:textId="77777777" w:rsidR="00C55848" w:rsidRPr="00552F2D" w:rsidRDefault="00C55848" w:rsidP="00AC2F12">
      <w:pPr>
        <w:pStyle w:val="NoSpacing"/>
        <w:rPr>
          <w:rFonts w:asciiTheme="majorBidi" w:hAnsiTheme="majorBidi" w:cstheme="majorBidi"/>
          <w:sz w:val="24"/>
          <w:szCs w:val="24"/>
          <w:lang w:val="en-US"/>
        </w:rPr>
      </w:pPr>
    </w:p>
    <w:p w14:paraId="1D8F4DE0"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9b.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Dunkelblum, E. (1989).</w:t>
      </w:r>
    </w:p>
    <w:p w14:paraId="1DAB578E" w14:textId="77777777" w:rsidR="00C55848" w:rsidRPr="00552F2D" w:rsidRDefault="00C55848" w:rsidP="00AC2F12">
      <w:pPr>
        <w:pStyle w:val="NoSpacing"/>
        <w:ind w:left="1080" w:hanging="229"/>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Regulation of sex pheromone biosynthesis in the tomato looper </w:t>
      </w:r>
      <w:r w:rsidRPr="00552F2D">
        <w:rPr>
          <w:rFonts w:asciiTheme="majorBidi" w:hAnsiTheme="majorBidi" w:cstheme="majorBidi"/>
          <w:i/>
          <w:iCs/>
          <w:sz w:val="24"/>
          <w:szCs w:val="24"/>
          <w:lang w:val="en-US"/>
        </w:rPr>
        <w:t xml:space="preserve">Chrysodeixis </w:t>
      </w:r>
    </w:p>
    <w:p w14:paraId="514A9982"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chalcites</w:t>
      </w:r>
      <w:r w:rsidRPr="00552F2D">
        <w:rPr>
          <w:rFonts w:asciiTheme="majorBidi" w:hAnsiTheme="majorBidi" w:cstheme="majorBidi"/>
          <w:sz w:val="24"/>
          <w:szCs w:val="24"/>
          <w:lang w:val="en-US"/>
        </w:rPr>
        <w:t xml:space="preserve"> and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by PBAN.</w:t>
      </w:r>
    </w:p>
    <w:p w14:paraId="35EFEF89"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Insect Neurochemistry and Neurophysiology Meeting 1989</w:t>
      </w:r>
    </w:p>
    <w:p w14:paraId="50C53668" w14:textId="77777777" w:rsidR="00C55848" w:rsidRPr="00552F2D" w:rsidRDefault="00C55848" w:rsidP="00AC2F12">
      <w:pPr>
        <w:pStyle w:val="NoSpacing"/>
        <w:rPr>
          <w:rFonts w:asciiTheme="majorBidi" w:hAnsiTheme="majorBidi" w:cstheme="majorBidi"/>
          <w:sz w:val="24"/>
          <w:szCs w:val="24"/>
          <w:lang w:val="en-US"/>
        </w:rPr>
      </w:pPr>
    </w:p>
    <w:p w14:paraId="38C5133E" w14:textId="77777777" w:rsidR="00C55848" w:rsidRPr="00552F2D" w:rsidRDefault="00C55848" w:rsidP="00AC2F12">
      <w:pPr>
        <w:pStyle w:val="NoSpacing"/>
        <w:ind w:left="360"/>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10b. Dunkelblum, E.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(1989).</w:t>
      </w:r>
    </w:p>
    <w:p w14:paraId="7B7FF4BB"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sz w:val="24"/>
          <w:szCs w:val="24"/>
          <w:lang w:val="en-US"/>
        </w:rPr>
        <w:t xml:space="preserve">Effect of PBAN in </w:t>
      </w:r>
      <w:r w:rsidRPr="00552F2D">
        <w:rPr>
          <w:rFonts w:asciiTheme="majorBidi" w:hAnsiTheme="majorBidi" w:cstheme="majorBidi"/>
          <w:i/>
          <w:iCs/>
          <w:sz w:val="24"/>
          <w:szCs w:val="24"/>
          <w:lang w:val="en-US"/>
        </w:rPr>
        <w:t>Chrysodeixis chalcites</w:t>
      </w:r>
      <w:r w:rsidRPr="00552F2D">
        <w:rPr>
          <w:rFonts w:asciiTheme="majorBidi" w:hAnsiTheme="majorBidi" w:cstheme="majorBidi"/>
          <w:sz w:val="24"/>
          <w:szCs w:val="24"/>
          <w:lang w:val="en-US"/>
        </w:rPr>
        <w:t xml:space="preserve"> (Lepidoptera: Noctuidae)</w:t>
      </w:r>
    </w:p>
    <w:p w14:paraId="76DCA783" w14:textId="77777777" w:rsidR="00C55848" w:rsidRPr="00552F2D" w:rsidRDefault="00C55848" w:rsidP="00AC2F12">
      <w:pPr>
        <w:pStyle w:val="NoSpacing"/>
        <w:ind w:left="1080" w:hanging="229"/>
        <w:rPr>
          <w:rFonts w:asciiTheme="majorBidi" w:hAnsiTheme="majorBidi" w:cstheme="majorBidi"/>
          <w:sz w:val="24"/>
          <w:szCs w:val="24"/>
          <w:lang w:val="en-US"/>
        </w:rPr>
      </w:pPr>
      <w:r w:rsidRPr="00552F2D">
        <w:rPr>
          <w:rFonts w:asciiTheme="majorBidi" w:hAnsiTheme="majorBidi" w:cstheme="majorBidi"/>
          <w:i/>
          <w:iCs/>
          <w:sz w:val="24"/>
          <w:szCs w:val="24"/>
          <w:lang w:val="en-US"/>
        </w:rPr>
        <w:t>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 ISCE Meeting.</w:t>
      </w:r>
    </w:p>
    <w:p w14:paraId="0A1336EB" w14:textId="77777777" w:rsidR="00C55848" w:rsidRPr="00552F2D" w:rsidRDefault="00C55848" w:rsidP="00AC2F12">
      <w:pPr>
        <w:pStyle w:val="NoSpacing"/>
        <w:rPr>
          <w:rFonts w:asciiTheme="majorBidi" w:hAnsiTheme="majorBidi" w:cstheme="majorBidi"/>
          <w:sz w:val="24"/>
          <w:szCs w:val="24"/>
          <w:lang w:val="en-US"/>
        </w:rPr>
      </w:pPr>
    </w:p>
    <w:p w14:paraId="1E2E7F4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11a.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Dunkelblum, E. and Gazit, Y. (1991).</w:t>
      </w:r>
    </w:p>
    <w:p w14:paraId="78D4CF0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Neuroendocrine regulation of sex pheromone biosynthesis in insects.</w:t>
      </w:r>
    </w:p>
    <w:p w14:paraId="1718424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15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Congress of Biochemistry,</w:t>
      </w:r>
      <w:r w:rsidRPr="00552F2D">
        <w:rPr>
          <w:rFonts w:asciiTheme="majorBidi" w:hAnsiTheme="majorBidi" w:cstheme="majorBidi"/>
          <w:sz w:val="24"/>
          <w:szCs w:val="24"/>
          <w:lang w:val="en-US"/>
        </w:rPr>
        <w:t xml:space="preserve"> Jerusalem, Israel</w:t>
      </w:r>
      <w:r w:rsidRPr="00552F2D">
        <w:rPr>
          <w:rFonts w:asciiTheme="majorBidi" w:hAnsiTheme="majorBidi" w:cstheme="majorBidi"/>
          <w:i/>
          <w:iCs/>
          <w:sz w:val="24"/>
          <w:szCs w:val="24"/>
          <w:lang w:val="en-US"/>
        </w:rPr>
        <w:t>.</w:t>
      </w:r>
    </w:p>
    <w:p w14:paraId="18B255F6" w14:textId="77777777" w:rsidR="00C55848" w:rsidRPr="00552F2D" w:rsidRDefault="00C55848" w:rsidP="00AC2F12">
      <w:pPr>
        <w:pStyle w:val="NoSpacing"/>
        <w:rPr>
          <w:rFonts w:asciiTheme="majorBidi" w:hAnsiTheme="majorBidi" w:cstheme="majorBidi"/>
          <w:sz w:val="24"/>
          <w:szCs w:val="24"/>
          <w:lang w:val="en-US"/>
        </w:rPr>
      </w:pPr>
    </w:p>
    <w:p w14:paraId="0C98878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14a.  Gazit**, Y., Dunkelblum, E.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(1992).</w:t>
      </w:r>
    </w:p>
    <w:p w14:paraId="5292F7C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Structure-function activity relationship of synthetic PBAN in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w:t>
      </w:r>
    </w:p>
    <w:p w14:paraId="6B37F1D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 Entomological Society of America</w:t>
      </w:r>
      <w:r w:rsidRPr="00552F2D">
        <w:rPr>
          <w:rFonts w:asciiTheme="majorBidi" w:hAnsiTheme="majorBidi" w:cstheme="majorBidi"/>
          <w:sz w:val="24"/>
          <w:szCs w:val="24"/>
          <w:u w:val="single"/>
          <w:lang w:val="en-US"/>
        </w:rPr>
        <w:t>,</w:t>
      </w:r>
      <w:r w:rsidRPr="00552F2D">
        <w:rPr>
          <w:rFonts w:asciiTheme="majorBidi" w:hAnsiTheme="majorBidi" w:cstheme="majorBidi"/>
          <w:sz w:val="24"/>
          <w:szCs w:val="24"/>
          <w:lang w:val="en-US"/>
        </w:rPr>
        <w:t xml:space="preserve"> 1992.</w:t>
      </w:r>
    </w:p>
    <w:p w14:paraId="5C46BF6B" w14:textId="77777777" w:rsidR="00C55848" w:rsidRPr="00552F2D" w:rsidRDefault="00C55848" w:rsidP="00AC2F12">
      <w:pPr>
        <w:pStyle w:val="NoSpacing"/>
        <w:ind w:firstLine="426"/>
        <w:rPr>
          <w:rFonts w:asciiTheme="majorBidi" w:hAnsiTheme="majorBidi" w:cstheme="majorBidi"/>
          <w:sz w:val="24"/>
          <w:szCs w:val="24"/>
          <w:lang w:val="en-US"/>
        </w:rPr>
      </w:pPr>
    </w:p>
    <w:p w14:paraId="212A49C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Gazit, Y. and Dunkelblum, E. (1992)</w:t>
      </w:r>
    </w:p>
    <w:p w14:paraId="6E5C61C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Neuroendocrine control of sex pheromone biosynthesis in insects.</w:t>
      </w:r>
    </w:p>
    <w:p w14:paraId="6920FCD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HFSP Conference of Molecular Evolution of Neuropeptides, </w:t>
      </w:r>
      <w:r w:rsidRPr="00552F2D">
        <w:rPr>
          <w:rFonts w:asciiTheme="majorBidi" w:hAnsiTheme="majorBidi" w:cstheme="majorBidi"/>
          <w:sz w:val="24"/>
          <w:szCs w:val="24"/>
          <w:lang w:val="en-US"/>
        </w:rPr>
        <w:t>Hamburg, Germany.</w:t>
      </w:r>
    </w:p>
    <w:p w14:paraId="3191B32E" w14:textId="77777777" w:rsidR="00C55848" w:rsidRPr="00552F2D" w:rsidRDefault="00C55848" w:rsidP="00AC2F12">
      <w:pPr>
        <w:pStyle w:val="NoSpacing"/>
        <w:rPr>
          <w:rFonts w:asciiTheme="majorBidi" w:hAnsiTheme="majorBidi" w:cstheme="majorBidi"/>
          <w:sz w:val="24"/>
          <w:szCs w:val="24"/>
          <w:lang w:val="en-US"/>
        </w:rPr>
      </w:pPr>
    </w:p>
    <w:p w14:paraId="3D93C01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Gazit, Y. and Dunkelblum, E. (1993).</w:t>
      </w:r>
    </w:p>
    <w:p w14:paraId="683CAD5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Models in neuroendocrine research and new targets for insect</w:t>
      </w:r>
    </w:p>
    <w:p w14:paraId="7AD28F8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management.</w:t>
      </w:r>
    </w:p>
    <w:p w14:paraId="7ADA608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National Symposium on: Peptides and Drug Delivery</w:t>
      </w:r>
      <w:r w:rsidRPr="00552F2D">
        <w:rPr>
          <w:rFonts w:asciiTheme="majorBidi" w:hAnsiTheme="majorBidi" w:cstheme="majorBidi"/>
          <w:sz w:val="24"/>
          <w:szCs w:val="24"/>
          <w:lang w:val="en-US"/>
        </w:rPr>
        <w:t>, Jerusalem, Israel</w:t>
      </w:r>
      <w:r w:rsidRPr="00552F2D">
        <w:rPr>
          <w:rFonts w:asciiTheme="majorBidi" w:hAnsiTheme="majorBidi" w:cstheme="majorBidi"/>
          <w:i/>
          <w:iCs/>
          <w:sz w:val="24"/>
          <w:szCs w:val="24"/>
          <w:lang w:val="en-US"/>
        </w:rPr>
        <w:t>.</w:t>
      </w:r>
    </w:p>
    <w:p w14:paraId="26B6E7F4" w14:textId="77777777" w:rsidR="00C55848" w:rsidRPr="00552F2D" w:rsidRDefault="00C55848" w:rsidP="00AC2F12">
      <w:pPr>
        <w:pStyle w:val="NoSpacing"/>
        <w:rPr>
          <w:rFonts w:asciiTheme="majorBidi" w:hAnsiTheme="majorBidi" w:cstheme="majorBidi"/>
          <w:sz w:val="24"/>
          <w:szCs w:val="24"/>
          <w:lang w:val="en-US"/>
        </w:rPr>
      </w:pPr>
    </w:p>
    <w:p w14:paraId="51ED3050" w14:textId="77777777" w:rsidR="00C55848" w:rsidRPr="00552F2D" w:rsidRDefault="00C55848" w:rsidP="00AC2F12">
      <w:pPr>
        <w:pStyle w:val="NoSpacing"/>
        <w:rPr>
          <w:rFonts w:asciiTheme="majorBidi" w:hAnsiTheme="majorBidi" w:cstheme="majorBidi"/>
          <w:sz w:val="24"/>
          <w:szCs w:val="24"/>
          <w:lang w:val="en-US"/>
        </w:rPr>
      </w:pPr>
    </w:p>
    <w:p w14:paraId="1363618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Dunkelblum, Meisner, J., E., Ben-Aziz, O., and Gazit, Y.  (1993).</w:t>
      </w:r>
    </w:p>
    <w:p w14:paraId="66A04FA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Pheromone biosynthesis activating neuropeptide (PBAN) and color polymorphism:      </w:t>
      </w:r>
    </w:p>
    <w:p w14:paraId="2F1D9A6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An immunochemcial study in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w:t>
      </w:r>
    </w:p>
    <w:p w14:paraId="1DBA4E1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Insect Neurochemistry and Neurophysiology Meeting, 1993,</w:t>
      </w:r>
      <w:r w:rsidRPr="00552F2D">
        <w:rPr>
          <w:rFonts w:asciiTheme="majorBidi" w:hAnsiTheme="majorBidi" w:cstheme="majorBidi"/>
          <w:sz w:val="24"/>
          <w:szCs w:val="24"/>
          <w:lang w:val="en-US"/>
        </w:rPr>
        <w:t>Chez Republic</w:t>
      </w:r>
      <w:r w:rsidRPr="00552F2D">
        <w:rPr>
          <w:rFonts w:asciiTheme="majorBidi" w:hAnsiTheme="majorBidi" w:cstheme="majorBidi"/>
          <w:i/>
          <w:iCs/>
          <w:sz w:val="24"/>
          <w:szCs w:val="24"/>
          <w:lang w:val="en-US"/>
        </w:rPr>
        <w:t>.</w:t>
      </w:r>
    </w:p>
    <w:p w14:paraId="0F52CA49" w14:textId="77777777" w:rsidR="00C55848" w:rsidRPr="00552F2D" w:rsidRDefault="00C55848" w:rsidP="00AC2F12">
      <w:pPr>
        <w:pStyle w:val="NoSpacing"/>
        <w:rPr>
          <w:rFonts w:asciiTheme="majorBidi" w:hAnsiTheme="majorBidi" w:cstheme="majorBidi"/>
          <w:sz w:val="24"/>
          <w:szCs w:val="24"/>
          <w:lang w:val="en-US"/>
        </w:rPr>
      </w:pPr>
    </w:p>
    <w:p w14:paraId="762704A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Gazit, Y. and Dunkelblum, E. (1993).</w:t>
      </w:r>
    </w:p>
    <w:p w14:paraId="51EA1BA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Models in neuroendocrine research and new targets for insect </w:t>
      </w:r>
    </w:p>
    <w:p w14:paraId="1D33130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management.</w:t>
      </w:r>
    </w:p>
    <w:p w14:paraId="4B6EEDE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    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Polish-Israeli Peptide Symposium. Chemistry and Biology of Peptides. </w:t>
      </w:r>
    </w:p>
    <w:p w14:paraId="79AAA83C" w14:textId="77777777" w:rsidR="00C55848" w:rsidRPr="00552F2D" w:rsidRDefault="00C55848" w:rsidP="00AC2F12">
      <w:pPr>
        <w:pStyle w:val="NoSpacing"/>
        <w:ind w:firstLine="426"/>
        <w:rPr>
          <w:rFonts w:asciiTheme="majorBidi" w:hAnsiTheme="majorBidi" w:cstheme="majorBidi"/>
          <w:sz w:val="24"/>
          <w:szCs w:val="24"/>
          <w:lang w:val="en-US"/>
        </w:rPr>
      </w:pPr>
    </w:p>
    <w:p w14:paraId="230511C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19a.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Gazit, Y., Dunkelblum, E., Gabay, T., Ben-Aziz, O., Vogel, Z. and </w:t>
      </w:r>
    </w:p>
    <w:p w14:paraId="14874B5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Barg, J. (1994).</w:t>
      </w:r>
    </w:p>
    <w:p w14:paraId="256333B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Structure-function relationship of PBAN/MRCH</w:t>
      </w:r>
    </w:p>
    <w:p w14:paraId="69C3896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      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International Symposium on Insect Pheromones, </w:t>
      </w:r>
      <w:r w:rsidRPr="00552F2D">
        <w:rPr>
          <w:rFonts w:asciiTheme="majorBidi" w:hAnsiTheme="majorBidi" w:cstheme="majorBidi"/>
          <w:sz w:val="24"/>
          <w:szCs w:val="24"/>
          <w:lang w:val="en-US"/>
        </w:rPr>
        <w:t>Wageningen, Netherland.</w:t>
      </w:r>
    </w:p>
    <w:p w14:paraId="0D7C49A2" w14:textId="77777777" w:rsidR="00C55848" w:rsidRPr="00552F2D" w:rsidRDefault="00C55848" w:rsidP="00AC2F12">
      <w:pPr>
        <w:pStyle w:val="NoSpacing"/>
        <w:ind w:firstLine="426"/>
        <w:rPr>
          <w:rFonts w:asciiTheme="majorBidi" w:hAnsiTheme="majorBidi" w:cstheme="majorBidi"/>
          <w:sz w:val="24"/>
          <w:szCs w:val="24"/>
          <w:lang w:val="en-US"/>
        </w:rPr>
      </w:pPr>
    </w:p>
    <w:p w14:paraId="74218B5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20b.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Aharonson, N. (1994). </w:t>
      </w:r>
    </w:p>
    <w:p w14:paraId="45EA767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novel enzymatic and immunochemical methods for monitoring </w:t>
      </w:r>
    </w:p>
    <w:p w14:paraId="4ED0B87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insecticide residues in agricultural produce.</w:t>
      </w:r>
    </w:p>
    <w:p w14:paraId="3842386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Proceedings of the XII</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C.L.A.M. International Congress</w:t>
      </w:r>
      <w:r w:rsidRPr="00552F2D">
        <w:rPr>
          <w:rFonts w:asciiTheme="majorBidi" w:hAnsiTheme="majorBidi" w:cstheme="majorBidi"/>
          <w:sz w:val="24"/>
          <w:szCs w:val="24"/>
          <w:lang w:val="en-US"/>
        </w:rPr>
        <w:t>, Herzelia, Israel.</w:t>
      </w:r>
    </w:p>
    <w:p w14:paraId="5F7B7D18"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ab/>
      </w:r>
    </w:p>
    <w:p w14:paraId="1F7AF735"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21b.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Gabay, T., Vogel, Z. and Barg, J. (1994).</w:t>
      </w:r>
    </w:p>
    <w:p w14:paraId="4B6A7EE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Structure-function relationship in the melanotropic and pheromonotropic insect </w:t>
      </w:r>
    </w:p>
    <w:p w14:paraId="4F9324C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Neuropeptide PBAN/MRCH.</w:t>
      </w:r>
    </w:p>
    <w:p w14:paraId="5AF7D83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J. Neurochem. </w:t>
      </w:r>
      <w:r w:rsidRPr="00552F2D">
        <w:rPr>
          <w:rFonts w:asciiTheme="majorBidi" w:hAnsiTheme="majorBidi" w:cstheme="majorBidi"/>
          <w:sz w:val="24"/>
          <w:szCs w:val="24"/>
          <w:lang w:val="en-US"/>
        </w:rPr>
        <w:t>63, Supp. 1, 562D</w:t>
      </w:r>
      <w:r w:rsidRPr="00552F2D">
        <w:rPr>
          <w:rFonts w:asciiTheme="majorBidi" w:hAnsiTheme="majorBidi" w:cstheme="majorBidi"/>
          <w:sz w:val="24"/>
          <w:szCs w:val="24"/>
          <w:lang w:val="en-US"/>
        </w:rPr>
        <w:tab/>
      </w:r>
    </w:p>
    <w:p w14:paraId="712E869A" w14:textId="77777777" w:rsidR="00C55848" w:rsidRPr="00552F2D" w:rsidRDefault="00C55848" w:rsidP="00AC2F12">
      <w:pPr>
        <w:pStyle w:val="NoSpacing"/>
        <w:ind w:firstLine="426"/>
        <w:rPr>
          <w:rFonts w:asciiTheme="majorBidi" w:hAnsiTheme="majorBidi" w:cstheme="majorBidi"/>
          <w:sz w:val="24"/>
          <w:szCs w:val="24"/>
          <w:lang w:val="en-US"/>
        </w:rPr>
      </w:pPr>
    </w:p>
    <w:p w14:paraId="20EEACD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22b.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Gabay, T., Ben-Aziz, O., Dunkelblum, E., Vogel, Z. and Barg, J. </w:t>
      </w:r>
    </w:p>
    <w:p w14:paraId="7F6AA24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(1994)</w:t>
      </w:r>
    </w:p>
    <w:p w14:paraId="38E071A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 antagonists: A novel group of potential insecticides</w:t>
      </w:r>
    </w:p>
    <w:p w14:paraId="157426C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International Conference on Modern Agriculture and the Environment, </w:t>
      </w:r>
      <w:r w:rsidRPr="00552F2D">
        <w:rPr>
          <w:rFonts w:asciiTheme="majorBidi" w:hAnsiTheme="majorBidi" w:cstheme="majorBidi"/>
          <w:sz w:val="24"/>
          <w:szCs w:val="24"/>
          <w:lang w:val="en-US"/>
        </w:rPr>
        <w:t xml:space="preserve">Rehovot, </w:t>
      </w:r>
    </w:p>
    <w:p w14:paraId="24013CD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Israel.</w:t>
      </w:r>
    </w:p>
    <w:p w14:paraId="5E890BE7" w14:textId="77777777" w:rsidR="00C55848" w:rsidRPr="00552F2D" w:rsidRDefault="00C55848" w:rsidP="00AC2F12">
      <w:pPr>
        <w:pStyle w:val="NoSpacing"/>
        <w:rPr>
          <w:rFonts w:asciiTheme="majorBidi" w:hAnsiTheme="majorBidi" w:cstheme="majorBidi"/>
          <w:sz w:val="24"/>
          <w:szCs w:val="24"/>
          <w:lang w:val="en-US"/>
        </w:rPr>
      </w:pPr>
    </w:p>
    <w:p w14:paraId="4A9A956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23c.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Turniansky, A., Ottolenghi, M., Aharonson, N., Bronshtein, A. and</w:t>
      </w:r>
    </w:p>
    <w:p w14:paraId="27626D4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Avnir, D. (1994).</w:t>
      </w:r>
    </w:p>
    <w:p w14:paraId="0606327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entrapment of immunoglobulins: A potential sensor of environmental </w:t>
      </w:r>
    </w:p>
    <w:p w14:paraId="36CB405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importance.</w:t>
      </w:r>
    </w:p>
    <w:p w14:paraId="2E6F670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International Conference on Modern Agriculture and the Environment</w:t>
      </w:r>
      <w:r w:rsidRPr="00552F2D">
        <w:rPr>
          <w:rFonts w:asciiTheme="majorBidi" w:hAnsiTheme="majorBidi" w:cstheme="majorBidi"/>
          <w:sz w:val="24"/>
          <w:szCs w:val="24"/>
          <w:lang w:val="en-US"/>
        </w:rPr>
        <w:t xml:space="preserve">, Rehovot, </w:t>
      </w:r>
    </w:p>
    <w:p w14:paraId="02CF435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Israel.</w:t>
      </w:r>
    </w:p>
    <w:p w14:paraId="6457405D" w14:textId="77777777" w:rsidR="00C55848" w:rsidRPr="00552F2D" w:rsidRDefault="00C55848" w:rsidP="00AC2F12">
      <w:pPr>
        <w:pStyle w:val="NoSpacing"/>
        <w:ind w:firstLine="426"/>
        <w:rPr>
          <w:rFonts w:asciiTheme="majorBidi" w:hAnsiTheme="majorBidi" w:cstheme="majorBidi"/>
          <w:sz w:val="24"/>
          <w:szCs w:val="24"/>
          <w:lang w:val="en-US"/>
        </w:rPr>
      </w:pPr>
    </w:p>
    <w:p w14:paraId="024D0EE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Segev. G., Ben-Aziz, O. and Aharonson, N. (1994).</w:t>
      </w:r>
    </w:p>
    <w:p w14:paraId="61405EB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an esterase inhibitor assay for monitoring organophosphate and </w:t>
      </w:r>
    </w:p>
    <w:p w14:paraId="7D7FA82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carbamate residues in agricultural produce. </w:t>
      </w:r>
    </w:p>
    <w:p w14:paraId="25626D5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International Conference on Modern Agriculture and the Environment</w:t>
      </w:r>
      <w:r w:rsidRPr="00552F2D">
        <w:rPr>
          <w:rFonts w:asciiTheme="majorBidi" w:hAnsiTheme="majorBidi" w:cstheme="majorBidi"/>
          <w:sz w:val="24"/>
          <w:szCs w:val="24"/>
          <w:lang w:val="en-US"/>
        </w:rPr>
        <w:t>, Rehovot,</w:t>
      </w:r>
    </w:p>
    <w:p w14:paraId="4C0A14B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Israel.</w:t>
      </w:r>
    </w:p>
    <w:p w14:paraId="39C8EC4C" w14:textId="77777777" w:rsidR="00C55848" w:rsidRPr="00552F2D" w:rsidRDefault="00C55848" w:rsidP="00AC2F12">
      <w:pPr>
        <w:pStyle w:val="NoSpacing"/>
        <w:ind w:firstLine="426"/>
        <w:rPr>
          <w:rFonts w:asciiTheme="majorBidi" w:hAnsiTheme="majorBidi" w:cstheme="majorBidi"/>
          <w:sz w:val="24"/>
          <w:szCs w:val="24"/>
          <w:lang w:val="en-US"/>
        </w:rPr>
      </w:pPr>
    </w:p>
    <w:p w14:paraId="6C1DEE3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Safi, J.M., El-Nahhal, Y. and Aharonson, N. (1994)</w:t>
      </w:r>
    </w:p>
    <w:p w14:paraId="534855D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New strategies for insecticide design and monitoring</w:t>
      </w:r>
    </w:p>
    <w:p w14:paraId="1912439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w:t>
      </w:r>
      <w:r w:rsidRPr="00552F2D">
        <w:rPr>
          <w:rFonts w:asciiTheme="majorBidi" w:hAnsiTheme="majorBidi" w:cstheme="majorBidi"/>
          <w:i/>
          <w:iCs/>
          <w:sz w:val="24"/>
          <w:szCs w:val="24"/>
          <w:lang w:val="en-US"/>
        </w:rPr>
        <w:t>International Cooperation for Development of Biotechnology Conference,</w:t>
      </w:r>
      <w:r w:rsidRPr="00552F2D">
        <w:rPr>
          <w:rFonts w:asciiTheme="majorBidi" w:hAnsiTheme="majorBidi" w:cstheme="majorBidi"/>
          <w:sz w:val="24"/>
          <w:szCs w:val="24"/>
          <w:lang w:val="en-US"/>
        </w:rPr>
        <w:t xml:space="preserve"> </w:t>
      </w:r>
    </w:p>
    <w:p w14:paraId="6CB6F46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Jerusalem, Israel.</w:t>
      </w:r>
    </w:p>
    <w:p w14:paraId="41CC093C" w14:textId="77777777" w:rsidR="00C55848" w:rsidRPr="00552F2D" w:rsidRDefault="00C55848" w:rsidP="00AC2F12">
      <w:pPr>
        <w:pStyle w:val="NoSpacing"/>
        <w:ind w:firstLine="426"/>
        <w:rPr>
          <w:rFonts w:asciiTheme="majorBidi" w:hAnsiTheme="majorBidi" w:cstheme="majorBidi"/>
          <w:sz w:val="24"/>
          <w:szCs w:val="24"/>
          <w:lang w:val="en-US"/>
        </w:rPr>
      </w:pPr>
    </w:p>
    <w:p w14:paraId="4B8B249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(1994).</w:t>
      </w:r>
    </w:p>
    <w:p w14:paraId="34071D2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PBAN and derived peptides: Structure-activity relationship analysis.</w:t>
      </w:r>
    </w:p>
    <w:p w14:paraId="0FF73845"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 Jacques Monod Conference on Chemical Communication in Vertebrates and        </w:t>
      </w:r>
    </w:p>
    <w:p w14:paraId="1A36584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Invertebrates: Nature, Neuroregulation and Molecular Receptors of Pheromon</w:t>
      </w:r>
      <w:r w:rsidRPr="00552F2D">
        <w:rPr>
          <w:rFonts w:asciiTheme="majorBidi" w:hAnsiTheme="majorBidi" w:cstheme="majorBidi"/>
          <w:sz w:val="24"/>
          <w:szCs w:val="24"/>
          <w:lang w:val="en-US"/>
        </w:rPr>
        <w:t>es.</w:t>
      </w:r>
    </w:p>
    <w:p w14:paraId="31E571E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Aussais, France.</w:t>
      </w:r>
    </w:p>
    <w:p w14:paraId="4A4EDFFD" w14:textId="77777777" w:rsidR="00C55848" w:rsidRPr="00552F2D" w:rsidRDefault="00C55848" w:rsidP="00AC2F12">
      <w:pPr>
        <w:pStyle w:val="NoSpacing"/>
        <w:ind w:firstLine="426"/>
        <w:rPr>
          <w:rFonts w:asciiTheme="majorBidi" w:hAnsiTheme="majorBidi" w:cstheme="majorBidi"/>
          <w:sz w:val="24"/>
          <w:szCs w:val="24"/>
          <w:lang w:val="en-US"/>
        </w:rPr>
      </w:pPr>
    </w:p>
    <w:p w14:paraId="4EF3D48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27b.  Turniansky, A**., Bronshtein, A., Avnir, D., Aharonson, N., Klein, L.C. and </w:t>
      </w:r>
    </w:p>
    <w:p w14:paraId="7B2D6D9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(1995).</w:t>
      </w:r>
    </w:p>
    <w:p w14:paraId="18D3758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encapsulation of immunoglobulins: A potential sensor of environmental </w:t>
      </w:r>
    </w:p>
    <w:p w14:paraId="034FC2B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importance.  </w:t>
      </w:r>
    </w:p>
    <w:p w14:paraId="25EE7D3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Workshop on Glasses and Ceramics from Gels</w:t>
      </w:r>
      <w:r w:rsidRPr="00552F2D">
        <w:rPr>
          <w:rFonts w:asciiTheme="majorBidi" w:hAnsiTheme="majorBidi" w:cstheme="majorBidi"/>
          <w:sz w:val="24"/>
          <w:szCs w:val="24"/>
          <w:lang w:val="en-US"/>
        </w:rPr>
        <w:t>, Portugal.</w:t>
      </w:r>
    </w:p>
    <w:p w14:paraId="4946756F" w14:textId="77777777" w:rsidR="00C55848" w:rsidRPr="00552F2D" w:rsidRDefault="00C55848" w:rsidP="00AC2F12">
      <w:pPr>
        <w:pStyle w:val="NoSpacing"/>
        <w:ind w:firstLine="426"/>
        <w:rPr>
          <w:rFonts w:asciiTheme="majorBidi" w:hAnsiTheme="majorBidi" w:cstheme="majorBidi"/>
          <w:sz w:val="24"/>
          <w:szCs w:val="24"/>
          <w:lang w:val="en-US"/>
        </w:rPr>
      </w:pPr>
    </w:p>
    <w:p w14:paraId="2F13F49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28b.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Turniansky, A., Bronshtein, A., Aharonson, N. and Avnir, D. (1995).     </w:t>
      </w:r>
    </w:p>
    <w:p w14:paraId="2B9C54A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entrapped immunoglobulins: A novel immunochemical methodology for </w:t>
      </w:r>
    </w:p>
    <w:p w14:paraId="27692D5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residue analysis.</w:t>
      </w:r>
    </w:p>
    <w:p w14:paraId="08FC464F"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ACS Society Pacific Basin Chemical Congress on Current Trends in </w:t>
      </w:r>
    </w:p>
    <w:p w14:paraId="5121FBEC"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Immunoassays for Residue Analysis</w:t>
      </w:r>
      <w:r w:rsidRPr="00552F2D">
        <w:rPr>
          <w:rFonts w:asciiTheme="majorBidi" w:hAnsiTheme="majorBidi" w:cstheme="majorBidi"/>
          <w:sz w:val="24"/>
          <w:szCs w:val="24"/>
          <w:lang w:val="en-US"/>
        </w:rPr>
        <w:t>, Honolulu, Hawaii.</w:t>
      </w:r>
    </w:p>
    <w:p w14:paraId="1FCA618E" w14:textId="77777777" w:rsidR="00C55848" w:rsidRPr="00552F2D" w:rsidRDefault="00C55848" w:rsidP="00AC2F12">
      <w:pPr>
        <w:pStyle w:val="NoSpacing"/>
        <w:ind w:firstLine="426"/>
        <w:rPr>
          <w:rFonts w:asciiTheme="majorBidi" w:hAnsiTheme="majorBidi" w:cstheme="majorBidi"/>
          <w:sz w:val="24"/>
          <w:szCs w:val="24"/>
          <w:lang w:val="en-US"/>
        </w:rPr>
      </w:pPr>
    </w:p>
    <w:p w14:paraId="320D4FB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29b.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 Aziz, O., Zeltser, I. and Gilon, C. (1996). </w:t>
      </w:r>
    </w:p>
    <w:p w14:paraId="43B8E69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Neuroendocrine control of sex pheromone biosynthesis and cuticular melanization </w:t>
      </w:r>
    </w:p>
    <w:p w14:paraId="277416E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 moths. </w:t>
      </w:r>
    </w:p>
    <w:p w14:paraId="2B9ED3FD"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Proceedings of the 18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w:t>
      </w:r>
    </w:p>
    <w:p w14:paraId="07375C5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Rouen, France. Annales D'endocrinologie</w:t>
      </w:r>
      <w:r w:rsidRPr="00552F2D">
        <w:rPr>
          <w:rFonts w:asciiTheme="majorBidi" w:hAnsiTheme="majorBidi" w:cstheme="majorBidi"/>
          <w:sz w:val="24"/>
          <w:szCs w:val="24"/>
          <w:lang w:val="en-US"/>
        </w:rPr>
        <w:t>, 57, 71.</w:t>
      </w:r>
    </w:p>
    <w:p w14:paraId="71DF3240" w14:textId="77777777" w:rsidR="00C55848" w:rsidRPr="00552F2D" w:rsidRDefault="00C55848" w:rsidP="00AC2F12">
      <w:pPr>
        <w:pStyle w:val="NoSpacing"/>
        <w:ind w:firstLine="426"/>
        <w:rPr>
          <w:rFonts w:asciiTheme="majorBidi" w:hAnsiTheme="majorBidi" w:cstheme="majorBidi"/>
          <w:sz w:val="24"/>
          <w:szCs w:val="24"/>
          <w:lang w:val="en-US"/>
        </w:rPr>
      </w:pPr>
    </w:p>
    <w:p w14:paraId="1A97B29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30b.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 Aziz, O., Schafler, I., Zeltser, I. and Gilon, C. (1997). </w:t>
      </w:r>
    </w:p>
    <w:p w14:paraId="48AC2A7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Inhibitors of sex pheromone biosynthesis and cuticular melanization in moths: </w:t>
      </w:r>
    </w:p>
    <w:p w14:paraId="0FE70E7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a technology for the generation of a novel group of </w:t>
      </w:r>
    </w:p>
    <w:p w14:paraId="2E23049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environmentally friendly insecticides.</w:t>
      </w:r>
    </w:p>
    <w:p w14:paraId="1074A78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Phytoparasitica</w:t>
      </w:r>
      <w:r w:rsidRPr="00552F2D">
        <w:rPr>
          <w:rFonts w:asciiTheme="majorBidi" w:hAnsiTheme="majorBidi" w:cstheme="majorBidi"/>
          <w:sz w:val="24"/>
          <w:szCs w:val="24"/>
          <w:lang w:val="en-US"/>
        </w:rPr>
        <w:t>, 25, 168</w:t>
      </w:r>
    </w:p>
    <w:p w14:paraId="664C5549" w14:textId="77777777" w:rsidR="00C55848" w:rsidRPr="00552F2D" w:rsidRDefault="00C55848" w:rsidP="00AC2F12">
      <w:pPr>
        <w:pStyle w:val="NoSpacing"/>
        <w:rPr>
          <w:rFonts w:asciiTheme="majorBidi" w:hAnsiTheme="majorBidi" w:cstheme="majorBidi"/>
          <w:sz w:val="24"/>
          <w:szCs w:val="24"/>
          <w:lang w:val="en-US"/>
        </w:rPr>
      </w:pPr>
    </w:p>
    <w:p w14:paraId="1970D0E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31b.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 Aziz, O., Schafler, I., Zeltser, I. and Gilon, C. (1997). </w:t>
      </w:r>
    </w:p>
    <w:p w14:paraId="180AD94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Inhibitors of sex pheromone biosynthesis and cuticular melanization in moths: </w:t>
      </w:r>
    </w:p>
    <w:p w14:paraId="733F3F5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a technology for the generation of a novel group of </w:t>
      </w:r>
    </w:p>
    <w:p w14:paraId="5C6D69F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environmentally friendly insecticides. </w:t>
      </w:r>
    </w:p>
    <w:p w14:paraId="6C87B4BF"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rtl/>
          <w:lang w:val="en-US"/>
        </w:rPr>
        <w:t xml:space="preserve"> </w:t>
      </w:r>
      <w:r w:rsidRPr="00552F2D">
        <w:rPr>
          <w:rFonts w:asciiTheme="majorBidi" w:hAnsiTheme="majorBidi" w:cstheme="majorBidi"/>
          <w:i/>
          <w:iCs/>
          <w:sz w:val="24"/>
          <w:szCs w:val="24"/>
          <w:lang w:val="en-US"/>
        </w:rPr>
        <w:t xml:space="preserve">Polish- Israeli Symposium on Peptides and Proteins, </w:t>
      </w:r>
      <w:r w:rsidRPr="00552F2D">
        <w:rPr>
          <w:rFonts w:asciiTheme="majorBidi" w:hAnsiTheme="majorBidi" w:cstheme="majorBidi"/>
          <w:sz w:val="24"/>
          <w:szCs w:val="24"/>
          <w:lang w:val="en-US"/>
        </w:rPr>
        <w:t>Warsaw. Poland</w:t>
      </w:r>
      <w:r w:rsidRPr="00552F2D">
        <w:rPr>
          <w:rFonts w:asciiTheme="majorBidi" w:hAnsiTheme="majorBidi" w:cstheme="majorBidi"/>
          <w:i/>
          <w:iCs/>
          <w:sz w:val="24"/>
          <w:szCs w:val="24"/>
          <w:lang w:val="en-US"/>
        </w:rPr>
        <w:t>.</w:t>
      </w:r>
    </w:p>
    <w:p w14:paraId="2D2DF92D" w14:textId="77777777" w:rsidR="00C55848" w:rsidRPr="00552F2D" w:rsidRDefault="00C55848" w:rsidP="00AC2F12">
      <w:pPr>
        <w:pStyle w:val="NoSpacing"/>
        <w:ind w:firstLine="426"/>
        <w:rPr>
          <w:rFonts w:asciiTheme="majorBidi" w:hAnsiTheme="majorBidi" w:cstheme="majorBidi"/>
          <w:sz w:val="24"/>
          <w:szCs w:val="24"/>
          <w:lang w:val="en-US"/>
        </w:rPr>
      </w:pPr>
    </w:p>
    <w:p w14:paraId="57BCFB8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32b.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 Aziz, O., Schafler, I., Zeltser, I. and Gilon, C. (1997).</w:t>
      </w:r>
    </w:p>
    <w:p w14:paraId="08095AA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Rationally designed neuropeptide antagonists: A novel group of environmentally </w:t>
      </w:r>
    </w:p>
    <w:p w14:paraId="69E6B95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friendly insecticides.</w:t>
      </w:r>
    </w:p>
    <w:p w14:paraId="53620DAF"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Proceedings of the Japan-Israel Workshop on Novel Approaches for Controlling </w:t>
      </w:r>
    </w:p>
    <w:p w14:paraId="73B3D7CD"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Insect Pests and  Plant Diseases. </w:t>
      </w:r>
      <w:r w:rsidRPr="00552F2D">
        <w:rPr>
          <w:rFonts w:asciiTheme="majorBidi" w:hAnsiTheme="majorBidi" w:cstheme="majorBidi"/>
          <w:sz w:val="24"/>
          <w:szCs w:val="24"/>
          <w:lang w:val="en-US"/>
        </w:rPr>
        <w:t>Ma'ale haHamisha, Israel.</w:t>
      </w:r>
    </w:p>
    <w:p w14:paraId="556ABC8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Phytoparasitica</w:t>
      </w:r>
      <w:r w:rsidRPr="00552F2D">
        <w:rPr>
          <w:rFonts w:asciiTheme="majorBidi" w:hAnsiTheme="majorBidi" w:cstheme="majorBidi"/>
          <w:sz w:val="24"/>
          <w:szCs w:val="24"/>
          <w:lang w:val="en-US"/>
        </w:rPr>
        <w:t>, 25, 357</w:t>
      </w:r>
    </w:p>
    <w:p w14:paraId="7ACF2DA1" w14:textId="77777777" w:rsidR="00C55848" w:rsidRPr="00552F2D" w:rsidRDefault="00C55848" w:rsidP="00AC2F12">
      <w:pPr>
        <w:pStyle w:val="NoSpacing"/>
        <w:ind w:firstLine="426"/>
        <w:rPr>
          <w:rFonts w:asciiTheme="majorBidi" w:hAnsiTheme="majorBidi" w:cstheme="majorBidi"/>
          <w:sz w:val="24"/>
          <w:szCs w:val="24"/>
          <w:lang w:val="en-US"/>
        </w:rPr>
      </w:pPr>
    </w:p>
    <w:p w14:paraId="7916683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33b.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 Aziz, O., Schafler, I., Zeltser, I. and Gilon, C. (1997).</w:t>
      </w:r>
    </w:p>
    <w:p w14:paraId="6BA98B4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Rationally designed neuropeptide antagonists: A novel group of environmentally </w:t>
      </w:r>
    </w:p>
    <w:p w14:paraId="6250252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friendly insecticides.</w:t>
      </w:r>
    </w:p>
    <w:p w14:paraId="37AD988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Invertebrate Neurochemistry and Neurophysiology</w:t>
      </w:r>
      <w:r w:rsidRPr="00552F2D">
        <w:rPr>
          <w:rFonts w:asciiTheme="majorBidi" w:hAnsiTheme="majorBidi" w:cstheme="majorBidi"/>
          <w:sz w:val="24"/>
          <w:szCs w:val="24"/>
          <w:lang w:val="en-US"/>
        </w:rPr>
        <w:t xml:space="preserve">, </w:t>
      </w:r>
    </w:p>
    <w:p w14:paraId="19C1C46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Eilat, Israel.</w:t>
      </w:r>
    </w:p>
    <w:p w14:paraId="39981D80" w14:textId="77777777" w:rsidR="00C55848" w:rsidRPr="00552F2D" w:rsidRDefault="00C55848" w:rsidP="00AC2F12">
      <w:pPr>
        <w:pStyle w:val="NoSpacing"/>
        <w:ind w:firstLine="426"/>
        <w:rPr>
          <w:rFonts w:asciiTheme="majorBidi" w:hAnsiTheme="majorBidi" w:cstheme="majorBidi"/>
          <w:sz w:val="24"/>
          <w:szCs w:val="24"/>
          <w:lang w:val="en-US"/>
        </w:rPr>
      </w:pPr>
    </w:p>
    <w:p w14:paraId="1BB083E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34b.  Zeltser, I., Ben-Aziz, O., Schafler, I.,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Gilon, C. (1997). </w:t>
      </w:r>
    </w:p>
    <w:p w14:paraId="5DC1FF6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Backbone cyclic antagonists of PBAN inhibit sex pheromone biosynthesis and </w:t>
      </w:r>
    </w:p>
    <w:p w14:paraId="7670DAC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cuticular melanization in moths.</w:t>
      </w:r>
    </w:p>
    <w:p w14:paraId="6284F601"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International Peptide Symposium</w:t>
      </w:r>
      <w:r w:rsidRPr="00552F2D">
        <w:rPr>
          <w:rFonts w:asciiTheme="majorBidi" w:hAnsiTheme="majorBidi" w:cstheme="majorBidi"/>
          <w:sz w:val="24"/>
          <w:szCs w:val="24"/>
          <w:lang w:val="en-US"/>
        </w:rPr>
        <w:t>, Kyoto, Japan.</w:t>
      </w:r>
    </w:p>
    <w:p w14:paraId="21DE60C1" w14:textId="77777777" w:rsidR="00C55848" w:rsidRPr="00552F2D" w:rsidRDefault="00C55848" w:rsidP="00AC2F12">
      <w:pPr>
        <w:pStyle w:val="NoSpacing"/>
        <w:ind w:firstLine="426"/>
        <w:rPr>
          <w:rFonts w:asciiTheme="majorBidi" w:hAnsiTheme="majorBidi" w:cstheme="majorBidi"/>
          <w:i/>
          <w:iCs/>
          <w:sz w:val="24"/>
          <w:szCs w:val="24"/>
          <w:lang w:val="en-US"/>
        </w:rPr>
      </w:pPr>
    </w:p>
    <w:p w14:paraId="6B327E2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35b.  Avnir, D., Bronstein. A., Aharonson, N., Turniansky,A.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(1997).</w:t>
      </w:r>
    </w:p>
    <w:p w14:paraId="0B1EF7F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Entrapment of organic and bio-organic molecules in porous sol-gel materials: A</w:t>
      </w:r>
    </w:p>
    <w:p w14:paraId="3E1C599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novel approach for pollutants monitoring.</w:t>
      </w:r>
    </w:p>
    <w:p w14:paraId="60A59D9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Interfaces Against Pollution</w:t>
      </w:r>
      <w:r w:rsidRPr="00552F2D">
        <w:rPr>
          <w:rFonts w:asciiTheme="majorBidi" w:hAnsiTheme="majorBidi" w:cstheme="majorBidi"/>
          <w:sz w:val="24"/>
          <w:szCs w:val="24"/>
          <w:lang w:val="en-US"/>
        </w:rPr>
        <w:t xml:space="preserve">, Wageningen, Netherland. </w:t>
      </w:r>
    </w:p>
    <w:p w14:paraId="4C9AA7DB" w14:textId="77777777" w:rsidR="00C55848" w:rsidRPr="00552F2D" w:rsidRDefault="00C55848" w:rsidP="00AC2F12">
      <w:pPr>
        <w:pStyle w:val="NoSpacing"/>
        <w:ind w:firstLine="426"/>
        <w:rPr>
          <w:rFonts w:asciiTheme="majorBidi" w:hAnsiTheme="majorBidi" w:cstheme="majorBidi"/>
          <w:sz w:val="24"/>
          <w:szCs w:val="24"/>
          <w:lang w:val="en-US"/>
        </w:rPr>
      </w:pPr>
    </w:p>
    <w:p w14:paraId="642650C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Gabay, T., Ben Aziz, O., Daniel, S., Zeltser, I. and Gilon, C. (1998) </w:t>
      </w:r>
    </w:p>
    <w:p w14:paraId="2CF5C26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Characterization of the pheromone biosynthesis activating neuropeptide (PBAN)</w:t>
      </w:r>
    </w:p>
    <w:p w14:paraId="6B30AB2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receptor from the pheromone gland of </w:t>
      </w:r>
      <w:r w:rsidRPr="00552F2D">
        <w:rPr>
          <w:rFonts w:asciiTheme="majorBidi" w:hAnsiTheme="majorBidi" w:cstheme="majorBidi"/>
          <w:i/>
          <w:iCs/>
          <w:sz w:val="24"/>
          <w:szCs w:val="24"/>
          <w:lang w:val="en-US"/>
        </w:rPr>
        <w:t>Heliothis peltigera.</w:t>
      </w:r>
    </w:p>
    <w:p w14:paraId="45231C6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Annual Meeting of the Israel Society for Biochemistry and Molecular Biology</w:t>
      </w:r>
      <w:r w:rsidRPr="00552F2D">
        <w:rPr>
          <w:rFonts w:asciiTheme="majorBidi" w:hAnsiTheme="majorBidi" w:cstheme="majorBidi"/>
          <w:sz w:val="24"/>
          <w:szCs w:val="24"/>
          <w:lang w:val="en-US"/>
        </w:rPr>
        <w:t xml:space="preserve">, Tel </w:t>
      </w:r>
    </w:p>
    <w:p w14:paraId="6F04C95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Aviv, Israel</w:t>
      </w:r>
    </w:p>
    <w:p w14:paraId="25AE1F53" w14:textId="77777777" w:rsidR="00C55848" w:rsidRPr="00552F2D" w:rsidRDefault="00C55848" w:rsidP="00AC2F12">
      <w:pPr>
        <w:pStyle w:val="NoSpacing"/>
        <w:ind w:firstLine="426"/>
        <w:rPr>
          <w:rFonts w:asciiTheme="majorBidi" w:hAnsiTheme="majorBidi" w:cstheme="majorBidi"/>
          <w:sz w:val="24"/>
          <w:szCs w:val="24"/>
          <w:lang w:val="en-US"/>
        </w:rPr>
      </w:pPr>
    </w:p>
    <w:p w14:paraId="23F47684"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37b.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Zeltser, I. and Gilon, C. (1998). </w:t>
      </w:r>
    </w:p>
    <w:p w14:paraId="747364B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Inhibition of sex pheromone biosynthesis by rationally designed neuropeptide </w:t>
      </w:r>
    </w:p>
    <w:p w14:paraId="09ECAF1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antagonists.</w:t>
      </w:r>
    </w:p>
    <w:p w14:paraId="58066FC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12</w:t>
      </w:r>
      <w:r w:rsidRPr="00552F2D">
        <w:rPr>
          <w:rFonts w:asciiTheme="majorBidi" w:hAnsiTheme="majorBidi" w:cstheme="majorBidi"/>
          <w:i/>
          <w:iCs/>
          <w:sz w:val="24"/>
          <w:szCs w:val="24"/>
          <w:vertAlign w:val="superscript"/>
          <w:lang w:val="en-US"/>
        </w:rPr>
        <w:t xml:space="preserve">th </w:t>
      </w:r>
      <w:r w:rsidRPr="00552F2D">
        <w:rPr>
          <w:rFonts w:asciiTheme="majorBidi" w:hAnsiTheme="majorBidi" w:cstheme="majorBidi"/>
          <w:i/>
          <w:iCs/>
          <w:sz w:val="24"/>
          <w:szCs w:val="24"/>
          <w:lang w:val="en-US"/>
        </w:rPr>
        <w:t xml:space="preserve">Conference of the Entomological Society of Israel: Innovations in Pheromone </w:t>
      </w:r>
    </w:p>
    <w:p w14:paraId="09FC193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Research and Application in Israel,</w:t>
      </w:r>
      <w:r w:rsidRPr="00552F2D">
        <w:rPr>
          <w:rFonts w:asciiTheme="majorBidi" w:hAnsiTheme="majorBidi" w:cstheme="majorBidi"/>
          <w:sz w:val="24"/>
          <w:szCs w:val="24"/>
          <w:lang w:val="en-US"/>
        </w:rPr>
        <w:t xml:space="preserve"> Bet Dagan, Israel.</w:t>
      </w:r>
    </w:p>
    <w:p w14:paraId="2761061D"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Phytoparasitica, </w:t>
      </w:r>
      <w:r w:rsidRPr="00552F2D">
        <w:rPr>
          <w:rFonts w:asciiTheme="majorBidi" w:hAnsiTheme="majorBidi" w:cstheme="majorBidi"/>
          <w:sz w:val="24"/>
          <w:szCs w:val="24"/>
          <w:lang w:val="en-US"/>
        </w:rPr>
        <w:t>26, 8.</w:t>
      </w:r>
      <w:r w:rsidRPr="00552F2D">
        <w:rPr>
          <w:rFonts w:asciiTheme="majorBidi" w:hAnsiTheme="majorBidi" w:cstheme="majorBidi"/>
          <w:i/>
          <w:iCs/>
          <w:sz w:val="24"/>
          <w:szCs w:val="24"/>
          <w:lang w:val="en-US"/>
        </w:rPr>
        <w:t xml:space="preserve">       </w:t>
      </w:r>
    </w:p>
    <w:p w14:paraId="50344EEA" w14:textId="77777777" w:rsidR="00C55848" w:rsidRPr="00552F2D" w:rsidRDefault="00C55848" w:rsidP="00AC2F12">
      <w:pPr>
        <w:pStyle w:val="NoSpacing"/>
        <w:ind w:firstLine="426"/>
        <w:rPr>
          <w:rFonts w:asciiTheme="majorBidi" w:hAnsiTheme="majorBidi" w:cstheme="majorBidi"/>
          <w:i/>
          <w:iCs/>
          <w:sz w:val="24"/>
          <w:szCs w:val="24"/>
          <w:lang w:val="en-US"/>
        </w:rPr>
      </w:pPr>
    </w:p>
    <w:p w14:paraId="01C452AF"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38b.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Zeltser, I. and Gilon, C. (1998). </w:t>
      </w:r>
    </w:p>
    <w:p w14:paraId="63A4B7B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Inhibition of sex pheromone biosynthesis and cuticular melanization by rationally</w:t>
      </w:r>
    </w:p>
    <w:p w14:paraId="41291E3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designed neuropeptide antagonists. </w:t>
      </w:r>
    </w:p>
    <w:p w14:paraId="6179AF1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3</w:t>
      </w:r>
      <w:r w:rsidRPr="00552F2D">
        <w:rPr>
          <w:rFonts w:asciiTheme="majorBidi" w:hAnsiTheme="majorBidi" w:cstheme="majorBidi"/>
          <w:i/>
          <w:iCs/>
          <w:sz w:val="24"/>
          <w:szCs w:val="24"/>
          <w:vertAlign w:val="superscript"/>
          <w:lang w:val="en-US"/>
        </w:rPr>
        <w:t>rd</w:t>
      </w:r>
      <w:r w:rsidRPr="00552F2D">
        <w:rPr>
          <w:rFonts w:asciiTheme="majorBidi" w:hAnsiTheme="majorBidi" w:cstheme="majorBidi"/>
          <w:i/>
          <w:iCs/>
          <w:sz w:val="24"/>
          <w:szCs w:val="24"/>
          <w:lang w:val="en-US"/>
        </w:rPr>
        <w:t xml:space="preserve"> International Symposium on Molecular Insect Science</w:t>
      </w:r>
      <w:r w:rsidRPr="00552F2D">
        <w:rPr>
          <w:rFonts w:asciiTheme="majorBidi" w:hAnsiTheme="majorBidi" w:cstheme="majorBidi"/>
          <w:sz w:val="24"/>
          <w:szCs w:val="24"/>
          <w:lang w:val="en-US"/>
        </w:rPr>
        <w:t>, Snowbird, Utah, USA.</w:t>
      </w:r>
    </w:p>
    <w:p w14:paraId="143F40FB" w14:textId="77777777" w:rsidR="00C55848" w:rsidRPr="00552F2D" w:rsidRDefault="00C55848" w:rsidP="00AC2F12">
      <w:pPr>
        <w:pStyle w:val="NoSpacing"/>
        <w:ind w:firstLine="426"/>
        <w:rPr>
          <w:rFonts w:asciiTheme="majorBidi" w:hAnsiTheme="majorBidi" w:cstheme="majorBidi"/>
          <w:sz w:val="24"/>
          <w:szCs w:val="24"/>
          <w:lang w:val="en-US"/>
        </w:rPr>
      </w:pPr>
    </w:p>
    <w:p w14:paraId="59AC8A1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39a.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Aharonson, N., Avnir, D. and Bronshtein, A. (1999)</w:t>
      </w:r>
    </w:p>
    <w:p w14:paraId="4B39807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sol-gel based enzymatic and immunochemical assays for residue </w:t>
      </w:r>
    </w:p>
    <w:p w14:paraId="7801802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analysis. </w:t>
      </w:r>
    </w:p>
    <w:p w14:paraId="6C9F850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International Symposium on Pesticide in Food in Mediterranean Countries.</w:t>
      </w:r>
    </w:p>
    <w:p w14:paraId="3EC05F33"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w:t>
      </w:r>
      <w:r w:rsidRPr="00552F2D">
        <w:rPr>
          <w:rFonts w:asciiTheme="majorBidi" w:hAnsiTheme="majorBidi" w:cstheme="majorBidi"/>
          <w:sz w:val="24"/>
          <w:szCs w:val="24"/>
          <w:lang w:val="en-US"/>
        </w:rPr>
        <w:t>Cagliari, Italy</w:t>
      </w:r>
    </w:p>
    <w:p w14:paraId="7510FDC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sz w:val="24"/>
          <w:szCs w:val="24"/>
          <w:lang w:val="en-US"/>
        </w:rPr>
        <w:tab/>
      </w:r>
      <w:r w:rsidRPr="00552F2D">
        <w:rPr>
          <w:rFonts w:asciiTheme="majorBidi" w:hAnsiTheme="majorBidi" w:cstheme="majorBidi"/>
          <w:sz w:val="24"/>
          <w:szCs w:val="24"/>
          <w:lang w:val="en-US"/>
        </w:rPr>
        <w:tab/>
      </w:r>
    </w:p>
    <w:p w14:paraId="27E44B08"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40b.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Zeltser, I. and Gilon, C. (1999). </w:t>
      </w:r>
    </w:p>
    <w:p w14:paraId="7C1F2B1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Advances in the application of neuropeptides in insect control.</w:t>
      </w:r>
    </w:p>
    <w:p w14:paraId="52C4687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XIV International Plant Protection Congress</w:t>
      </w:r>
      <w:r w:rsidRPr="00552F2D">
        <w:rPr>
          <w:rFonts w:asciiTheme="majorBidi" w:hAnsiTheme="majorBidi" w:cstheme="majorBidi"/>
          <w:sz w:val="24"/>
          <w:szCs w:val="24"/>
          <w:lang w:val="en-US"/>
        </w:rPr>
        <w:t>, Jerusalem, Israel.</w:t>
      </w:r>
    </w:p>
    <w:p w14:paraId="53E7B0A9" w14:textId="77777777" w:rsidR="00C55848" w:rsidRPr="00552F2D" w:rsidRDefault="00C55848" w:rsidP="00AC2F12">
      <w:pPr>
        <w:pStyle w:val="NoSpacing"/>
        <w:ind w:firstLine="426"/>
        <w:rPr>
          <w:rFonts w:asciiTheme="majorBidi" w:hAnsiTheme="majorBidi" w:cstheme="majorBidi"/>
          <w:sz w:val="24"/>
          <w:szCs w:val="24"/>
          <w:lang w:val="en-US"/>
        </w:rPr>
      </w:pPr>
    </w:p>
    <w:p w14:paraId="7A7115A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41a.  Daniel**, S., Ben-Aziz, O., Zeltser, I., Gilon, C.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(1999).</w:t>
      </w:r>
    </w:p>
    <w:p w14:paraId="5F59058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Characterization of a putative pheromone biosynthesis activating neuropeptide </w:t>
      </w:r>
    </w:p>
    <w:p w14:paraId="7536061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(PBAN) receptor from the pheromone gland of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w:t>
      </w:r>
    </w:p>
    <w:p w14:paraId="3494E92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XIV International Plant Protection Congress</w:t>
      </w:r>
      <w:r w:rsidRPr="00552F2D">
        <w:rPr>
          <w:rFonts w:asciiTheme="majorBidi" w:hAnsiTheme="majorBidi" w:cstheme="majorBidi"/>
          <w:sz w:val="24"/>
          <w:szCs w:val="24"/>
          <w:lang w:val="en-US"/>
        </w:rPr>
        <w:t>, Jerusalem, Israel.</w:t>
      </w:r>
    </w:p>
    <w:p w14:paraId="4FC1C24E" w14:textId="77777777" w:rsidR="00C55848" w:rsidRPr="00552F2D" w:rsidRDefault="00C55848" w:rsidP="00AC2F12">
      <w:pPr>
        <w:pStyle w:val="NoSpacing"/>
        <w:ind w:firstLine="426"/>
        <w:rPr>
          <w:rFonts w:asciiTheme="majorBidi" w:hAnsiTheme="majorBidi" w:cstheme="majorBidi"/>
          <w:sz w:val="24"/>
          <w:szCs w:val="24"/>
          <w:lang w:val="en-US"/>
        </w:rPr>
      </w:pPr>
    </w:p>
    <w:p w14:paraId="5748003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Aharonson, N., Avnir, D. and Bronshtein, A. (1999).</w:t>
      </w:r>
    </w:p>
    <w:p w14:paraId="003CAAE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Development of immunochemical and enzymatic applications for residue analysis.</w:t>
      </w:r>
    </w:p>
    <w:p w14:paraId="3274210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XIV International Plant Protection Congress</w:t>
      </w:r>
      <w:r w:rsidRPr="00552F2D">
        <w:rPr>
          <w:rFonts w:asciiTheme="majorBidi" w:hAnsiTheme="majorBidi" w:cstheme="majorBidi"/>
          <w:sz w:val="24"/>
          <w:szCs w:val="24"/>
          <w:lang w:val="en-US"/>
        </w:rPr>
        <w:t>, Jerusalem, Israel.</w:t>
      </w:r>
    </w:p>
    <w:p w14:paraId="2C22DDB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Pytoparasitica, </w:t>
      </w:r>
      <w:r w:rsidRPr="00552F2D">
        <w:rPr>
          <w:rFonts w:asciiTheme="majorBidi" w:hAnsiTheme="majorBidi" w:cstheme="majorBidi"/>
          <w:sz w:val="24"/>
          <w:szCs w:val="24"/>
          <w:lang w:val="en-US"/>
        </w:rPr>
        <w:t>28</w:t>
      </w:r>
      <w:r w:rsidRPr="00552F2D">
        <w:rPr>
          <w:rFonts w:asciiTheme="majorBidi" w:hAnsiTheme="majorBidi" w:cstheme="majorBidi"/>
          <w:i/>
          <w:iCs/>
          <w:sz w:val="24"/>
          <w:szCs w:val="24"/>
          <w:lang w:val="en-US"/>
        </w:rPr>
        <w:t xml:space="preserve">, </w:t>
      </w:r>
      <w:r w:rsidRPr="00552F2D">
        <w:rPr>
          <w:rFonts w:asciiTheme="majorBidi" w:hAnsiTheme="majorBidi" w:cstheme="majorBidi"/>
          <w:sz w:val="24"/>
          <w:szCs w:val="24"/>
          <w:lang w:val="en-US"/>
        </w:rPr>
        <w:t>168-169.</w:t>
      </w:r>
    </w:p>
    <w:p w14:paraId="50A14A44" w14:textId="77777777" w:rsidR="00C55848" w:rsidRPr="00552F2D" w:rsidRDefault="00C55848" w:rsidP="00AC2F12">
      <w:pPr>
        <w:pStyle w:val="NoSpacing"/>
        <w:ind w:firstLine="426"/>
        <w:rPr>
          <w:rFonts w:asciiTheme="majorBidi" w:hAnsiTheme="majorBidi" w:cstheme="majorBidi"/>
          <w:sz w:val="24"/>
          <w:szCs w:val="24"/>
          <w:lang w:val="en-US"/>
        </w:rPr>
      </w:pPr>
    </w:p>
    <w:p w14:paraId="56AAEBC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43a.   Bronshtein, A., Aharonson, N., Avnir, D.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(1999).</w:t>
      </w:r>
    </w:p>
    <w:p w14:paraId="7624A37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matrices doped with antibodies: Atrazine and nitroaromatic binding </w:t>
      </w:r>
    </w:p>
    <w:p w14:paraId="769FC21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properties.</w:t>
      </w:r>
    </w:p>
    <w:p w14:paraId="69E6505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XIV International Plant Protection Congress</w:t>
      </w:r>
      <w:r w:rsidRPr="00552F2D">
        <w:rPr>
          <w:rFonts w:asciiTheme="majorBidi" w:hAnsiTheme="majorBidi" w:cstheme="majorBidi"/>
          <w:sz w:val="24"/>
          <w:szCs w:val="24"/>
          <w:lang w:val="en-US"/>
        </w:rPr>
        <w:t>, Jerusalem, Israel.</w:t>
      </w:r>
    </w:p>
    <w:p w14:paraId="43A5CF6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Pytoparasitica, </w:t>
      </w:r>
      <w:r w:rsidRPr="00552F2D">
        <w:rPr>
          <w:rFonts w:asciiTheme="majorBidi" w:hAnsiTheme="majorBidi" w:cstheme="majorBidi"/>
          <w:sz w:val="24"/>
          <w:szCs w:val="24"/>
          <w:lang w:val="en-US"/>
        </w:rPr>
        <w:t>28</w:t>
      </w:r>
      <w:r w:rsidRPr="00552F2D">
        <w:rPr>
          <w:rFonts w:asciiTheme="majorBidi" w:hAnsiTheme="majorBidi" w:cstheme="majorBidi"/>
          <w:i/>
          <w:iCs/>
          <w:sz w:val="24"/>
          <w:szCs w:val="24"/>
          <w:lang w:val="en-US"/>
        </w:rPr>
        <w:t xml:space="preserve">, </w:t>
      </w:r>
      <w:r w:rsidRPr="00552F2D">
        <w:rPr>
          <w:rFonts w:asciiTheme="majorBidi" w:hAnsiTheme="majorBidi" w:cstheme="majorBidi"/>
          <w:sz w:val="24"/>
          <w:szCs w:val="24"/>
          <w:lang w:val="en-US"/>
        </w:rPr>
        <w:t>168.</w:t>
      </w:r>
    </w:p>
    <w:p w14:paraId="4B13B263" w14:textId="77777777" w:rsidR="00C55848" w:rsidRPr="00552F2D" w:rsidRDefault="00C55848" w:rsidP="00AC2F12">
      <w:pPr>
        <w:pStyle w:val="NoSpacing"/>
        <w:rPr>
          <w:rFonts w:asciiTheme="majorBidi" w:hAnsiTheme="majorBidi" w:cstheme="majorBidi"/>
          <w:sz w:val="24"/>
          <w:szCs w:val="24"/>
          <w:lang w:val="en-US"/>
        </w:rPr>
      </w:pPr>
    </w:p>
    <w:p w14:paraId="4DAF4A5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44a.   Bronshtein, A., Aharonson, N., Avnir, D.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(1999).</w:t>
      </w:r>
    </w:p>
    <w:p w14:paraId="58C4E02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based immunochemical assays for residue analysis.</w:t>
      </w:r>
    </w:p>
    <w:p w14:paraId="13D7F024" w14:textId="4AFAB892"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The 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Agri-Food Antibodies, ’99</w:t>
      </w:r>
      <w:r w:rsidRPr="00552F2D">
        <w:rPr>
          <w:rFonts w:asciiTheme="majorBidi" w:hAnsiTheme="majorBidi" w:cstheme="majorBidi"/>
          <w:sz w:val="24"/>
          <w:szCs w:val="24"/>
          <w:lang w:val="en-US"/>
        </w:rPr>
        <w:t xml:space="preserve">. Norwich, UK. </w:t>
      </w:r>
    </w:p>
    <w:p w14:paraId="5E2462DA" w14:textId="77777777" w:rsidR="00C55848" w:rsidRPr="00552F2D" w:rsidRDefault="00C55848" w:rsidP="00AC2F12">
      <w:pPr>
        <w:pStyle w:val="NoSpacing"/>
        <w:ind w:firstLine="426"/>
        <w:rPr>
          <w:rFonts w:asciiTheme="majorBidi" w:hAnsiTheme="majorBidi" w:cstheme="majorBidi"/>
          <w:sz w:val="24"/>
          <w:szCs w:val="24"/>
          <w:lang w:val="en-US"/>
        </w:rPr>
      </w:pPr>
    </w:p>
    <w:p w14:paraId="34F133D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45b.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Zeltser, I. and Gilon, C. (2000). </w:t>
      </w:r>
    </w:p>
    <w:p w14:paraId="245F89F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Application of neuropeptides in insect control.</w:t>
      </w:r>
    </w:p>
    <w:p w14:paraId="003D8D8C"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18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the Entomological Society of Israel, </w:t>
      </w:r>
      <w:r w:rsidRPr="00552F2D">
        <w:rPr>
          <w:rFonts w:asciiTheme="majorBidi" w:hAnsiTheme="majorBidi" w:cstheme="majorBidi"/>
          <w:sz w:val="24"/>
          <w:szCs w:val="24"/>
          <w:lang w:val="en-US"/>
        </w:rPr>
        <w:t>Bet Dagan, Israel</w:t>
      </w:r>
      <w:r w:rsidRPr="00552F2D">
        <w:rPr>
          <w:rFonts w:asciiTheme="majorBidi" w:hAnsiTheme="majorBidi" w:cstheme="majorBidi"/>
          <w:i/>
          <w:iCs/>
          <w:sz w:val="24"/>
          <w:szCs w:val="24"/>
          <w:lang w:val="en-US"/>
        </w:rPr>
        <w:t>.</w:t>
      </w:r>
    </w:p>
    <w:p w14:paraId="546BF72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Pytoparasitica, </w:t>
      </w:r>
      <w:r w:rsidRPr="00552F2D">
        <w:rPr>
          <w:rFonts w:asciiTheme="majorBidi" w:hAnsiTheme="majorBidi" w:cstheme="majorBidi"/>
          <w:sz w:val="24"/>
          <w:szCs w:val="24"/>
          <w:lang w:val="en-US"/>
        </w:rPr>
        <w:t>29</w:t>
      </w:r>
      <w:r w:rsidRPr="00552F2D">
        <w:rPr>
          <w:rFonts w:asciiTheme="majorBidi" w:hAnsiTheme="majorBidi" w:cstheme="majorBidi"/>
          <w:i/>
          <w:iCs/>
          <w:sz w:val="24"/>
          <w:szCs w:val="24"/>
          <w:lang w:val="en-US"/>
        </w:rPr>
        <w:t xml:space="preserve">, </w:t>
      </w:r>
      <w:r w:rsidRPr="00552F2D">
        <w:rPr>
          <w:rFonts w:asciiTheme="majorBidi" w:hAnsiTheme="majorBidi" w:cstheme="majorBidi"/>
          <w:sz w:val="24"/>
          <w:szCs w:val="24"/>
          <w:lang w:val="en-US"/>
        </w:rPr>
        <w:t>64-65.</w:t>
      </w:r>
    </w:p>
    <w:p w14:paraId="4CF524A1" w14:textId="77777777" w:rsidR="00C55848" w:rsidRPr="00552F2D" w:rsidRDefault="00C55848" w:rsidP="00AC2F12">
      <w:pPr>
        <w:pStyle w:val="NoSpacing"/>
        <w:ind w:firstLine="426"/>
        <w:rPr>
          <w:rFonts w:asciiTheme="majorBidi" w:hAnsiTheme="majorBidi" w:cstheme="majorBidi"/>
          <w:sz w:val="24"/>
          <w:szCs w:val="24"/>
          <w:lang w:val="en-US"/>
        </w:rPr>
      </w:pPr>
    </w:p>
    <w:p w14:paraId="738B02B6"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46b.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Zeltser, I. and Gilon, C. (2000). </w:t>
      </w:r>
    </w:p>
    <w:p w14:paraId="36F3F23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Application of neuropeptides in insect control.</w:t>
      </w:r>
    </w:p>
    <w:p w14:paraId="47A0B3D9"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European Peptide Society Congress, </w:t>
      </w:r>
      <w:r w:rsidRPr="00552F2D">
        <w:rPr>
          <w:rFonts w:asciiTheme="majorBidi" w:hAnsiTheme="majorBidi" w:cstheme="majorBidi"/>
          <w:sz w:val="24"/>
          <w:szCs w:val="24"/>
          <w:lang w:val="en-US"/>
        </w:rPr>
        <w:t>Montpellier, France</w:t>
      </w:r>
    </w:p>
    <w:p w14:paraId="7B2073A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J. of Peptide Sci., </w:t>
      </w:r>
      <w:r w:rsidRPr="00552F2D">
        <w:rPr>
          <w:rFonts w:asciiTheme="majorBidi" w:hAnsiTheme="majorBidi" w:cstheme="majorBidi"/>
          <w:sz w:val="24"/>
          <w:szCs w:val="24"/>
          <w:lang w:val="en-US"/>
        </w:rPr>
        <w:t>S61</w:t>
      </w:r>
      <w:r w:rsidRPr="00552F2D">
        <w:rPr>
          <w:rFonts w:asciiTheme="majorBidi" w:hAnsiTheme="majorBidi" w:cstheme="majorBidi"/>
          <w:i/>
          <w:iCs/>
          <w:sz w:val="24"/>
          <w:szCs w:val="24"/>
          <w:lang w:val="en-US"/>
        </w:rPr>
        <w:t>.</w:t>
      </w:r>
      <w:r w:rsidRPr="00552F2D">
        <w:rPr>
          <w:rFonts w:asciiTheme="majorBidi" w:hAnsiTheme="majorBidi" w:cstheme="majorBidi"/>
          <w:sz w:val="24"/>
          <w:szCs w:val="24"/>
          <w:lang w:val="en-US"/>
        </w:rPr>
        <w:t xml:space="preserve"> </w:t>
      </w:r>
    </w:p>
    <w:p w14:paraId="2702D0F9" w14:textId="77777777" w:rsidR="00C55848" w:rsidRPr="00552F2D" w:rsidRDefault="00C55848" w:rsidP="00AC2F12">
      <w:pPr>
        <w:pStyle w:val="NoSpacing"/>
        <w:ind w:firstLine="426"/>
        <w:rPr>
          <w:rFonts w:asciiTheme="majorBidi" w:hAnsiTheme="majorBidi" w:cstheme="majorBidi"/>
          <w:sz w:val="24"/>
          <w:szCs w:val="24"/>
          <w:lang w:val="en-US"/>
        </w:rPr>
      </w:pPr>
    </w:p>
    <w:p w14:paraId="3217B68D" w14:textId="502D2E7F"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Bronshtein, A</w:t>
      </w:r>
      <w:r w:rsidR="00AC2F12" w:rsidRPr="00552F2D">
        <w:rPr>
          <w:rFonts w:asciiTheme="majorBidi" w:hAnsiTheme="majorBidi" w:cstheme="majorBidi"/>
          <w:sz w:val="24"/>
          <w:szCs w:val="24"/>
          <w:lang w:val="en-US"/>
        </w:rPr>
        <w:t>.</w:t>
      </w:r>
      <w:r w:rsidRPr="00552F2D">
        <w:rPr>
          <w:rFonts w:asciiTheme="majorBidi" w:hAnsiTheme="majorBidi" w:cstheme="majorBidi"/>
          <w:sz w:val="24"/>
          <w:szCs w:val="24"/>
          <w:lang w:val="en-US"/>
        </w:rPr>
        <w:t xml:space="preserve">  and Aharonson, N. (2000).</w:t>
      </w:r>
    </w:p>
    <w:p w14:paraId="52C30DB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based immunochemical monitoring of environmental chemicals.</w:t>
      </w:r>
    </w:p>
    <w:p w14:paraId="1FF34004"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International ACS Chemical Congress of Pacific Basin on Immunochemical  </w:t>
      </w:r>
    </w:p>
    <w:p w14:paraId="51EB94F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Biomonitoring for Environmental Chemicals</w:t>
      </w:r>
      <w:r w:rsidRPr="00552F2D">
        <w:rPr>
          <w:rFonts w:asciiTheme="majorBidi" w:hAnsiTheme="majorBidi" w:cstheme="majorBidi"/>
          <w:sz w:val="24"/>
          <w:szCs w:val="24"/>
          <w:lang w:val="en-US"/>
        </w:rPr>
        <w:t xml:space="preserve">. Honolulu, Hawaii. </w:t>
      </w:r>
    </w:p>
    <w:p w14:paraId="55BDEA4B" w14:textId="77777777" w:rsidR="00C55848" w:rsidRPr="00552F2D" w:rsidRDefault="00C55848" w:rsidP="00AC2F12">
      <w:pPr>
        <w:pStyle w:val="NoSpacing"/>
        <w:ind w:firstLine="426"/>
        <w:rPr>
          <w:rFonts w:asciiTheme="majorBidi" w:hAnsiTheme="majorBidi" w:cstheme="majorBidi"/>
          <w:sz w:val="24"/>
          <w:szCs w:val="24"/>
          <w:lang w:val="en-US"/>
        </w:rPr>
      </w:pPr>
    </w:p>
    <w:p w14:paraId="71D22C0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Schafler, I., Zeltser, I. and Gilon, C. (2001).</w:t>
      </w:r>
    </w:p>
    <w:p w14:paraId="26F071F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pyrokinin/PBAN family of insect neuropeptides: a basis for the design of a </w:t>
      </w:r>
    </w:p>
    <w:p w14:paraId="7150238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novel group of antagonist based insect control agents.</w:t>
      </w:r>
    </w:p>
    <w:p w14:paraId="2A710C34"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Neuropeptides, 2001:</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11</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Annual Meeting of the European Neuropeptide Club &amp; </w:t>
      </w:r>
    </w:p>
    <w:p w14:paraId="4DEDE60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American Summer Neuropeptide Conference, </w:t>
      </w:r>
      <w:r w:rsidRPr="00552F2D">
        <w:rPr>
          <w:rFonts w:asciiTheme="majorBidi" w:hAnsiTheme="majorBidi" w:cstheme="majorBidi"/>
          <w:sz w:val="24"/>
          <w:szCs w:val="24"/>
          <w:lang w:val="en-US"/>
        </w:rPr>
        <w:t>Ma'ale haHamisha, Israel.</w:t>
      </w:r>
    </w:p>
    <w:p w14:paraId="3A9F85A5" w14:textId="77777777" w:rsidR="00C55848" w:rsidRPr="00552F2D" w:rsidRDefault="00C55848" w:rsidP="00AC2F12">
      <w:pPr>
        <w:pStyle w:val="NoSpacing"/>
        <w:ind w:firstLine="426"/>
        <w:rPr>
          <w:rFonts w:asciiTheme="majorBidi" w:hAnsiTheme="majorBidi" w:cstheme="majorBidi"/>
          <w:sz w:val="24"/>
          <w:szCs w:val="24"/>
          <w:lang w:val="en-US"/>
        </w:rPr>
      </w:pPr>
    </w:p>
    <w:p w14:paraId="14D6EDA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49a.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Bronshtein, A  and Aharonson, N. (2001).</w:t>
      </w:r>
    </w:p>
    <w:p w14:paraId="1466CF1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based immunochemical monitoring of environmental chemicals.</w:t>
      </w:r>
    </w:p>
    <w:p w14:paraId="4722A50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ACS 221st National Meeting on: “Immunochemistry”, </w:t>
      </w:r>
      <w:r w:rsidRPr="00552F2D">
        <w:rPr>
          <w:rFonts w:asciiTheme="majorBidi" w:hAnsiTheme="majorBidi" w:cstheme="majorBidi"/>
          <w:sz w:val="24"/>
          <w:szCs w:val="24"/>
          <w:lang w:val="en-US"/>
        </w:rPr>
        <w:t xml:space="preserve">San Diego, California, </w:t>
      </w:r>
    </w:p>
    <w:p w14:paraId="1720EB70"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USA.</w:t>
      </w:r>
    </w:p>
    <w:p w14:paraId="64F4D38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p>
    <w:p w14:paraId="1F63792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50b.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Schafler, I., Barda, Y., Quit, N., Bhargava, K., Zeltser, </w:t>
      </w:r>
    </w:p>
    <w:p w14:paraId="462A720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 and Gilon, C. (2001). </w:t>
      </w:r>
    </w:p>
    <w:p w14:paraId="65645EB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 antagonists: design of highly potent inhibitors of the insect </w:t>
      </w:r>
    </w:p>
    <w:p w14:paraId="5693525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pheromone biosynthesis activating neuropeptide (PBAN).</w:t>
      </w:r>
    </w:p>
    <w:p w14:paraId="6CCB0A6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International Peptide Symposium/17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American Peptide Symposium Update, </w:t>
      </w:r>
    </w:p>
    <w:p w14:paraId="445BFF9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w:t>
      </w:r>
      <w:r w:rsidRPr="00552F2D">
        <w:rPr>
          <w:rFonts w:asciiTheme="majorBidi" w:hAnsiTheme="majorBidi" w:cstheme="majorBidi"/>
          <w:sz w:val="24"/>
          <w:szCs w:val="24"/>
          <w:lang w:val="en-US"/>
        </w:rPr>
        <w:t>San Diego, California, USA.</w:t>
      </w:r>
    </w:p>
    <w:p w14:paraId="186937C6" w14:textId="77777777" w:rsidR="00C55848" w:rsidRPr="00552F2D" w:rsidRDefault="00C55848" w:rsidP="00AC2F12">
      <w:pPr>
        <w:pStyle w:val="NoSpacing"/>
        <w:ind w:firstLine="426"/>
        <w:rPr>
          <w:rFonts w:asciiTheme="majorBidi" w:hAnsiTheme="majorBidi" w:cstheme="majorBidi"/>
          <w:sz w:val="24"/>
          <w:szCs w:val="24"/>
          <w:lang w:val="en-US"/>
        </w:rPr>
      </w:pPr>
    </w:p>
    <w:p w14:paraId="178D5A5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51b.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Schafler, I., Zeltser, I. and Gilon, C. (2001)</w:t>
      </w:r>
    </w:p>
    <w:p w14:paraId="24CF399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Pyrokinin/PBAN antagonists: Potent research tools and a basis for the design of a </w:t>
      </w:r>
    </w:p>
    <w:p w14:paraId="3CE0E6A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novel group of insect control agents. </w:t>
      </w:r>
    </w:p>
    <w:p w14:paraId="1AFCEF6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2001 Entomological Society of America Annual Meeting</w:t>
      </w:r>
      <w:r w:rsidRPr="00552F2D">
        <w:rPr>
          <w:rFonts w:asciiTheme="majorBidi" w:hAnsiTheme="majorBidi" w:cstheme="majorBidi"/>
          <w:sz w:val="24"/>
          <w:szCs w:val="24"/>
          <w:lang w:val="en-US"/>
        </w:rPr>
        <w:t xml:space="preserve">, San Diego, California, </w:t>
      </w:r>
    </w:p>
    <w:p w14:paraId="747A1E3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USA. </w:t>
      </w:r>
    </w:p>
    <w:p w14:paraId="0BE6C462" w14:textId="77777777" w:rsidR="00C55848" w:rsidRPr="00552F2D" w:rsidRDefault="00C55848" w:rsidP="00AC2F12">
      <w:pPr>
        <w:pStyle w:val="NoSpacing"/>
        <w:ind w:firstLine="426"/>
        <w:rPr>
          <w:rFonts w:asciiTheme="majorBidi" w:hAnsiTheme="majorBidi" w:cstheme="majorBidi"/>
          <w:sz w:val="24"/>
          <w:szCs w:val="24"/>
          <w:lang w:val="en-US"/>
        </w:rPr>
      </w:pPr>
    </w:p>
    <w:p w14:paraId="2F089C5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Schafler, I. Li, Q-J. and Martinz-Green,M. (2002)</w:t>
      </w:r>
      <w:r w:rsidRPr="00552F2D">
        <w:rPr>
          <w:rFonts w:asciiTheme="majorBidi" w:hAnsiTheme="majorBidi" w:cstheme="majorBidi"/>
          <w:sz w:val="24"/>
          <w:szCs w:val="24"/>
          <w:lang w:val="en-US"/>
        </w:rPr>
        <w:tab/>
        <w:t xml:space="preserve"> </w:t>
      </w:r>
    </w:p>
    <w:p w14:paraId="7861E2E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Characterization of the pyrokinin/PBAN receptor.</w:t>
      </w:r>
    </w:p>
    <w:p w14:paraId="5E49E3E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Symposium on Molecular Insect Science</w:t>
      </w:r>
      <w:r w:rsidRPr="00552F2D">
        <w:rPr>
          <w:rFonts w:asciiTheme="majorBidi" w:hAnsiTheme="majorBidi" w:cstheme="majorBidi"/>
          <w:sz w:val="24"/>
          <w:szCs w:val="24"/>
          <w:lang w:val="en-US"/>
        </w:rPr>
        <w:t xml:space="preserve">,  Tucson, AZ, USA. </w:t>
      </w:r>
    </w:p>
    <w:p w14:paraId="53B9BD42" w14:textId="77777777" w:rsidR="00C55848" w:rsidRPr="00552F2D" w:rsidRDefault="00C55848" w:rsidP="00AC2F12">
      <w:pPr>
        <w:pStyle w:val="NoSpacing"/>
        <w:ind w:firstLine="426"/>
        <w:rPr>
          <w:rFonts w:asciiTheme="majorBidi" w:hAnsiTheme="majorBidi" w:cstheme="majorBidi"/>
          <w:sz w:val="24"/>
          <w:szCs w:val="24"/>
          <w:lang w:val="en-US"/>
        </w:rPr>
      </w:pPr>
    </w:p>
    <w:p w14:paraId="179E75B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53a.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Davidovitch, M., Schafler, I. and Bronshtein, A. (2003)</w:t>
      </w:r>
    </w:p>
    <w:p w14:paraId="351737D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Novel insect control agents based on neuropeptide antagonists: The </w:t>
      </w:r>
    </w:p>
    <w:p w14:paraId="56C6E43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pyrokinin/PBAN family as a case study. </w:t>
      </w:r>
      <w:r w:rsidRPr="00552F2D">
        <w:rPr>
          <w:rFonts w:asciiTheme="majorBidi" w:hAnsiTheme="majorBidi" w:cstheme="majorBidi"/>
          <w:sz w:val="24"/>
          <w:szCs w:val="24"/>
          <w:lang w:val="en-US"/>
        </w:rPr>
        <w:tab/>
      </w:r>
      <w:r w:rsidRPr="00552F2D">
        <w:rPr>
          <w:rFonts w:asciiTheme="majorBidi" w:hAnsiTheme="majorBidi" w:cstheme="majorBidi"/>
          <w:sz w:val="24"/>
          <w:szCs w:val="24"/>
          <w:lang w:val="en-US"/>
        </w:rPr>
        <w:tab/>
      </w:r>
      <w:r w:rsidRPr="00552F2D">
        <w:rPr>
          <w:rFonts w:asciiTheme="majorBidi" w:hAnsiTheme="majorBidi" w:cstheme="majorBidi"/>
          <w:sz w:val="24"/>
          <w:szCs w:val="24"/>
          <w:lang w:val="en-US"/>
        </w:rPr>
        <w:tab/>
        <w:t xml:space="preserve">    </w:t>
      </w:r>
    </w:p>
    <w:p w14:paraId="272DDE09"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13</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Annual Meetings of the American Summer Neuropeptide Conference &amp; the </w:t>
      </w:r>
    </w:p>
    <w:p w14:paraId="25ABC0C2"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European Neuropeptide Club</w:t>
      </w:r>
      <w:r w:rsidRPr="00552F2D">
        <w:rPr>
          <w:rFonts w:asciiTheme="majorBidi" w:hAnsiTheme="majorBidi" w:cstheme="majorBidi"/>
          <w:sz w:val="24"/>
          <w:szCs w:val="24"/>
          <w:lang w:val="en-US"/>
        </w:rPr>
        <w:t>, Montauk, NY, USA</w:t>
      </w:r>
      <w:r w:rsidRPr="00552F2D">
        <w:rPr>
          <w:rFonts w:asciiTheme="majorBidi" w:hAnsiTheme="majorBidi" w:cstheme="majorBidi"/>
          <w:i/>
          <w:iCs/>
          <w:sz w:val="24"/>
          <w:szCs w:val="24"/>
          <w:lang w:val="en-US"/>
        </w:rPr>
        <w:t xml:space="preserve"> </w:t>
      </w:r>
    </w:p>
    <w:p w14:paraId="490EA2E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Neuropeptides, </w:t>
      </w:r>
      <w:r w:rsidRPr="00552F2D">
        <w:rPr>
          <w:rFonts w:asciiTheme="majorBidi" w:hAnsiTheme="majorBidi" w:cstheme="majorBidi"/>
          <w:sz w:val="24"/>
          <w:szCs w:val="24"/>
          <w:lang w:val="en-US"/>
        </w:rPr>
        <w:t>37, 178</w:t>
      </w:r>
      <w:r w:rsidRPr="00552F2D">
        <w:rPr>
          <w:rFonts w:asciiTheme="majorBidi" w:hAnsiTheme="majorBidi" w:cstheme="majorBidi"/>
          <w:i/>
          <w:iCs/>
          <w:sz w:val="24"/>
          <w:szCs w:val="24"/>
          <w:lang w:val="en-US"/>
        </w:rPr>
        <w:t>.</w:t>
      </w:r>
    </w:p>
    <w:p w14:paraId="518B4164" w14:textId="77777777" w:rsidR="00C55848" w:rsidRPr="00552F2D" w:rsidRDefault="00C55848" w:rsidP="00AC2F12">
      <w:pPr>
        <w:pStyle w:val="NoSpacing"/>
        <w:ind w:firstLine="426"/>
        <w:rPr>
          <w:rFonts w:asciiTheme="majorBidi" w:hAnsiTheme="majorBidi" w:cstheme="majorBidi"/>
          <w:sz w:val="24"/>
          <w:szCs w:val="24"/>
          <w:lang w:val="en-US"/>
        </w:rPr>
      </w:pPr>
    </w:p>
    <w:p w14:paraId="6658873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Bronshtein, A. (2003).</w:t>
      </w:r>
    </w:p>
    <w:p w14:paraId="6D4967A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Sol-gel based immunochemical monitoring of environmental contaminants.</w:t>
      </w:r>
    </w:p>
    <w:p w14:paraId="34199356"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the Environmental Management of Enclosed </w:t>
      </w:r>
    </w:p>
    <w:p w14:paraId="543609D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Coastal Seas</w:t>
      </w:r>
      <w:r w:rsidRPr="00552F2D">
        <w:rPr>
          <w:rFonts w:asciiTheme="majorBidi" w:hAnsiTheme="majorBidi" w:cstheme="majorBidi"/>
          <w:sz w:val="24"/>
          <w:szCs w:val="24"/>
          <w:lang w:val="en-US"/>
        </w:rPr>
        <w:t>, Bangkok, Thailand.</w:t>
      </w:r>
    </w:p>
    <w:p w14:paraId="3824F891" w14:textId="77777777" w:rsidR="00C55848" w:rsidRPr="00552F2D" w:rsidRDefault="00C55848" w:rsidP="00AC2F12">
      <w:pPr>
        <w:pStyle w:val="NoSpacing"/>
        <w:ind w:firstLine="426"/>
        <w:rPr>
          <w:rFonts w:asciiTheme="majorBidi" w:hAnsiTheme="majorBidi" w:cstheme="majorBidi"/>
          <w:sz w:val="24"/>
          <w:szCs w:val="24"/>
          <w:lang w:val="en-US"/>
        </w:rPr>
      </w:pPr>
    </w:p>
    <w:p w14:paraId="7D609CA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Davidovitch M., Ben-Aziz, O. (2004)</w:t>
      </w:r>
    </w:p>
    <w:p w14:paraId="7E65B10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PK/PBAN family of insect neuropeptides: mode of action and a target for the </w:t>
      </w:r>
    </w:p>
    <w:p w14:paraId="1E45C3D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design of novel insect control agents.</w:t>
      </w:r>
    </w:p>
    <w:p w14:paraId="75770F01"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22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Conference of European Comparative Endocrinologists, Uppsala, Sweden.  </w:t>
      </w:r>
    </w:p>
    <w:p w14:paraId="73879BE3"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Uppsala J. Med. Sci. Sup. </w:t>
      </w:r>
      <w:r w:rsidRPr="00552F2D">
        <w:rPr>
          <w:rFonts w:asciiTheme="majorBidi" w:hAnsiTheme="majorBidi" w:cstheme="majorBidi"/>
          <w:sz w:val="24"/>
          <w:szCs w:val="24"/>
          <w:lang w:val="en-US"/>
        </w:rPr>
        <w:t>56 p.11.</w:t>
      </w:r>
    </w:p>
    <w:p w14:paraId="34743D7D" w14:textId="77777777" w:rsidR="00C55848" w:rsidRPr="00552F2D" w:rsidRDefault="00C55848" w:rsidP="00AC2F12">
      <w:pPr>
        <w:pStyle w:val="NoSpacing"/>
        <w:ind w:firstLine="426"/>
        <w:rPr>
          <w:rFonts w:asciiTheme="majorBidi" w:hAnsiTheme="majorBidi" w:cstheme="majorBidi"/>
          <w:sz w:val="24"/>
          <w:szCs w:val="24"/>
          <w:lang w:val="en-US"/>
        </w:rPr>
      </w:pPr>
    </w:p>
    <w:p w14:paraId="6A67BF2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56a.   Ben-Aziz, O., Davidovitch, M.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(2006)</w:t>
      </w:r>
    </w:p>
    <w:p w14:paraId="291CED5F" w14:textId="77777777" w:rsidR="00C55848" w:rsidRPr="00552F2D" w:rsidRDefault="00C55848" w:rsidP="00AC2F12">
      <w:pPr>
        <w:pStyle w:val="NoSpacing"/>
        <w:ind w:right="-188"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molecular basis of cuticular melanization in </w:t>
      </w:r>
      <w:r w:rsidRPr="00552F2D">
        <w:rPr>
          <w:rFonts w:asciiTheme="majorBidi" w:hAnsiTheme="majorBidi" w:cstheme="majorBidi"/>
          <w:i/>
          <w:iCs/>
          <w:sz w:val="24"/>
          <w:szCs w:val="24"/>
          <w:lang w:val="en-US"/>
        </w:rPr>
        <w:t>Spodoptera littoralis</w:t>
      </w:r>
      <w:r w:rsidRPr="00552F2D">
        <w:rPr>
          <w:rFonts w:asciiTheme="majorBidi" w:hAnsiTheme="majorBidi" w:cstheme="majorBidi"/>
          <w:sz w:val="24"/>
          <w:szCs w:val="24"/>
          <w:lang w:val="en-US"/>
        </w:rPr>
        <w:t xml:space="preserve">: Employment </w:t>
      </w:r>
    </w:p>
    <w:p w14:paraId="55CB23D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of receptor selective PK/PBAN agonists and antagonists.</w:t>
      </w:r>
    </w:p>
    <w:p w14:paraId="6D29B548"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25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Bet Dagan, Israel.</w:t>
      </w:r>
    </w:p>
    <w:p w14:paraId="741C795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Phytoparasitica,</w:t>
      </w:r>
      <w:r w:rsidRPr="00552F2D">
        <w:rPr>
          <w:rFonts w:asciiTheme="majorBidi" w:hAnsiTheme="majorBidi" w:cstheme="majorBidi"/>
          <w:sz w:val="24"/>
          <w:szCs w:val="24"/>
          <w:lang w:val="en-US"/>
        </w:rPr>
        <w:t xml:space="preserve"> 34, p.398.</w:t>
      </w:r>
    </w:p>
    <w:p w14:paraId="03693936" w14:textId="77777777" w:rsidR="00C55848" w:rsidRPr="00552F2D" w:rsidRDefault="00C55848" w:rsidP="00AC2F12">
      <w:pPr>
        <w:pStyle w:val="NoSpacing"/>
        <w:ind w:firstLine="426"/>
        <w:rPr>
          <w:rFonts w:asciiTheme="majorBidi" w:hAnsiTheme="majorBidi" w:cstheme="majorBidi"/>
          <w:sz w:val="24"/>
          <w:szCs w:val="24"/>
          <w:lang w:val="en-US"/>
        </w:rPr>
      </w:pPr>
    </w:p>
    <w:p w14:paraId="76C47E4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Hariton, A., Davidovitch, M. and Ben-Aziz, O. (2006)</w:t>
      </w:r>
    </w:p>
    <w:p w14:paraId="6B2DED7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PK/PBAN family of insect neuropeptides: mode of action and a target for the </w:t>
      </w:r>
    </w:p>
    <w:p w14:paraId="5BFCEA7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design of novel insect control agents.</w:t>
      </w:r>
    </w:p>
    <w:p w14:paraId="10BCB706"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Workshop on the Molecular Biology and Genetics of the </w:t>
      </w:r>
    </w:p>
    <w:p w14:paraId="32C60D17"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Lepidoptera" in Crete, Greece.  </w:t>
      </w:r>
    </w:p>
    <w:p w14:paraId="72F0EFC3"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 xml:space="preserve"> J. Insect Sci.</w:t>
      </w:r>
      <w:r w:rsidRPr="00552F2D">
        <w:rPr>
          <w:rFonts w:asciiTheme="majorBidi" w:hAnsiTheme="majorBidi" w:cstheme="majorBidi"/>
          <w:sz w:val="24"/>
          <w:szCs w:val="24"/>
          <w:lang w:val="en-US"/>
        </w:rPr>
        <w:t xml:space="preserve"> 7, p.29.</w:t>
      </w:r>
      <w:r w:rsidRPr="00552F2D">
        <w:rPr>
          <w:rFonts w:asciiTheme="majorBidi" w:hAnsiTheme="majorBidi" w:cstheme="majorBidi"/>
          <w:i/>
          <w:iCs/>
          <w:sz w:val="24"/>
          <w:szCs w:val="24"/>
          <w:lang w:val="en-US"/>
        </w:rPr>
        <w:t xml:space="preserve"> </w:t>
      </w:r>
    </w:p>
    <w:p w14:paraId="202B05D3" w14:textId="77777777" w:rsidR="00C55848" w:rsidRPr="00552F2D" w:rsidRDefault="00C55848" w:rsidP="00AC2F12">
      <w:pPr>
        <w:pStyle w:val="NoSpacing"/>
        <w:ind w:firstLine="426"/>
        <w:rPr>
          <w:rFonts w:asciiTheme="majorBidi" w:hAnsiTheme="majorBidi" w:cstheme="majorBidi"/>
          <w:i/>
          <w:iCs/>
          <w:sz w:val="24"/>
          <w:szCs w:val="24"/>
          <w:lang w:val="en-US"/>
        </w:rPr>
      </w:pPr>
    </w:p>
    <w:p w14:paraId="2D8B3E6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58a.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and Bronshtein, A (2006). </w:t>
      </w:r>
    </w:p>
    <w:p w14:paraId="51E5CB9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Recent advances in sol-gel immunochemistry: application for agrochemical </w:t>
      </w:r>
    </w:p>
    <w:p w14:paraId="77C00EF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monitoring.</w:t>
      </w:r>
    </w:p>
    <w:p w14:paraId="1E0BBD0E"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232</w:t>
      </w:r>
      <w:r w:rsidRPr="00552F2D">
        <w:rPr>
          <w:rFonts w:asciiTheme="majorBidi" w:hAnsiTheme="majorBidi" w:cstheme="majorBidi"/>
          <w:i/>
          <w:iCs/>
          <w:sz w:val="24"/>
          <w:szCs w:val="24"/>
          <w:vertAlign w:val="superscript"/>
          <w:lang w:val="en-US"/>
        </w:rPr>
        <w:t>nd</w:t>
      </w:r>
      <w:r w:rsidRPr="00552F2D">
        <w:rPr>
          <w:rFonts w:asciiTheme="majorBidi" w:hAnsiTheme="majorBidi" w:cstheme="majorBidi"/>
          <w:i/>
          <w:iCs/>
          <w:sz w:val="24"/>
          <w:szCs w:val="24"/>
          <w:lang w:val="en-US"/>
        </w:rPr>
        <w:t xml:space="preserve"> American Chemical Society National Meeting, San Francisco, CA, USA. </w:t>
      </w:r>
    </w:p>
    <w:p w14:paraId="43607DF4" w14:textId="77777777" w:rsidR="00C55848" w:rsidRPr="00552F2D" w:rsidRDefault="00C55848" w:rsidP="00AC2F12">
      <w:pPr>
        <w:pStyle w:val="NoSpacing"/>
        <w:ind w:firstLine="426"/>
        <w:rPr>
          <w:rFonts w:asciiTheme="majorBidi" w:hAnsiTheme="majorBidi" w:cstheme="majorBidi"/>
          <w:sz w:val="24"/>
          <w:szCs w:val="24"/>
          <w:lang w:val="en-US"/>
        </w:rPr>
      </w:pPr>
    </w:p>
    <w:p w14:paraId="67CCD87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59a.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(2006)</w:t>
      </w:r>
    </w:p>
    <w:p w14:paraId="389A7EB1" w14:textId="77777777" w:rsidR="00C55848" w:rsidRPr="00552F2D" w:rsidRDefault="00C55848" w:rsidP="00AC2F12">
      <w:pPr>
        <w:pStyle w:val="NoSpacing"/>
        <w:ind w:firstLine="426"/>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         Pharmaceutical products in the environment: Development and employment of </w:t>
      </w:r>
    </w:p>
    <w:p w14:paraId="19FB1E20" w14:textId="77777777" w:rsidR="00C55848" w:rsidRPr="00552F2D" w:rsidRDefault="00C55848" w:rsidP="00AC2F12">
      <w:pPr>
        <w:pStyle w:val="NoSpacing"/>
        <w:ind w:firstLine="426"/>
        <w:rPr>
          <w:rFonts w:asciiTheme="majorBidi" w:hAnsiTheme="majorBidi" w:cstheme="majorBidi"/>
          <w:color w:val="000000"/>
          <w:sz w:val="24"/>
          <w:szCs w:val="24"/>
          <w:lang w:val="en-US"/>
        </w:rPr>
      </w:pPr>
      <w:r w:rsidRPr="00552F2D">
        <w:rPr>
          <w:rFonts w:asciiTheme="majorBidi" w:hAnsiTheme="majorBidi" w:cstheme="majorBidi"/>
          <w:color w:val="000000"/>
          <w:sz w:val="24"/>
          <w:szCs w:val="24"/>
          <w:lang w:val="en-US"/>
        </w:rPr>
        <w:t xml:space="preserve">         novel methods for assessing their origin, fate and effects on human fecundity.</w:t>
      </w:r>
    </w:p>
    <w:p w14:paraId="51BF7296"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Finland Academy of Sciences Workshop on "Impact of endocrine disrupters" in </w:t>
      </w:r>
    </w:p>
    <w:p w14:paraId="389BD0D7"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Helsinki, Finland</w:t>
      </w:r>
    </w:p>
    <w:p w14:paraId="4CA7949B" w14:textId="77777777" w:rsidR="00C55848" w:rsidRPr="00552F2D" w:rsidRDefault="00C55848" w:rsidP="00AC2F12">
      <w:pPr>
        <w:pStyle w:val="NoSpacing"/>
        <w:rPr>
          <w:rFonts w:asciiTheme="majorBidi" w:hAnsiTheme="majorBidi" w:cstheme="majorBidi"/>
          <w:i/>
          <w:iCs/>
          <w:color w:val="000000"/>
          <w:sz w:val="24"/>
          <w:szCs w:val="24"/>
          <w:lang w:val="en-US"/>
        </w:rPr>
      </w:pPr>
    </w:p>
    <w:p w14:paraId="53FCE99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60a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Hariton, A., Davidovitch, M. and Ben-Aziz, O. (2007).</w:t>
      </w:r>
    </w:p>
    <w:p w14:paraId="289ABD5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Rationally designed neuropeptide antagonists: tools for studying the mode of action </w:t>
      </w:r>
    </w:p>
    <w:p w14:paraId="535EB13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of the insect PK/PBAN neuropeptide family.</w:t>
      </w:r>
    </w:p>
    <w:p w14:paraId="72C22396"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5</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Conference on Arthropods: Chemical, Physiological and </w:t>
      </w:r>
    </w:p>
    <w:p w14:paraId="1CDC14B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Environmental Aspects, Zakopane, Poland.</w:t>
      </w:r>
    </w:p>
    <w:p w14:paraId="4212DD63" w14:textId="77777777" w:rsidR="00C55848" w:rsidRPr="00552F2D" w:rsidRDefault="00C55848" w:rsidP="00AC2F12">
      <w:pPr>
        <w:pStyle w:val="NoSpacing"/>
        <w:rPr>
          <w:rFonts w:asciiTheme="majorBidi" w:hAnsiTheme="majorBidi" w:cstheme="majorBidi"/>
          <w:i/>
          <w:iCs/>
          <w:sz w:val="24"/>
          <w:szCs w:val="24"/>
          <w:lang w:val="en-US"/>
        </w:rPr>
      </w:pPr>
    </w:p>
    <w:p w14:paraId="68C3E7F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61a   Hariton**, A., and Ben-Aziz, O., Davidovitch, M.., Nachman, R.J.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w:t>
      </w:r>
    </w:p>
    <w:p w14:paraId="3EA6059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(2007).</w:t>
      </w:r>
    </w:p>
    <w:p w14:paraId="0231EB3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Bioavailability of PK/PBAN derived agonistic and antagonistic peptides in </w:t>
      </w:r>
    </w:p>
    <w:p w14:paraId="50198A0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Heliothis peltigera</w:t>
      </w:r>
    </w:p>
    <w:p w14:paraId="7ED006DA"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meeting of the Entomological Society of Israel, Rehovot, Israel.</w:t>
      </w:r>
    </w:p>
    <w:p w14:paraId="0DA3DCC6" w14:textId="77777777" w:rsidR="00C55848" w:rsidRPr="00552F2D" w:rsidRDefault="00C55848" w:rsidP="00AC2F12">
      <w:pPr>
        <w:pStyle w:val="NoSpacing"/>
        <w:ind w:firstLine="426"/>
        <w:rPr>
          <w:rFonts w:asciiTheme="majorBidi" w:hAnsiTheme="majorBidi" w:cstheme="majorBidi"/>
          <w:i/>
          <w:iCs/>
          <w:sz w:val="24"/>
          <w:szCs w:val="24"/>
          <w:lang w:val="en-US"/>
        </w:rPr>
      </w:pPr>
    </w:p>
    <w:p w14:paraId="625949E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(2008). </w:t>
      </w:r>
    </w:p>
    <w:p w14:paraId="1675290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 Antagonists: Novel Tools for Insect Pest Management.</w:t>
      </w:r>
    </w:p>
    <w:p w14:paraId="27B443B8"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Peptides: Chemistry, Biology and Pharmacology. Jerusalem, Israel. </w:t>
      </w:r>
    </w:p>
    <w:p w14:paraId="4996B093" w14:textId="77777777" w:rsidR="00C55848" w:rsidRPr="00552F2D" w:rsidRDefault="00C55848" w:rsidP="00AC2F12">
      <w:pPr>
        <w:pStyle w:val="NoSpacing"/>
        <w:ind w:firstLine="426"/>
        <w:rPr>
          <w:rFonts w:asciiTheme="majorBidi" w:hAnsiTheme="majorBidi" w:cstheme="majorBidi"/>
          <w:sz w:val="24"/>
          <w:szCs w:val="24"/>
          <w:lang w:val="en-US"/>
        </w:rPr>
      </w:pPr>
    </w:p>
    <w:p w14:paraId="3500E33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63a.  Hariton, A**., Ben Aziz, O. Davidovitch, M., Nachman, R.J.,Gilon, C. And</w:t>
      </w:r>
    </w:p>
    <w:p w14:paraId="7E19EA2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(2008).</w:t>
      </w:r>
    </w:p>
    <w:p w14:paraId="4338E25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Bioavailability of linear and cyclic peptides derived from the PK/PBAN family in </w:t>
      </w:r>
    </w:p>
    <w:p w14:paraId="784EF28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moth </w:t>
      </w:r>
      <w:r w:rsidRPr="00552F2D">
        <w:rPr>
          <w:rFonts w:asciiTheme="majorBidi" w:hAnsiTheme="majorBidi" w:cstheme="majorBidi"/>
          <w:i/>
          <w:iCs/>
          <w:sz w:val="24"/>
          <w:szCs w:val="24"/>
          <w:lang w:val="en-US"/>
        </w:rPr>
        <w:t>Heliothis peltigera</w:t>
      </w:r>
    </w:p>
    <w:p w14:paraId="07BBDCC0"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Peptides: Chemistry, Biology and Pharmacology. Jerusalem, Israel. </w:t>
      </w:r>
    </w:p>
    <w:p w14:paraId="4D1056D7" w14:textId="77777777" w:rsidR="00C55848" w:rsidRPr="00552F2D" w:rsidRDefault="00C55848" w:rsidP="00AC2F12">
      <w:pPr>
        <w:pStyle w:val="NoSpacing"/>
        <w:ind w:firstLine="426"/>
        <w:rPr>
          <w:rFonts w:asciiTheme="majorBidi" w:hAnsiTheme="majorBidi" w:cstheme="majorBidi"/>
          <w:i/>
          <w:iCs/>
          <w:sz w:val="24"/>
          <w:szCs w:val="24"/>
          <w:lang w:val="en-US"/>
        </w:rPr>
      </w:pPr>
    </w:p>
    <w:p w14:paraId="06E04C9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64a.  Hariton**, A., Ben Aziz, O., Davidovitch, M., Nachman, R.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w:t>
      </w:r>
    </w:p>
    <w:p w14:paraId="65E66E6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(2008). </w:t>
      </w:r>
    </w:p>
    <w:p w14:paraId="54265EC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Bioavailability of linear and cyclic peptides derived from the PK/PBAN family in </w:t>
      </w:r>
    </w:p>
    <w:p w14:paraId="5F0FC23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moth </w:t>
      </w:r>
      <w:r w:rsidRPr="00552F2D">
        <w:rPr>
          <w:rFonts w:asciiTheme="majorBidi" w:hAnsiTheme="majorBidi" w:cstheme="majorBidi"/>
          <w:i/>
          <w:iCs/>
          <w:sz w:val="24"/>
          <w:szCs w:val="24"/>
          <w:lang w:val="en-US"/>
        </w:rPr>
        <w:t>Heliothis peltigera</w:t>
      </w:r>
      <w:r w:rsidRPr="00552F2D">
        <w:rPr>
          <w:rFonts w:asciiTheme="majorBidi" w:hAnsiTheme="majorBidi" w:cstheme="majorBidi"/>
          <w:sz w:val="24"/>
          <w:szCs w:val="24"/>
          <w:lang w:val="en-US"/>
        </w:rPr>
        <w:t xml:space="preserve">. </w:t>
      </w:r>
    </w:p>
    <w:p w14:paraId="7A9A15A9"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         </w:t>
      </w:r>
      <w:r w:rsidRPr="00552F2D">
        <w:rPr>
          <w:rFonts w:asciiTheme="majorBidi" w:hAnsiTheme="majorBidi" w:cstheme="majorBidi"/>
          <w:i/>
          <w:iCs/>
          <w:sz w:val="24"/>
          <w:szCs w:val="24"/>
          <w:lang w:val="en-US"/>
        </w:rPr>
        <w:t>The 27</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Congress of the Entomological Society of Israel Oranim, Israel.</w:t>
      </w:r>
    </w:p>
    <w:p w14:paraId="043DED42" w14:textId="77777777" w:rsidR="00C55848" w:rsidRPr="00552F2D" w:rsidRDefault="00C55848" w:rsidP="00AC2F12">
      <w:pPr>
        <w:pStyle w:val="NoSpacing"/>
        <w:ind w:firstLine="426"/>
        <w:rPr>
          <w:rFonts w:asciiTheme="majorBidi" w:hAnsiTheme="majorBidi" w:cstheme="majorBidi"/>
          <w:i/>
          <w:iCs/>
          <w:sz w:val="24"/>
          <w:szCs w:val="24"/>
          <w:lang w:val="en-US"/>
        </w:rPr>
      </w:pPr>
    </w:p>
    <w:p w14:paraId="56C3B000" w14:textId="5324EF3C"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Ben-Aziz, O., Davidovitch, M. and Hariton, A., (2009). </w:t>
      </w:r>
    </w:p>
    <w:p w14:paraId="2C43E49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Challenges and Achievements. </w:t>
      </w:r>
    </w:p>
    <w:p w14:paraId="43A5409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Neuropeptides, 43, 170-171</w:t>
      </w:r>
      <w:r w:rsidRPr="00552F2D">
        <w:rPr>
          <w:rFonts w:asciiTheme="majorBidi" w:hAnsiTheme="majorBidi" w:cstheme="majorBidi"/>
          <w:sz w:val="24"/>
          <w:szCs w:val="24"/>
          <w:lang w:val="en-US"/>
        </w:rPr>
        <w:t>.</w:t>
      </w:r>
    </w:p>
    <w:p w14:paraId="35AC6CA6" w14:textId="77777777" w:rsidR="00C55848" w:rsidRPr="00552F2D" w:rsidRDefault="00C55848" w:rsidP="00AC2F12">
      <w:pPr>
        <w:pStyle w:val="NoSpacing"/>
        <w:ind w:firstLine="426"/>
        <w:rPr>
          <w:rFonts w:asciiTheme="majorBidi" w:hAnsiTheme="majorBidi" w:cstheme="majorBidi"/>
          <w:sz w:val="24"/>
          <w:szCs w:val="24"/>
          <w:lang w:val="en-US"/>
        </w:rPr>
      </w:pPr>
    </w:p>
    <w:p w14:paraId="32D0FD3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Davidovitch, M., Ben-Aziz, O. and Hariton, A. (2010)</w:t>
      </w:r>
    </w:p>
    <w:p w14:paraId="168DEEF6"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PK/PBAN family of insect neuropeptides: Progress toward the design of novel </w:t>
      </w:r>
    </w:p>
    <w:p w14:paraId="5E1502A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control agents.</w:t>
      </w:r>
    </w:p>
    <w:p w14:paraId="6713656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IX</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European Congress on Entomology, Budapest, Hungary.</w:t>
      </w:r>
    </w:p>
    <w:p w14:paraId="6E253A97" w14:textId="77777777" w:rsidR="00C55848" w:rsidRPr="00552F2D" w:rsidRDefault="00C55848" w:rsidP="00AC2F12">
      <w:pPr>
        <w:pStyle w:val="NoSpacing"/>
        <w:ind w:firstLine="426"/>
        <w:rPr>
          <w:rFonts w:asciiTheme="majorBidi" w:hAnsiTheme="majorBidi" w:cstheme="majorBidi"/>
          <w:sz w:val="24"/>
          <w:szCs w:val="24"/>
          <w:lang w:val="en-US"/>
        </w:rPr>
      </w:pPr>
    </w:p>
    <w:p w14:paraId="2545927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Davidovitch, M., Ben-Aziz, O. and Hariton, A. (2011)</w:t>
      </w:r>
    </w:p>
    <w:p w14:paraId="7910B06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A basis for the design of a novel group of insect control </w:t>
      </w:r>
    </w:p>
    <w:p w14:paraId="104B483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agents.</w:t>
      </w:r>
    </w:p>
    <w:p w14:paraId="331E2AD7" w14:textId="77777777" w:rsidR="00C55848" w:rsidRPr="00552F2D" w:rsidRDefault="00C55848" w:rsidP="00AC2F12">
      <w:pPr>
        <w:pStyle w:val="NoSpacing"/>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Sixth International Symposium on Molecular Insect Science: Amsterdam, </w:t>
      </w:r>
    </w:p>
    <w:p w14:paraId="275E512D" w14:textId="77777777" w:rsidR="00C55848" w:rsidRPr="00552F2D" w:rsidRDefault="00C55848" w:rsidP="00AC2F12">
      <w:pPr>
        <w:pStyle w:val="NoSpacing"/>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Netherlands</w:t>
      </w:r>
      <w:r w:rsidRPr="00552F2D">
        <w:rPr>
          <w:rFonts w:asciiTheme="majorBidi" w:hAnsiTheme="majorBidi" w:cstheme="majorBidi"/>
          <w:sz w:val="24"/>
          <w:szCs w:val="24"/>
          <w:lang w:val="en-US"/>
        </w:rPr>
        <w:t>.</w:t>
      </w:r>
    </w:p>
    <w:p w14:paraId="685CE15E" w14:textId="77777777" w:rsidR="00C55848" w:rsidRPr="00552F2D" w:rsidRDefault="00C55848" w:rsidP="00AC2F12">
      <w:pPr>
        <w:pStyle w:val="NoSpacing"/>
        <w:ind w:firstLine="426"/>
        <w:rPr>
          <w:rFonts w:asciiTheme="majorBidi" w:hAnsiTheme="majorBidi" w:cstheme="majorBidi"/>
          <w:sz w:val="24"/>
          <w:szCs w:val="24"/>
          <w:lang w:val="en-US"/>
        </w:rPr>
      </w:pPr>
    </w:p>
    <w:p w14:paraId="4E3ED1ED" w14:textId="77777777" w:rsidR="00C55848" w:rsidRPr="00552F2D" w:rsidRDefault="00C55848" w:rsidP="00AC2F12">
      <w:pPr>
        <w:pStyle w:val="NoSpacing"/>
        <w:ind w:firstLine="426"/>
        <w:rPr>
          <w:rFonts w:asciiTheme="majorBidi" w:hAnsiTheme="majorBidi" w:cstheme="majorBidi"/>
          <w:b/>
          <w:bCs/>
          <w:sz w:val="24"/>
          <w:szCs w:val="24"/>
          <w:lang w:val="en-US"/>
        </w:rPr>
      </w:pPr>
      <w:r w:rsidRPr="00552F2D">
        <w:rPr>
          <w:rFonts w:asciiTheme="majorBidi" w:hAnsiTheme="majorBidi" w:cstheme="majorBidi"/>
          <w:sz w:val="24"/>
          <w:szCs w:val="24"/>
          <w:lang w:val="en-US"/>
        </w:rPr>
        <w:t xml:space="preserve">68a.  Hariton, A., Davidovitch, M., Ben-Aziz, O. , Nachman R.J. and </w:t>
      </w:r>
      <w:r w:rsidRPr="00552F2D">
        <w:rPr>
          <w:rFonts w:asciiTheme="majorBidi" w:hAnsiTheme="majorBidi" w:cstheme="majorBidi"/>
          <w:b/>
          <w:bCs/>
          <w:sz w:val="24"/>
          <w:szCs w:val="24"/>
          <w:lang w:val="en-US"/>
        </w:rPr>
        <w:t>Altstein, M.</w:t>
      </w:r>
    </w:p>
    <w:p w14:paraId="5B0857D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b/>
          <w:bCs/>
          <w:sz w:val="24"/>
          <w:szCs w:val="24"/>
          <w:lang w:val="en-US"/>
        </w:rPr>
        <w:t xml:space="preserve">        </w:t>
      </w:r>
      <w:r w:rsidRPr="00552F2D">
        <w:rPr>
          <w:rFonts w:asciiTheme="majorBidi" w:hAnsiTheme="majorBidi" w:cstheme="majorBidi"/>
          <w:sz w:val="24"/>
          <w:szCs w:val="24"/>
          <w:lang w:val="en-US"/>
        </w:rPr>
        <w:t xml:space="preserve"> (2011)</w:t>
      </w:r>
    </w:p>
    <w:p w14:paraId="6A1E149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Topical and oral bioavailability of linear agonistic and antagonistic peptides for </w:t>
      </w:r>
    </w:p>
    <w:p w14:paraId="1F09B88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insects.</w:t>
      </w:r>
    </w:p>
    <w:p w14:paraId="52F8152A"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Sixth International Symposium on Molecular Insect Science: Amsterdam, </w:t>
      </w:r>
    </w:p>
    <w:p w14:paraId="1250C01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Netherlands</w:t>
      </w:r>
      <w:r w:rsidRPr="00552F2D">
        <w:rPr>
          <w:rFonts w:asciiTheme="majorBidi" w:hAnsiTheme="majorBidi" w:cstheme="majorBidi"/>
          <w:sz w:val="24"/>
          <w:szCs w:val="24"/>
          <w:lang w:val="en-US"/>
        </w:rPr>
        <w:t>.</w:t>
      </w:r>
    </w:p>
    <w:p w14:paraId="3EE6891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w:t>
      </w:r>
    </w:p>
    <w:p w14:paraId="2D267440"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69a.   Hariton, A., Shalev, M., Adir, N.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(2011)</w:t>
      </w:r>
    </w:p>
    <w:p w14:paraId="374691DE" w14:textId="77777777" w:rsidR="00C55848" w:rsidRPr="00552F2D" w:rsidRDefault="00C55848" w:rsidP="00AC2F12">
      <w:pPr>
        <w:pStyle w:val="NoSpacing"/>
        <w:ind w:firstLine="426"/>
        <w:rPr>
          <w:rFonts w:asciiTheme="majorBidi" w:hAnsiTheme="majorBidi" w:cstheme="majorBidi"/>
          <w:sz w:val="24"/>
          <w:szCs w:val="24"/>
          <w:rtl/>
          <w:lang w:val="en-US"/>
        </w:rPr>
      </w:pPr>
      <w:r w:rsidRPr="00552F2D">
        <w:rPr>
          <w:rFonts w:asciiTheme="majorBidi" w:hAnsiTheme="majorBidi" w:cstheme="majorBidi"/>
          <w:sz w:val="24"/>
          <w:szCs w:val="24"/>
          <w:lang w:val="en-US"/>
        </w:rPr>
        <w:t xml:space="preserve">          Cloning and characterization of PK/PBAN receptor.</w:t>
      </w:r>
    </w:p>
    <w:p w14:paraId="2956CA9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30</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meeting of the Entomological Society of Israel, Sde Boker, Israel.</w:t>
      </w:r>
    </w:p>
    <w:p w14:paraId="01A6CDA3" w14:textId="77777777" w:rsidR="00C55848" w:rsidRPr="00552F2D" w:rsidRDefault="00C55848" w:rsidP="00AC2F12">
      <w:pPr>
        <w:pStyle w:val="NoSpacing"/>
        <w:ind w:firstLine="426"/>
        <w:rPr>
          <w:rFonts w:asciiTheme="majorBidi" w:hAnsiTheme="majorBidi" w:cstheme="majorBidi"/>
          <w:sz w:val="24"/>
          <w:szCs w:val="24"/>
          <w:lang w:val="en-US"/>
        </w:rPr>
      </w:pPr>
    </w:p>
    <w:p w14:paraId="772BA45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70a.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Davidovitch, M. and Hariton, A. (2012)</w:t>
      </w:r>
    </w:p>
    <w:p w14:paraId="604C1A9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lastRenderedPageBreak/>
        <w:t xml:space="preserve">          The PK/PBAN family of peptides: Challenges and achievements.</w:t>
      </w:r>
    </w:p>
    <w:p w14:paraId="62A5ADDC"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26</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Zurich, Switzerland</w:t>
      </w:r>
      <w:r w:rsidRPr="00552F2D">
        <w:rPr>
          <w:rFonts w:asciiTheme="majorBidi" w:hAnsiTheme="majorBidi" w:cstheme="majorBidi"/>
          <w:sz w:val="24"/>
          <w:szCs w:val="24"/>
          <w:lang w:val="en-US"/>
        </w:rPr>
        <w:t xml:space="preserve">. </w:t>
      </w:r>
    </w:p>
    <w:p w14:paraId="090BACF0" w14:textId="77777777" w:rsidR="00C55848" w:rsidRPr="00552F2D" w:rsidRDefault="00C55848" w:rsidP="00AC2F12">
      <w:pPr>
        <w:pStyle w:val="NoSpacing"/>
        <w:ind w:firstLine="426"/>
        <w:rPr>
          <w:rFonts w:asciiTheme="majorBidi" w:hAnsiTheme="majorBidi" w:cstheme="majorBidi"/>
          <w:sz w:val="24"/>
          <w:szCs w:val="24"/>
          <w:lang w:val="en-US"/>
        </w:rPr>
      </w:pPr>
    </w:p>
    <w:p w14:paraId="1FF628C3"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71a.   Hariton, A., Shalev, M., Adir, N., </w:t>
      </w:r>
      <w:r w:rsidRPr="00552F2D">
        <w:rPr>
          <w:rFonts w:asciiTheme="majorBidi" w:eastAsia="Batang" w:hAnsiTheme="majorBidi" w:cstheme="majorBidi"/>
          <w:sz w:val="24"/>
          <w:szCs w:val="24"/>
          <w:lang w:val="en-US"/>
        </w:rPr>
        <w:t>Belausov, E.</w:t>
      </w:r>
      <w:r w:rsidRPr="00552F2D">
        <w:rPr>
          <w:rFonts w:asciiTheme="majorBidi" w:hAnsiTheme="majorBidi" w:cstheme="majorBidi"/>
          <w:sz w:val="24"/>
          <w:szCs w:val="24"/>
          <w:lang w:val="en-US"/>
        </w:rPr>
        <w:t xml:space="preserve"> and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2012)</w:t>
      </w:r>
    </w:p>
    <w:p w14:paraId="418695CF"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Cloning and characterization of PK/PBAN receptor.</w:t>
      </w:r>
    </w:p>
    <w:p w14:paraId="632DFF4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31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meeting of the Entomological Society of Israel, Rehovot, Israel.</w:t>
      </w:r>
    </w:p>
    <w:p w14:paraId="76A79298" w14:textId="77777777" w:rsidR="00C55848" w:rsidRPr="00552F2D" w:rsidRDefault="00C55848" w:rsidP="00AC2F12">
      <w:pPr>
        <w:pStyle w:val="NoSpacing"/>
        <w:ind w:firstLine="426"/>
        <w:rPr>
          <w:rFonts w:asciiTheme="majorBidi" w:hAnsiTheme="majorBidi" w:cstheme="majorBidi"/>
          <w:sz w:val="24"/>
          <w:szCs w:val="24"/>
          <w:lang w:val="en-US"/>
        </w:rPr>
      </w:pPr>
    </w:p>
    <w:p w14:paraId="15AFD3D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72a.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Hariton-Shalev, A., Shalev Ben-Ami, M. and Adir, N.(2014) </w:t>
      </w:r>
    </w:p>
    <w:p w14:paraId="155DE9D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Structural and functional analysis of insect neuropeptide receptors: The PK/PBAN</w:t>
      </w:r>
    </w:p>
    <w:p w14:paraId="4EE0D30B"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family as a case study.</w:t>
      </w:r>
    </w:p>
    <w:p w14:paraId="220D2317"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Seventh International Symposium on Molecular Insect Science: Amsterdam, </w:t>
      </w:r>
    </w:p>
    <w:p w14:paraId="6D07F7E1"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Netherlands.  </w:t>
      </w:r>
    </w:p>
    <w:p w14:paraId="65BD5A5D" w14:textId="77777777" w:rsidR="00C55848" w:rsidRPr="00552F2D" w:rsidRDefault="00C55848" w:rsidP="00AC2F12">
      <w:pPr>
        <w:pStyle w:val="NoSpacing"/>
        <w:ind w:firstLine="426"/>
        <w:rPr>
          <w:rFonts w:asciiTheme="majorBidi" w:hAnsiTheme="majorBidi" w:cstheme="majorBidi"/>
          <w:i/>
          <w:iCs/>
          <w:sz w:val="24"/>
          <w:szCs w:val="24"/>
          <w:lang w:val="en-US"/>
        </w:rPr>
      </w:pPr>
    </w:p>
    <w:p w14:paraId="2C4083B8"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sz w:val="24"/>
          <w:szCs w:val="24"/>
          <w:lang w:val="en-US"/>
        </w:rPr>
        <w:t xml:space="preserve">73a.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Ben-Aziz, O. and Davidovitch, M. (2015).</w:t>
      </w:r>
    </w:p>
    <w:p w14:paraId="4209ECD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A basis for the design of a novel group of insect control </w:t>
      </w:r>
    </w:p>
    <w:p w14:paraId="11CF69B2"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agents: The PK/PBAN family as a case study.</w:t>
      </w:r>
    </w:p>
    <w:p w14:paraId="5D167B9F"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14</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International Co ngress on Amino Acids, Peptides and Proteins, Amino Acids, </w:t>
      </w:r>
    </w:p>
    <w:p w14:paraId="4291782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46, 1635. Vienna, Austria.</w:t>
      </w:r>
    </w:p>
    <w:p w14:paraId="61BC2206" w14:textId="77777777" w:rsidR="00C55848" w:rsidRPr="00552F2D" w:rsidRDefault="00C55848" w:rsidP="00AC2F12">
      <w:pPr>
        <w:pStyle w:val="NoSpacing"/>
        <w:ind w:firstLine="426"/>
        <w:rPr>
          <w:rFonts w:asciiTheme="majorBidi" w:hAnsiTheme="majorBidi" w:cstheme="majorBidi"/>
          <w:sz w:val="24"/>
          <w:szCs w:val="24"/>
          <w:lang w:val="en-US"/>
        </w:rPr>
      </w:pPr>
    </w:p>
    <w:p w14:paraId="09722B8E"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74a.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w:t>
      </w:r>
      <w:r w:rsidRPr="00552F2D">
        <w:rPr>
          <w:rFonts w:asciiTheme="majorBidi" w:hAnsiTheme="majorBidi" w:cstheme="majorBidi"/>
          <w:iCs/>
          <w:sz w:val="24"/>
          <w:szCs w:val="24"/>
          <w:lang w:val="en-US"/>
        </w:rPr>
        <w:t>Ben Aziz, O. and Davidovitch, M. (2015).</w:t>
      </w:r>
    </w:p>
    <w:p w14:paraId="7BFDA539"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The PK/PBAN family: A highly potent novel target for mating disruption</w:t>
      </w:r>
    </w:p>
    <w:p w14:paraId="4CB87637"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IOBC-WPR Working Group: Pheromone and Other Semio-Chemicals in </w:t>
      </w:r>
    </w:p>
    <w:p w14:paraId="5B9BF538"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Integrated Productions, Jerusalem, Israel</w:t>
      </w:r>
      <w:r w:rsidRPr="00552F2D">
        <w:rPr>
          <w:rFonts w:asciiTheme="majorBidi" w:hAnsiTheme="majorBidi" w:cstheme="majorBidi"/>
          <w:sz w:val="24"/>
          <w:szCs w:val="24"/>
          <w:lang w:val="en-US"/>
        </w:rPr>
        <w:t>.</w:t>
      </w:r>
    </w:p>
    <w:p w14:paraId="091B4C00" w14:textId="77777777" w:rsidR="00C55848" w:rsidRPr="00552F2D" w:rsidRDefault="00C55848" w:rsidP="00AC2F12">
      <w:pPr>
        <w:pStyle w:val="NoSpacing"/>
        <w:ind w:firstLine="426"/>
        <w:rPr>
          <w:rFonts w:asciiTheme="majorBidi" w:hAnsiTheme="majorBidi" w:cstheme="majorBidi"/>
          <w:sz w:val="24"/>
          <w:szCs w:val="24"/>
          <w:lang w:val="en-US"/>
        </w:rPr>
      </w:pPr>
    </w:p>
    <w:p w14:paraId="773F49A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Cs/>
          <w:sz w:val="24"/>
          <w:szCs w:val="24"/>
          <w:lang w:val="en-US"/>
        </w:rPr>
        <w:t xml:space="preserve">75a.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w:t>
      </w:r>
      <w:r w:rsidRPr="00552F2D">
        <w:rPr>
          <w:rFonts w:asciiTheme="majorBidi" w:hAnsiTheme="majorBidi" w:cstheme="majorBidi"/>
          <w:iCs/>
          <w:sz w:val="24"/>
          <w:szCs w:val="24"/>
          <w:lang w:val="en-US"/>
        </w:rPr>
        <w:t xml:space="preserve"> Ben Aziz, O. and Davidovitch, M. (2016)</w:t>
      </w:r>
    </w:p>
    <w:p w14:paraId="51F89714"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A Basis for the Design of a Novel Group of Insect Control   </w:t>
      </w:r>
    </w:p>
    <w:p w14:paraId="48C8C23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Agents: The PK/PBAN Family as a Case Study.</w:t>
      </w:r>
    </w:p>
    <w:p w14:paraId="58CEA92A"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28</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CECE, Leuven, </w:t>
      </w:r>
    </w:p>
    <w:p w14:paraId="0B3CA885"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
          <w:iCs/>
          <w:sz w:val="24"/>
          <w:szCs w:val="24"/>
          <w:lang w:val="en-US"/>
        </w:rPr>
        <w:t xml:space="preserve">          Belgium</w:t>
      </w:r>
      <w:r w:rsidRPr="00552F2D">
        <w:rPr>
          <w:rFonts w:asciiTheme="majorBidi" w:hAnsiTheme="majorBidi" w:cstheme="majorBidi"/>
          <w:sz w:val="24"/>
          <w:szCs w:val="24"/>
          <w:lang w:val="en-US"/>
        </w:rPr>
        <w:t>.</w:t>
      </w:r>
    </w:p>
    <w:p w14:paraId="3119BE40" w14:textId="77777777" w:rsidR="00C55848" w:rsidRPr="00552F2D" w:rsidRDefault="00C55848" w:rsidP="00AC2F12">
      <w:pPr>
        <w:pStyle w:val="NoSpacing"/>
        <w:ind w:firstLine="426"/>
        <w:rPr>
          <w:rFonts w:asciiTheme="majorBidi" w:hAnsiTheme="majorBidi" w:cstheme="majorBidi"/>
          <w:sz w:val="24"/>
          <w:szCs w:val="24"/>
          <w:lang w:val="en-US"/>
        </w:rPr>
      </w:pPr>
    </w:p>
    <w:p w14:paraId="43A45F1D"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iCs/>
          <w:sz w:val="24"/>
          <w:szCs w:val="24"/>
          <w:lang w:val="en-US"/>
        </w:rPr>
        <w:t xml:space="preserve">76a.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w:t>
      </w:r>
      <w:r w:rsidRPr="00552F2D">
        <w:rPr>
          <w:rFonts w:asciiTheme="majorBidi" w:hAnsiTheme="majorBidi" w:cstheme="majorBidi"/>
          <w:iCs/>
          <w:sz w:val="24"/>
          <w:szCs w:val="24"/>
          <w:lang w:val="en-US"/>
        </w:rPr>
        <w:t>Ben Aziz, O. and Davidovitch, M. (2016)</w:t>
      </w:r>
    </w:p>
    <w:p w14:paraId="13E1A86A"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Rational design of a family of neuropeptide antagonist insect control agents.</w:t>
      </w:r>
    </w:p>
    <w:p w14:paraId="5306ABEB"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Innovative Crop Protection for 21</w:t>
      </w:r>
      <w:r w:rsidRPr="00552F2D">
        <w:rPr>
          <w:rFonts w:asciiTheme="majorBidi" w:hAnsiTheme="majorBidi" w:cstheme="majorBidi"/>
          <w:i/>
          <w:iCs/>
          <w:sz w:val="24"/>
          <w:szCs w:val="24"/>
          <w:vertAlign w:val="superscript"/>
          <w:lang w:val="en-US"/>
        </w:rPr>
        <w:t>st</w:t>
      </w:r>
      <w:r w:rsidRPr="00552F2D">
        <w:rPr>
          <w:rFonts w:asciiTheme="majorBidi" w:hAnsiTheme="majorBidi" w:cstheme="majorBidi"/>
          <w:i/>
          <w:iCs/>
          <w:sz w:val="24"/>
          <w:szCs w:val="24"/>
          <w:lang w:val="en-US"/>
        </w:rPr>
        <w:t xml:space="preserve"> Century Food Security, Rehovot, Israel.</w:t>
      </w:r>
    </w:p>
    <w:p w14:paraId="41FE462A" w14:textId="77777777" w:rsidR="00C55848" w:rsidRPr="00552F2D" w:rsidRDefault="00C55848" w:rsidP="00AC2F12">
      <w:pPr>
        <w:pStyle w:val="NoSpacing"/>
        <w:ind w:firstLine="426"/>
        <w:rPr>
          <w:rFonts w:asciiTheme="majorBidi" w:hAnsiTheme="majorBidi" w:cstheme="majorBidi"/>
          <w:i/>
          <w:iCs/>
          <w:sz w:val="24"/>
          <w:szCs w:val="24"/>
          <w:lang w:val="en-US"/>
        </w:rPr>
      </w:pPr>
    </w:p>
    <w:p w14:paraId="52D69365" w14:textId="77777777" w:rsidR="00C55848" w:rsidRPr="00552F2D" w:rsidRDefault="00C55848" w:rsidP="00AC2F12">
      <w:pPr>
        <w:pStyle w:val="NoSpacing"/>
        <w:ind w:firstLine="426"/>
        <w:rPr>
          <w:rFonts w:asciiTheme="majorBidi" w:hAnsiTheme="majorBidi" w:cstheme="majorBidi"/>
          <w:iCs/>
          <w:sz w:val="24"/>
          <w:szCs w:val="24"/>
          <w:lang w:val="en-US"/>
        </w:rPr>
      </w:pPr>
      <w:r w:rsidRPr="00552F2D">
        <w:rPr>
          <w:rFonts w:asciiTheme="majorBidi" w:hAnsiTheme="majorBidi" w:cstheme="majorBidi"/>
          <w:sz w:val="24"/>
          <w:szCs w:val="24"/>
          <w:lang w:val="en-US"/>
        </w:rPr>
        <w:t xml:space="preserve">77a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xml:space="preserve">, </w:t>
      </w:r>
      <w:r w:rsidRPr="00552F2D">
        <w:rPr>
          <w:rFonts w:asciiTheme="majorBidi" w:hAnsiTheme="majorBidi" w:cstheme="majorBidi"/>
          <w:iCs/>
          <w:sz w:val="24"/>
          <w:szCs w:val="24"/>
          <w:lang w:val="en-US"/>
        </w:rPr>
        <w:t>Ben Aziz, O. and Davidovitch, M</w:t>
      </w:r>
      <w:r w:rsidRPr="00552F2D">
        <w:rPr>
          <w:rFonts w:asciiTheme="majorBidi" w:hAnsiTheme="majorBidi" w:cstheme="majorBidi"/>
          <w:i/>
          <w:sz w:val="24"/>
          <w:szCs w:val="24"/>
          <w:lang w:val="en-US"/>
        </w:rPr>
        <w:t>.</w:t>
      </w:r>
      <w:r w:rsidRPr="00552F2D">
        <w:rPr>
          <w:rFonts w:asciiTheme="majorBidi" w:hAnsiTheme="majorBidi" w:cstheme="majorBidi"/>
          <w:iCs/>
          <w:sz w:val="24"/>
          <w:szCs w:val="24"/>
          <w:lang w:val="en-US"/>
        </w:rPr>
        <w:t>,</w:t>
      </w:r>
      <w:r w:rsidRPr="00552F2D">
        <w:rPr>
          <w:rFonts w:asciiTheme="majorBidi" w:hAnsiTheme="majorBidi" w:cstheme="majorBidi"/>
          <w:i/>
          <w:sz w:val="24"/>
          <w:szCs w:val="24"/>
          <w:lang w:val="en-US"/>
        </w:rPr>
        <w:t xml:space="preserve"> </w:t>
      </w:r>
      <w:r w:rsidRPr="00552F2D">
        <w:rPr>
          <w:rFonts w:asciiTheme="majorBidi" w:hAnsiTheme="majorBidi" w:cstheme="majorBidi"/>
          <w:iCs/>
          <w:sz w:val="24"/>
          <w:szCs w:val="24"/>
          <w:lang w:val="en-US"/>
        </w:rPr>
        <w:t xml:space="preserve">Bonda, E., Keynan, E. and Gal </w:t>
      </w:r>
    </w:p>
    <w:p w14:paraId="0CE1773D" w14:textId="77777777" w:rsidR="00C55848" w:rsidRPr="00552F2D" w:rsidRDefault="00C55848" w:rsidP="00AC2F12">
      <w:pPr>
        <w:pStyle w:val="NoSpacing"/>
        <w:ind w:firstLine="426"/>
        <w:rPr>
          <w:rFonts w:asciiTheme="majorBidi" w:hAnsiTheme="majorBidi" w:cstheme="majorBidi"/>
          <w:i/>
          <w:sz w:val="24"/>
          <w:szCs w:val="24"/>
          <w:vertAlign w:val="superscript"/>
          <w:lang w:val="en-US"/>
        </w:rPr>
      </w:pPr>
      <w:r w:rsidRPr="00552F2D">
        <w:rPr>
          <w:rFonts w:asciiTheme="majorBidi" w:hAnsiTheme="majorBidi" w:cstheme="majorBidi"/>
          <w:iCs/>
          <w:sz w:val="24"/>
          <w:szCs w:val="24"/>
          <w:lang w:val="en-US"/>
        </w:rPr>
        <w:t xml:space="preserve">          Hemed, I. (2018)</w:t>
      </w:r>
      <w:r w:rsidRPr="00552F2D">
        <w:rPr>
          <w:rFonts w:asciiTheme="majorBidi" w:hAnsiTheme="majorBidi" w:cstheme="majorBidi"/>
          <w:i/>
          <w:sz w:val="24"/>
          <w:szCs w:val="24"/>
          <w:lang w:val="en-US"/>
        </w:rPr>
        <w:t xml:space="preserve"> </w:t>
      </w:r>
    </w:p>
    <w:p w14:paraId="40A82811"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Insect Neuropeptides: A Basis for the Design of a Novel Group of Insect Control </w:t>
      </w:r>
    </w:p>
    <w:p w14:paraId="0E15E3E7" w14:textId="77777777" w:rsidR="00C55848" w:rsidRPr="00552F2D" w:rsidRDefault="00C55848" w:rsidP="00AC2F12">
      <w:pPr>
        <w:pStyle w:val="NoSpacing"/>
        <w:ind w:firstLine="426"/>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Agents: The PK/PBAN Family as a Case Study.</w:t>
      </w:r>
    </w:p>
    <w:p w14:paraId="78D4D295" w14:textId="77777777" w:rsidR="00C55848" w:rsidRPr="00552F2D" w:rsidRDefault="00C55848" w:rsidP="00AC2F12">
      <w:pPr>
        <w:pStyle w:val="NoSpacing"/>
        <w:ind w:firstLine="426"/>
        <w:rPr>
          <w:rFonts w:asciiTheme="majorBidi" w:hAnsiTheme="majorBidi" w:cstheme="majorBidi"/>
          <w:i/>
          <w:iCs/>
          <w:sz w:val="24"/>
          <w:szCs w:val="24"/>
          <w:lang w:val="en-US"/>
        </w:rPr>
      </w:pPr>
      <w:r w:rsidRPr="00552F2D">
        <w:rPr>
          <w:rFonts w:asciiTheme="majorBidi" w:hAnsiTheme="majorBidi" w:cstheme="majorBidi"/>
          <w:i/>
          <w:iCs/>
          <w:sz w:val="24"/>
          <w:szCs w:val="24"/>
          <w:lang w:val="en-US"/>
        </w:rPr>
        <w:t xml:space="preserve">          29</w:t>
      </w:r>
      <w:r w:rsidRPr="00552F2D">
        <w:rPr>
          <w:rFonts w:asciiTheme="majorBidi" w:hAnsiTheme="majorBidi" w:cstheme="majorBidi"/>
          <w:i/>
          <w:iCs/>
          <w:sz w:val="24"/>
          <w:szCs w:val="24"/>
          <w:vertAlign w:val="superscript"/>
          <w:lang w:val="en-US"/>
        </w:rPr>
        <w:t>th</w:t>
      </w:r>
      <w:r w:rsidRPr="00552F2D">
        <w:rPr>
          <w:rFonts w:asciiTheme="majorBidi" w:hAnsiTheme="majorBidi" w:cstheme="majorBidi"/>
          <w:i/>
          <w:iCs/>
          <w:sz w:val="24"/>
          <w:szCs w:val="24"/>
          <w:lang w:val="en-US"/>
        </w:rPr>
        <w:t xml:space="preserve"> Conference of European Comparative Endocrinologists, CECE, Glasgow, UK</w:t>
      </w:r>
    </w:p>
    <w:p w14:paraId="179F8AC7" w14:textId="77777777" w:rsidR="00C55848" w:rsidRPr="00552F2D" w:rsidRDefault="00966C41" w:rsidP="00AC2F12">
      <w:pPr>
        <w:spacing w:after="0" w:line="240" w:lineRule="auto"/>
        <w:rPr>
          <w:rFonts w:ascii="Times New Roman" w:eastAsia="Times New Roman" w:hAnsi="Times New Roman" w:cs="Times New Roman"/>
          <w:sz w:val="24"/>
          <w:szCs w:val="24"/>
          <w:lang w:eastAsia="en-IL"/>
        </w:rPr>
      </w:pPr>
      <w:r>
        <w:rPr>
          <w:rFonts w:ascii="Times New Roman" w:eastAsia="Times New Roman" w:hAnsi="Times New Roman" w:cs="Times New Roman"/>
          <w:sz w:val="24"/>
          <w:szCs w:val="24"/>
          <w:lang w:eastAsia="en-IL"/>
        </w:rPr>
        <w:pict w14:anchorId="10BE2336">
          <v:rect id="_x0000_i1037" style="width:0;height:1.5pt" o:hralign="center" o:hrstd="t" o:hr="t" fillcolor="#a0a0a0" stroked="f"/>
        </w:pict>
      </w:r>
    </w:p>
    <w:p w14:paraId="5E9BB674" w14:textId="5CFA6D44" w:rsidR="00C55848" w:rsidRPr="00606F32" w:rsidRDefault="00C55848" w:rsidP="00AC2F12">
      <w:pPr>
        <w:spacing w:before="100" w:beforeAutospacing="1" w:after="100" w:afterAutospacing="1" w:line="240" w:lineRule="auto"/>
        <w:outlineLvl w:val="1"/>
        <w:rPr>
          <w:rFonts w:ascii="Times New Roman" w:eastAsia="Times New Roman" w:hAnsi="Times New Roman" w:cs="Times New Roman"/>
          <w:b/>
          <w:bCs/>
          <w:sz w:val="32"/>
          <w:szCs w:val="32"/>
          <w:lang w:eastAsia="en-IL"/>
        </w:rPr>
      </w:pPr>
      <w:r w:rsidRPr="00606F32">
        <w:rPr>
          <w:rFonts w:ascii="Times New Roman" w:eastAsia="Times New Roman" w:hAnsi="Times New Roman" w:cs="Times New Roman"/>
          <w:b/>
          <w:bCs/>
          <w:color w:val="0000FF"/>
          <w:sz w:val="32"/>
          <w:szCs w:val="32"/>
          <w:lang w:eastAsia="en-IL"/>
        </w:rPr>
        <w:t>P</w:t>
      </w:r>
      <w:r w:rsidR="00606F32" w:rsidRPr="00606F32">
        <w:rPr>
          <w:rFonts w:ascii="Times New Roman" w:eastAsia="Times New Roman" w:hAnsi="Times New Roman" w:cs="Times New Roman"/>
          <w:b/>
          <w:bCs/>
          <w:color w:val="0000FF"/>
          <w:sz w:val="32"/>
          <w:szCs w:val="32"/>
          <w:lang w:eastAsia="en-IL"/>
        </w:rPr>
        <w:t>reprints</w:t>
      </w:r>
    </w:p>
    <w:p w14:paraId="16B368E5" w14:textId="77777777" w:rsidR="00C55848" w:rsidRPr="00552F2D" w:rsidRDefault="00C55848" w:rsidP="00AC2F12">
      <w:pPr>
        <w:pStyle w:val="NoSpacing"/>
        <w:ind w:firstLine="426"/>
        <w:jc w:val="both"/>
        <w:rPr>
          <w:rFonts w:asciiTheme="majorBidi" w:hAnsiTheme="majorBidi" w:cstheme="majorBidi"/>
          <w:sz w:val="24"/>
          <w:szCs w:val="24"/>
          <w:lang w:val="en-US"/>
        </w:rPr>
      </w:pPr>
      <w:bookmarkStart w:id="6" w:name="_Toc220702419"/>
      <w:r w:rsidRPr="00552F2D">
        <w:rPr>
          <w:rFonts w:asciiTheme="majorBidi" w:hAnsiTheme="majorBidi" w:cstheme="majorBidi"/>
          <w:sz w:val="24"/>
          <w:szCs w:val="24"/>
          <w:lang w:val="en-US"/>
        </w:rPr>
        <w:t xml:space="preserve">1c. Shapira**, U., </w:t>
      </w:r>
      <w:r w:rsidRPr="00552F2D">
        <w:rPr>
          <w:rFonts w:asciiTheme="majorBidi" w:hAnsiTheme="majorBidi" w:cstheme="majorBidi"/>
          <w:b/>
          <w:bCs/>
          <w:sz w:val="24"/>
          <w:szCs w:val="24"/>
          <w:lang w:val="en-US"/>
        </w:rPr>
        <w:t>Altstein, M.</w:t>
      </w:r>
      <w:r w:rsidRPr="00552F2D">
        <w:rPr>
          <w:rFonts w:asciiTheme="majorBidi" w:hAnsiTheme="majorBidi" w:cstheme="majorBidi"/>
          <w:sz w:val="24"/>
          <w:szCs w:val="24"/>
          <w:lang w:val="en-US"/>
        </w:rPr>
        <w:t>, Sarig, S., Nasser, A. and Malkinson</w:t>
      </w:r>
      <w:r w:rsidRPr="00552F2D">
        <w:rPr>
          <w:rFonts w:asciiTheme="majorBidi" w:hAnsiTheme="majorBidi" w:cstheme="majorBidi"/>
          <w:sz w:val="24"/>
          <w:szCs w:val="24"/>
          <w:vertAlign w:val="superscript"/>
          <w:lang w:val="en-US"/>
        </w:rPr>
        <w:t xml:space="preserve">, </w:t>
      </w:r>
      <w:r w:rsidRPr="00552F2D">
        <w:rPr>
          <w:rFonts w:asciiTheme="majorBidi" w:hAnsiTheme="majorBidi" w:cstheme="majorBidi"/>
          <w:sz w:val="24"/>
          <w:szCs w:val="24"/>
          <w:lang w:val="en-US"/>
        </w:rPr>
        <w:t>D. (2026)</w:t>
      </w:r>
    </w:p>
    <w:p w14:paraId="7BCBCA1E"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Drifting into the wild - the fate of pesticides in natural ecosystems: Patterns, </w:t>
      </w:r>
    </w:p>
    <w:p w14:paraId="5415D230" w14:textId="77777777" w:rsidR="00C55848" w:rsidRPr="00552F2D" w:rsidRDefault="00C55848" w:rsidP="00AC2F12">
      <w:pPr>
        <w:pStyle w:val="NoSpacing"/>
        <w:ind w:left="720"/>
        <w:jc w:val="both"/>
        <w:rPr>
          <w:rFonts w:asciiTheme="majorBidi" w:hAnsiTheme="majorBidi" w:cstheme="majorBidi"/>
          <w:sz w:val="24"/>
          <w:szCs w:val="24"/>
          <w:lang w:val="en-US"/>
        </w:rPr>
      </w:pPr>
      <w:r w:rsidRPr="00552F2D">
        <w:rPr>
          <w:rFonts w:asciiTheme="majorBidi" w:hAnsiTheme="majorBidi" w:cstheme="majorBidi"/>
          <w:sz w:val="24"/>
          <w:szCs w:val="24"/>
          <w:lang w:val="en-US"/>
        </w:rPr>
        <w:t xml:space="preserve"> persistence and exposure risks</w:t>
      </w:r>
      <w:bookmarkEnd w:id="6"/>
    </w:p>
    <w:p w14:paraId="642D6DDA" w14:textId="77777777" w:rsidR="00C55848" w:rsidRPr="00552F2D" w:rsidRDefault="00C55848" w:rsidP="00AC2F12">
      <w:pPr>
        <w:pStyle w:val="NoSpacing"/>
        <w:ind w:left="720"/>
        <w:jc w:val="both"/>
        <w:rPr>
          <w:rFonts w:asciiTheme="majorBidi" w:hAnsiTheme="majorBidi" w:cstheme="majorBidi"/>
          <w:i/>
          <w:iCs/>
          <w:sz w:val="24"/>
          <w:szCs w:val="24"/>
          <w:lang w:val="en-US"/>
        </w:rPr>
      </w:pPr>
      <w:r w:rsidRPr="00552F2D">
        <w:rPr>
          <w:rFonts w:asciiTheme="majorBidi" w:hAnsiTheme="majorBidi" w:cstheme="majorBidi"/>
          <w:i/>
          <w:iCs/>
          <w:sz w:val="24"/>
          <w:szCs w:val="24"/>
          <w:lang w:val="en-US"/>
        </w:rPr>
        <w:t>Agriculture, Ecosystems &amp; Environment, Submitted.</w:t>
      </w:r>
    </w:p>
    <w:p w14:paraId="45D4C72C" w14:textId="5317CE61" w:rsidR="003B2653" w:rsidRPr="00552F2D" w:rsidRDefault="003B2653" w:rsidP="003B2653">
      <w:pPr>
        <w:pBdr>
          <w:top w:val="single" w:sz="6" w:space="1" w:color="auto"/>
        </w:pBdr>
        <w:spacing w:after="0" w:line="240" w:lineRule="auto"/>
        <w:jc w:val="center"/>
        <w:rPr>
          <w:rFonts w:ascii="Arial" w:eastAsia="Times New Roman" w:hAnsi="Arial" w:cs="Arial"/>
          <w:sz w:val="16"/>
          <w:szCs w:val="16"/>
          <w:lang w:eastAsia="en-IL"/>
        </w:rPr>
      </w:pPr>
      <w:r w:rsidRPr="00552F2D">
        <w:rPr>
          <w:rFonts w:ascii="Arial" w:eastAsia="Times New Roman" w:hAnsi="Arial" w:cs="Arial"/>
          <w:vanish/>
          <w:sz w:val="16"/>
          <w:szCs w:val="16"/>
          <w:lang w:eastAsia="en-IL"/>
        </w:rPr>
        <w:t>Bottom of Form</w:t>
      </w:r>
    </w:p>
    <w:p w14:paraId="14839987" w14:textId="77777777" w:rsidR="00763961" w:rsidRDefault="00763961" w:rsidP="00C55848">
      <w:pPr>
        <w:pStyle w:val="Heading1"/>
        <w:shd w:val="clear" w:color="auto" w:fill="FFFFFF"/>
        <w:spacing w:line="360" w:lineRule="auto"/>
        <w:jc w:val="both"/>
        <w:rPr>
          <w:rFonts w:asciiTheme="majorBidi" w:hAnsiTheme="majorBidi"/>
          <w:color w:val="0000FF"/>
          <w:sz w:val="32"/>
          <w:szCs w:val="32"/>
        </w:rPr>
      </w:pPr>
    </w:p>
    <w:p w14:paraId="0A7B0369" w14:textId="6C730B40" w:rsidR="00C55848" w:rsidRPr="00763961" w:rsidRDefault="00606F32" w:rsidP="00C55848">
      <w:pPr>
        <w:pStyle w:val="Heading1"/>
        <w:shd w:val="clear" w:color="auto" w:fill="FFFFFF"/>
        <w:spacing w:line="360" w:lineRule="auto"/>
        <w:jc w:val="both"/>
        <w:rPr>
          <w:rFonts w:asciiTheme="majorBidi" w:hAnsiTheme="majorBidi"/>
          <w:color w:val="0000FF"/>
          <w:sz w:val="32"/>
          <w:szCs w:val="32"/>
        </w:rPr>
      </w:pPr>
      <w:r w:rsidRPr="00763961">
        <w:rPr>
          <w:rFonts w:asciiTheme="majorBidi" w:hAnsiTheme="majorBidi"/>
          <w:color w:val="0000FF"/>
          <w:sz w:val="32"/>
          <w:szCs w:val="32"/>
        </w:rPr>
        <w:lastRenderedPageBreak/>
        <w:t xml:space="preserve">Hebrew Publications </w:t>
      </w:r>
    </w:p>
    <w:p w14:paraId="77829F20" w14:textId="77777777" w:rsidR="00C55848" w:rsidRPr="00552F2D" w:rsidRDefault="00C55848" w:rsidP="00AC070A">
      <w:pPr>
        <w:pStyle w:val="NormalWeb"/>
        <w:numPr>
          <w:ilvl w:val="0"/>
          <w:numId w:val="12"/>
        </w:numPr>
        <w:bidi/>
        <w:rPr>
          <w:rFonts w:cs="David"/>
          <w:sz w:val="22"/>
          <w:szCs w:val="22"/>
        </w:rPr>
      </w:pPr>
      <w:r w:rsidRPr="00552F2D">
        <w:rPr>
          <w:rStyle w:val="Strong"/>
          <w:rFonts w:cs="David"/>
          <w:sz w:val="22"/>
          <w:szCs w:val="22"/>
        </w:rPr>
        <w:t>1</w:t>
      </w:r>
      <w:r w:rsidRPr="00552F2D">
        <w:rPr>
          <w:rStyle w:val="Strong"/>
          <w:rFonts w:cs="David"/>
          <w:sz w:val="22"/>
          <w:szCs w:val="22"/>
          <w:rtl/>
        </w:rPr>
        <w:t>. אלטשטיין מרים</w:t>
      </w:r>
      <w:r w:rsidRPr="00552F2D">
        <w:rPr>
          <w:rFonts w:cs="David"/>
          <w:sz w:val="22"/>
          <w:szCs w:val="22"/>
          <w:rtl/>
        </w:rPr>
        <w:t xml:space="preserve"> 2008.</w:t>
      </w:r>
      <w:r w:rsidRPr="00552F2D">
        <w:rPr>
          <w:rFonts w:cs="David"/>
          <w:sz w:val="22"/>
          <w:szCs w:val="22"/>
          <w:rtl/>
        </w:rPr>
        <w:br/>
      </w:r>
      <w:hyperlink r:id="rId17" w:tgtFrame="_blank" w:history="1">
        <w:r w:rsidRPr="00552F2D">
          <w:rPr>
            <w:rStyle w:val="Hyperlink"/>
            <w:rFonts w:cs="David"/>
            <w:sz w:val="22"/>
            <w:szCs w:val="22"/>
            <w:rtl/>
          </w:rPr>
          <w:t>שיטות לזיהוי רעלנים וחומרים מזהמים ורעילים במזון</w:t>
        </w:r>
      </w:hyperlink>
      <w:r w:rsidRPr="00552F2D">
        <w:rPr>
          <w:rFonts w:cs="David"/>
          <w:sz w:val="22"/>
          <w:szCs w:val="22"/>
          <w:rtl/>
        </w:rPr>
        <w:br/>
        <w:t>חדשות בריאות, גיליון 35  עמ' 8-9.</w:t>
      </w:r>
    </w:p>
    <w:p w14:paraId="691F938C" w14:textId="77777777" w:rsidR="00C55848" w:rsidRPr="00552F2D" w:rsidRDefault="00C55848" w:rsidP="00AC070A">
      <w:pPr>
        <w:pStyle w:val="NormalWeb"/>
        <w:numPr>
          <w:ilvl w:val="0"/>
          <w:numId w:val="12"/>
        </w:numPr>
        <w:bidi/>
        <w:rPr>
          <w:rFonts w:cs="David"/>
          <w:sz w:val="22"/>
          <w:szCs w:val="22"/>
        </w:rPr>
      </w:pPr>
      <w:r w:rsidRPr="00552F2D">
        <w:rPr>
          <w:rStyle w:val="Strong"/>
          <w:rFonts w:cs="David"/>
          <w:sz w:val="22"/>
          <w:szCs w:val="22"/>
          <w:rtl/>
        </w:rPr>
        <w:t>2. אלטשטיין מרים</w:t>
      </w:r>
      <w:r w:rsidRPr="00552F2D">
        <w:rPr>
          <w:rFonts w:cs="David"/>
          <w:sz w:val="22"/>
          <w:szCs w:val="22"/>
          <w:rtl/>
        </w:rPr>
        <w:t> ברונשטיין אליסה 2010.</w:t>
      </w:r>
      <w:r w:rsidRPr="00552F2D">
        <w:rPr>
          <w:rFonts w:cs="David"/>
          <w:sz w:val="22"/>
          <w:szCs w:val="22"/>
          <w:rtl/>
        </w:rPr>
        <w:br/>
      </w:r>
      <w:hyperlink r:id="rId18" w:tgtFrame="_blank" w:history="1">
        <w:r w:rsidRPr="00552F2D">
          <w:rPr>
            <w:rStyle w:val="Hyperlink"/>
            <w:rFonts w:cs="David"/>
            <w:sz w:val="22"/>
            <w:szCs w:val="22"/>
            <w:rtl/>
          </w:rPr>
          <w:t>שיטות לזיהוי מזהמים בתוצרת חקלאית</w:t>
        </w:r>
      </w:hyperlink>
      <w:r w:rsidRPr="00552F2D">
        <w:rPr>
          <w:rFonts w:cs="David"/>
          <w:sz w:val="22"/>
          <w:szCs w:val="22"/>
          <w:rtl/>
        </w:rPr>
        <w:br/>
        <w:t>שדה וירק, גיליון 19  עמ' 8-14.</w:t>
      </w:r>
    </w:p>
    <w:p w14:paraId="7B6C44B0" w14:textId="77777777" w:rsidR="00C55848" w:rsidRPr="00552F2D" w:rsidRDefault="00C55848" w:rsidP="00AC070A">
      <w:pPr>
        <w:pStyle w:val="ListParagraph"/>
        <w:numPr>
          <w:ilvl w:val="0"/>
          <w:numId w:val="12"/>
        </w:numPr>
        <w:tabs>
          <w:tab w:val="left" w:pos="1680"/>
          <w:tab w:val="left" w:pos="2640"/>
          <w:tab w:val="left" w:pos="2880"/>
          <w:tab w:val="left" w:pos="4080"/>
          <w:tab w:val="left" w:pos="5280"/>
          <w:tab w:val="left" w:pos="6480"/>
          <w:tab w:val="left" w:pos="7680"/>
        </w:tabs>
        <w:bidi/>
        <w:ind w:right="-478"/>
        <w:rPr>
          <w:rFonts w:cs="David"/>
          <w:b/>
          <w:bCs/>
        </w:rPr>
      </w:pPr>
      <w:r w:rsidRPr="00552F2D">
        <w:rPr>
          <w:rFonts w:cs="David"/>
          <w:b/>
          <w:bCs/>
          <w:rtl/>
        </w:rPr>
        <w:t xml:space="preserve">3. אלטשטיין מרים </w:t>
      </w:r>
      <w:r w:rsidRPr="00552F2D">
        <w:rPr>
          <w:rFonts w:cs="David"/>
          <w:rtl/>
        </w:rPr>
        <w:t>2014</w:t>
      </w:r>
    </w:p>
    <w:p w14:paraId="0394042F" w14:textId="77777777" w:rsidR="00C55848" w:rsidRPr="00552F2D" w:rsidRDefault="00966C41" w:rsidP="00AC070A">
      <w:pPr>
        <w:pStyle w:val="ListParagraph"/>
        <w:numPr>
          <w:ilvl w:val="0"/>
          <w:numId w:val="12"/>
        </w:numPr>
        <w:tabs>
          <w:tab w:val="left" w:pos="1680"/>
          <w:tab w:val="left" w:pos="2640"/>
          <w:tab w:val="left" w:pos="2880"/>
          <w:tab w:val="left" w:pos="4080"/>
          <w:tab w:val="left" w:pos="5280"/>
          <w:tab w:val="left" w:pos="6480"/>
          <w:tab w:val="left" w:pos="7680"/>
        </w:tabs>
        <w:bidi/>
        <w:ind w:right="-478"/>
        <w:rPr>
          <w:rFonts w:cs="David"/>
        </w:rPr>
      </w:pPr>
      <w:hyperlink r:id="rId19" w:history="1">
        <w:r w:rsidR="00C55848" w:rsidRPr="00552F2D">
          <w:rPr>
            <w:rStyle w:val="Hyperlink"/>
            <w:rFonts w:cs="David"/>
            <w:rtl/>
          </w:rPr>
          <w:t>פיתוחים וגישות חדשות בתחום הדברת חרקים בחקלאות</w:t>
        </w:r>
      </w:hyperlink>
    </w:p>
    <w:p w14:paraId="60713672" w14:textId="77777777" w:rsidR="00C55848" w:rsidRPr="00552F2D" w:rsidRDefault="00C55848" w:rsidP="00AC070A">
      <w:pPr>
        <w:pStyle w:val="ListParagraph"/>
        <w:numPr>
          <w:ilvl w:val="0"/>
          <w:numId w:val="12"/>
        </w:numPr>
        <w:tabs>
          <w:tab w:val="left" w:pos="1680"/>
          <w:tab w:val="left" w:pos="2640"/>
          <w:tab w:val="left" w:pos="2880"/>
          <w:tab w:val="left" w:pos="4080"/>
          <w:tab w:val="left" w:pos="5280"/>
          <w:tab w:val="left" w:pos="6480"/>
          <w:tab w:val="left" w:pos="7680"/>
        </w:tabs>
        <w:bidi/>
        <w:ind w:right="-478"/>
        <w:rPr>
          <w:rFonts w:cs="David"/>
          <w:b/>
          <w:bCs/>
          <w:rtl/>
        </w:rPr>
      </w:pPr>
      <w:r w:rsidRPr="00552F2D">
        <w:rPr>
          <w:rFonts w:cs="David"/>
          <w:rtl/>
        </w:rPr>
        <w:t>ביו-ביטאון, גיליון 7 עמ' 8-11</w:t>
      </w:r>
      <w:r w:rsidRPr="00552F2D">
        <w:rPr>
          <w:rFonts w:cs="David"/>
          <w:b/>
          <w:bCs/>
          <w:rtl/>
        </w:rPr>
        <w:t>.</w:t>
      </w:r>
    </w:p>
    <w:p w14:paraId="7242962B" w14:textId="77777777" w:rsidR="00C55848" w:rsidRPr="00552F2D" w:rsidRDefault="00C55848" w:rsidP="00763961">
      <w:pPr>
        <w:pStyle w:val="Heading1"/>
        <w:shd w:val="clear" w:color="auto" w:fill="FFFFFF"/>
        <w:bidi/>
        <w:spacing w:line="360" w:lineRule="auto"/>
        <w:ind w:left="1080"/>
        <w:jc w:val="both"/>
        <w:rPr>
          <w:rFonts w:asciiTheme="majorBidi" w:hAnsiTheme="majorBidi"/>
          <w:sz w:val="32"/>
          <w:szCs w:val="32"/>
          <w:highlight w:val="yellow"/>
        </w:rPr>
      </w:pPr>
    </w:p>
    <w:p w14:paraId="53554D15" w14:textId="77777777" w:rsidR="00C55848" w:rsidRPr="00552F2D" w:rsidRDefault="00C55848" w:rsidP="003B2653">
      <w:pPr>
        <w:pBdr>
          <w:top w:val="single" w:sz="6" w:space="1" w:color="auto"/>
        </w:pBdr>
        <w:spacing w:after="0" w:line="240" w:lineRule="auto"/>
        <w:jc w:val="center"/>
        <w:rPr>
          <w:rFonts w:ascii="Arial" w:eastAsia="Times New Roman" w:hAnsi="Arial" w:cs="Arial"/>
          <w:vanish/>
          <w:sz w:val="16"/>
          <w:szCs w:val="16"/>
          <w:lang w:eastAsia="en-IL"/>
        </w:rPr>
      </w:pPr>
    </w:p>
    <w:p w14:paraId="572B0C10" w14:textId="77777777" w:rsidR="007B420D" w:rsidRPr="00552F2D" w:rsidRDefault="007B420D"/>
    <w:sectPr w:rsidR="007B420D" w:rsidRPr="00552F2D">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22530" w14:textId="77777777" w:rsidR="00966C41" w:rsidRDefault="00966C41" w:rsidP="008700F3">
      <w:pPr>
        <w:spacing w:after="0" w:line="240" w:lineRule="auto"/>
      </w:pPr>
      <w:r>
        <w:separator/>
      </w:r>
    </w:p>
  </w:endnote>
  <w:endnote w:type="continuationSeparator" w:id="0">
    <w:p w14:paraId="212B0322" w14:textId="77777777" w:rsidR="00966C41" w:rsidRDefault="00966C41" w:rsidP="0087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David">
    <w:panose1 w:val="020E0502060401010101"/>
    <w:charset w:val="00"/>
    <w:family w:val="swiss"/>
    <w:pitch w:val="variable"/>
    <w:sig w:usb0="00000803" w:usb1="00000000" w:usb2="00000000" w:usb3="00000000" w:csb0="00000021" w:csb1="00000000"/>
  </w:font>
  <w:font w:name="MS P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199901"/>
      <w:docPartObj>
        <w:docPartGallery w:val="Page Numbers (Bottom of Page)"/>
        <w:docPartUnique/>
      </w:docPartObj>
    </w:sdtPr>
    <w:sdtEndPr>
      <w:rPr>
        <w:noProof/>
      </w:rPr>
    </w:sdtEndPr>
    <w:sdtContent>
      <w:p w14:paraId="3B4B7BF9" w14:textId="781F32A1" w:rsidR="008700F3" w:rsidRDefault="008700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7C5422" w14:textId="77777777" w:rsidR="008700F3" w:rsidRDefault="00870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C6D32" w14:textId="77777777" w:rsidR="00966C41" w:rsidRDefault="00966C41" w:rsidP="008700F3">
      <w:pPr>
        <w:spacing w:after="0" w:line="240" w:lineRule="auto"/>
      </w:pPr>
      <w:r>
        <w:separator/>
      </w:r>
    </w:p>
  </w:footnote>
  <w:footnote w:type="continuationSeparator" w:id="0">
    <w:p w14:paraId="528DBD04" w14:textId="77777777" w:rsidR="00966C41" w:rsidRDefault="00966C41" w:rsidP="00870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84" style="width:0;height:1.5pt" o:hralign="center" o:bullet="t" o:hrstd="t" o:hr="t" fillcolor="#a0a0a0" stroked="f"/>
    </w:pict>
  </w:numPicBullet>
  <w:abstractNum w:abstractNumId="0" w15:restartNumberingAfterBreak="0">
    <w:nsid w:val="04FE45EC"/>
    <w:multiLevelType w:val="hybridMultilevel"/>
    <w:tmpl w:val="79A06962"/>
    <w:lvl w:ilvl="0" w:tplc="6AD04FD2">
      <w:start w:val="1"/>
      <w:numFmt w:val="lowerLetter"/>
      <w:lvlText w:val="%1."/>
      <w:lvlJc w:val="left"/>
      <w:pPr>
        <w:tabs>
          <w:tab w:val="num" w:pos="-118"/>
        </w:tabs>
        <w:ind w:left="-118" w:hanging="360"/>
      </w:pPr>
    </w:lvl>
    <w:lvl w:ilvl="1" w:tplc="040D0019">
      <w:start w:val="1"/>
      <w:numFmt w:val="lowerLetter"/>
      <w:lvlText w:val="%2."/>
      <w:lvlJc w:val="left"/>
      <w:pPr>
        <w:tabs>
          <w:tab w:val="num" w:pos="602"/>
        </w:tabs>
        <w:ind w:left="602" w:hanging="360"/>
      </w:pPr>
    </w:lvl>
    <w:lvl w:ilvl="2" w:tplc="040D001B">
      <w:start w:val="1"/>
      <w:numFmt w:val="lowerRoman"/>
      <w:lvlText w:val="%3."/>
      <w:lvlJc w:val="right"/>
      <w:pPr>
        <w:tabs>
          <w:tab w:val="num" w:pos="1322"/>
        </w:tabs>
        <w:ind w:left="1322" w:hanging="180"/>
      </w:pPr>
    </w:lvl>
    <w:lvl w:ilvl="3" w:tplc="040D000F">
      <w:start w:val="1"/>
      <w:numFmt w:val="decimal"/>
      <w:lvlText w:val="%4."/>
      <w:lvlJc w:val="left"/>
      <w:pPr>
        <w:tabs>
          <w:tab w:val="num" w:pos="2042"/>
        </w:tabs>
        <w:ind w:left="2042" w:hanging="360"/>
      </w:pPr>
    </w:lvl>
    <w:lvl w:ilvl="4" w:tplc="040D0019">
      <w:start w:val="1"/>
      <w:numFmt w:val="lowerLetter"/>
      <w:lvlText w:val="%5."/>
      <w:lvlJc w:val="left"/>
      <w:pPr>
        <w:tabs>
          <w:tab w:val="num" w:pos="2762"/>
        </w:tabs>
        <w:ind w:left="2762" w:hanging="360"/>
      </w:pPr>
    </w:lvl>
    <w:lvl w:ilvl="5" w:tplc="040D001B">
      <w:start w:val="1"/>
      <w:numFmt w:val="lowerRoman"/>
      <w:lvlText w:val="%6."/>
      <w:lvlJc w:val="right"/>
      <w:pPr>
        <w:tabs>
          <w:tab w:val="num" w:pos="3482"/>
        </w:tabs>
        <w:ind w:left="3482" w:hanging="180"/>
      </w:pPr>
    </w:lvl>
    <w:lvl w:ilvl="6" w:tplc="040D000F">
      <w:start w:val="1"/>
      <w:numFmt w:val="decimal"/>
      <w:lvlText w:val="%7."/>
      <w:lvlJc w:val="left"/>
      <w:pPr>
        <w:tabs>
          <w:tab w:val="num" w:pos="4202"/>
        </w:tabs>
        <w:ind w:left="4202" w:hanging="360"/>
      </w:pPr>
    </w:lvl>
    <w:lvl w:ilvl="7" w:tplc="040D0019">
      <w:start w:val="1"/>
      <w:numFmt w:val="lowerLetter"/>
      <w:lvlText w:val="%8."/>
      <w:lvlJc w:val="left"/>
      <w:pPr>
        <w:tabs>
          <w:tab w:val="num" w:pos="4922"/>
        </w:tabs>
        <w:ind w:left="4922" w:hanging="360"/>
      </w:pPr>
    </w:lvl>
    <w:lvl w:ilvl="8" w:tplc="040D001B">
      <w:start w:val="1"/>
      <w:numFmt w:val="lowerRoman"/>
      <w:lvlText w:val="%9."/>
      <w:lvlJc w:val="right"/>
      <w:pPr>
        <w:tabs>
          <w:tab w:val="num" w:pos="5642"/>
        </w:tabs>
        <w:ind w:left="5642" w:hanging="180"/>
      </w:pPr>
    </w:lvl>
  </w:abstractNum>
  <w:abstractNum w:abstractNumId="1" w15:restartNumberingAfterBreak="0">
    <w:nsid w:val="0AD3018C"/>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34504"/>
    <w:multiLevelType w:val="multilevel"/>
    <w:tmpl w:val="F47E3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171AB"/>
    <w:multiLevelType w:val="hybridMultilevel"/>
    <w:tmpl w:val="AB5A421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19800525"/>
    <w:multiLevelType w:val="hybridMultilevel"/>
    <w:tmpl w:val="FA123994"/>
    <w:lvl w:ilvl="0" w:tplc="57C484C4">
      <w:start w:val="1"/>
      <w:numFmt w:val="bullet"/>
      <w:lvlText w:val=""/>
      <w:lvlPicBulletId w:val="0"/>
      <w:lvlJc w:val="left"/>
      <w:pPr>
        <w:tabs>
          <w:tab w:val="num" w:pos="720"/>
        </w:tabs>
        <w:ind w:left="720" w:hanging="360"/>
      </w:pPr>
      <w:rPr>
        <w:rFonts w:ascii="Symbol" w:hAnsi="Symbol" w:hint="default"/>
      </w:rPr>
    </w:lvl>
    <w:lvl w:ilvl="1" w:tplc="C0E23444" w:tentative="1">
      <w:start w:val="1"/>
      <w:numFmt w:val="bullet"/>
      <w:lvlText w:val=""/>
      <w:lvlJc w:val="left"/>
      <w:pPr>
        <w:tabs>
          <w:tab w:val="num" w:pos="1440"/>
        </w:tabs>
        <w:ind w:left="1440" w:hanging="360"/>
      </w:pPr>
      <w:rPr>
        <w:rFonts w:ascii="Symbol" w:hAnsi="Symbol" w:hint="default"/>
      </w:rPr>
    </w:lvl>
    <w:lvl w:ilvl="2" w:tplc="6EF2D688" w:tentative="1">
      <w:start w:val="1"/>
      <w:numFmt w:val="bullet"/>
      <w:lvlText w:val=""/>
      <w:lvlJc w:val="left"/>
      <w:pPr>
        <w:tabs>
          <w:tab w:val="num" w:pos="2160"/>
        </w:tabs>
        <w:ind w:left="2160" w:hanging="360"/>
      </w:pPr>
      <w:rPr>
        <w:rFonts w:ascii="Symbol" w:hAnsi="Symbol" w:hint="default"/>
      </w:rPr>
    </w:lvl>
    <w:lvl w:ilvl="3" w:tplc="BD40BAE6" w:tentative="1">
      <w:start w:val="1"/>
      <w:numFmt w:val="bullet"/>
      <w:lvlText w:val=""/>
      <w:lvlJc w:val="left"/>
      <w:pPr>
        <w:tabs>
          <w:tab w:val="num" w:pos="2880"/>
        </w:tabs>
        <w:ind w:left="2880" w:hanging="360"/>
      </w:pPr>
      <w:rPr>
        <w:rFonts w:ascii="Symbol" w:hAnsi="Symbol" w:hint="default"/>
      </w:rPr>
    </w:lvl>
    <w:lvl w:ilvl="4" w:tplc="7F4626FE" w:tentative="1">
      <w:start w:val="1"/>
      <w:numFmt w:val="bullet"/>
      <w:lvlText w:val=""/>
      <w:lvlJc w:val="left"/>
      <w:pPr>
        <w:tabs>
          <w:tab w:val="num" w:pos="3600"/>
        </w:tabs>
        <w:ind w:left="3600" w:hanging="360"/>
      </w:pPr>
      <w:rPr>
        <w:rFonts w:ascii="Symbol" w:hAnsi="Symbol" w:hint="default"/>
      </w:rPr>
    </w:lvl>
    <w:lvl w:ilvl="5" w:tplc="32E84316" w:tentative="1">
      <w:start w:val="1"/>
      <w:numFmt w:val="bullet"/>
      <w:lvlText w:val=""/>
      <w:lvlJc w:val="left"/>
      <w:pPr>
        <w:tabs>
          <w:tab w:val="num" w:pos="4320"/>
        </w:tabs>
        <w:ind w:left="4320" w:hanging="360"/>
      </w:pPr>
      <w:rPr>
        <w:rFonts w:ascii="Symbol" w:hAnsi="Symbol" w:hint="default"/>
      </w:rPr>
    </w:lvl>
    <w:lvl w:ilvl="6" w:tplc="1AE04A76" w:tentative="1">
      <w:start w:val="1"/>
      <w:numFmt w:val="bullet"/>
      <w:lvlText w:val=""/>
      <w:lvlJc w:val="left"/>
      <w:pPr>
        <w:tabs>
          <w:tab w:val="num" w:pos="5040"/>
        </w:tabs>
        <w:ind w:left="5040" w:hanging="360"/>
      </w:pPr>
      <w:rPr>
        <w:rFonts w:ascii="Symbol" w:hAnsi="Symbol" w:hint="default"/>
      </w:rPr>
    </w:lvl>
    <w:lvl w:ilvl="7" w:tplc="24F635A2" w:tentative="1">
      <w:start w:val="1"/>
      <w:numFmt w:val="bullet"/>
      <w:lvlText w:val=""/>
      <w:lvlJc w:val="left"/>
      <w:pPr>
        <w:tabs>
          <w:tab w:val="num" w:pos="5760"/>
        </w:tabs>
        <w:ind w:left="5760" w:hanging="360"/>
      </w:pPr>
      <w:rPr>
        <w:rFonts w:ascii="Symbol" w:hAnsi="Symbol" w:hint="default"/>
      </w:rPr>
    </w:lvl>
    <w:lvl w:ilvl="8" w:tplc="E1F882B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AA2309"/>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16574"/>
    <w:multiLevelType w:val="multilevel"/>
    <w:tmpl w:val="E38E5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5B43"/>
    <w:multiLevelType w:val="multilevel"/>
    <w:tmpl w:val="801EA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5162B"/>
    <w:multiLevelType w:val="hybridMultilevel"/>
    <w:tmpl w:val="54DE20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7BE6D55"/>
    <w:multiLevelType w:val="hybridMultilevel"/>
    <w:tmpl w:val="024C765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BF6323C"/>
    <w:multiLevelType w:val="multilevel"/>
    <w:tmpl w:val="AB267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C0FEB"/>
    <w:multiLevelType w:val="multilevel"/>
    <w:tmpl w:val="C0AAE870"/>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42408EB"/>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5B38FE"/>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5E11E8"/>
    <w:multiLevelType w:val="hybridMultilevel"/>
    <w:tmpl w:val="E72651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D2F6D3E"/>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920AE"/>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6E30C6"/>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70062"/>
    <w:multiLevelType w:val="multilevel"/>
    <w:tmpl w:val="CD26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0003D"/>
    <w:multiLevelType w:val="multilevel"/>
    <w:tmpl w:val="A0A6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94CC1"/>
    <w:multiLevelType w:val="multilevel"/>
    <w:tmpl w:val="7576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70338"/>
    <w:multiLevelType w:val="hybridMultilevel"/>
    <w:tmpl w:val="6A4668D6"/>
    <w:lvl w:ilvl="0" w:tplc="04090001">
      <w:start w:val="1"/>
      <w:numFmt w:val="bullet"/>
      <w:lvlText w:val=""/>
      <w:lvlJc w:val="left"/>
      <w:pPr>
        <w:ind w:left="720" w:hanging="360"/>
      </w:pPr>
      <w:rPr>
        <w:rFonts w:ascii="Symbol"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CFA130E"/>
    <w:multiLevelType w:val="hybridMultilevel"/>
    <w:tmpl w:val="B7C0C3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5120FC6"/>
    <w:multiLevelType w:val="hybridMultilevel"/>
    <w:tmpl w:val="9A2405A6"/>
    <w:lvl w:ilvl="0" w:tplc="04090001">
      <w:start w:val="1"/>
      <w:numFmt w:val="bullet"/>
      <w:lvlText w:val=""/>
      <w:lvlJc w:val="left"/>
      <w:pPr>
        <w:ind w:left="720" w:hanging="360"/>
      </w:pPr>
      <w:rPr>
        <w:rFonts w:ascii="Symbol"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10"/>
  </w:num>
  <w:num w:numId="4">
    <w:abstractNumId w:val="6"/>
  </w:num>
  <w:num w:numId="5">
    <w:abstractNumId w:val="20"/>
  </w:num>
  <w:num w:numId="6">
    <w:abstractNumId w:val="8"/>
  </w:num>
  <w:num w:numId="7">
    <w:abstractNumId w:val="14"/>
  </w:num>
  <w:num w:numId="8">
    <w:abstractNumId w:val="9"/>
  </w:num>
  <w:num w:numId="9">
    <w:abstractNumId w:val="11"/>
  </w:num>
  <w:num w:numId="10">
    <w:abstractNumId w:val="2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1"/>
  </w:num>
  <w:num w:numId="14">
    <w:abstractNumId w:val="23"/>
  </w:num>
  <w:num w:numId="15">
    <w:abstractNumId w:val="1"/>
  </w:num>
  <w:num w:numId="16">
    <w:abstractNumId w:val="16"/>
  </w:num>
  <w:num w:numId="17">
    <w:abstractNumId w:val="12"/>
  </w:num>
  <w:num w:numId="18">
    <w:abstractNumId w:val="13"/>
  </w:num>
  <w:num w:numId="19">
    <w:abstractNumId w:val="17"/>
  </w:num>
  <w:num w:numId="20">
    <w:abstractNumId w:val="7"/>
  </w:num>
  <w:num w:numId="21">
    <w:abstractNumId w:val="2"/>
  </w:num>
  <w:num w:numId="22">
    <w:abstractNumId w:val="15"/>
  </w:num>
  <w:num w:numId="23">
    <w:abstractNumId w:val="5"/>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53"/>
    <w:rsid w:val="00006098"/>
    <w:rsid w:val="00007B31"/>
    <w:rsid w:val="00016AA2"/>
    <w:rsid w:val="00017217"/>
    <w:rsid w:val="00022E0D"/>
    <w:rsid w:val="000233B7"/>
    <w:rsid w:val="00026E1C"/>
    <w:rsid w:val="0003207E"/>
    <w:rsid w:val="00047C61"/>
    <w:rsid w:val="00054D48"/>
    <w:rsid w:val="00055EC4"/>
    <w:rsid w:val="00060B02"/>
    <w:rsid w:val="0006132B"/>
    <w:rsid w:val="00061DAE"/>
    <w:rsid w:val="00067527"/>
    <w:rsid w:val="000726C2"/>
    <w:rsid w:val="000735A9"/>
    <w:rsid w:val="0007571A"/>
    <w:rsid w:val="00086168"/>
    <w:rsid w:val="000967D6"/>
    <w:rsid w:val="000971F3"/>
    <w:rsid w:val="000A2919"/>
    <w:rsid w:val="000A2DE1"/>
    <w:rsid w:val="000A580B"/>
    <w:rsid w:val="000A6BB9"/>
    <w:rsid w:val="000B45B7"/>
    <w:rsid w:val="000C1EF6"/>
    <w:rsid w:val="000C1F8A"/>
    <w:rsid w:val="000C54FD"/>
    <w:rsid w:val="000C7E72"/>
    <w:rsid w:val="000D1C7E"/>
    <w:rsid w:val="000F43C7"/>
    <w:rsid w:val="000F6486"/>
    <w:rsid w:val="00111BD3"/>
    <w:rsid w:val="00116953"/>
    <w:rsid w:val="00120169"/>
    <w:rsid w:val="001323BF"/>
    <w:rsid w:val="00140606"/>
    <w:rsid w:val="00140BBB"/>
    <w:rsid w:val="00144B67"/>
    <w:rsid w:val="001460FD"/>
    <w:rsid w:val="001522C4"/>
    <w:rsid w:val="00153052"/>
    <w:rsid w:val="001538FD"/>
    <w:rsid w:val="00157BB5"/>
    <w:rsid w:val="0016290E"/>
    <w:rsid w:val="00164567"/>
    <w:rsid w:val="00167192"/>
    <w:rsid w:val="00172609"/>
    <w:rsid w:val="00181410"/>
    <w:rsid w:val="00184837"/>
    <w:rsid w:val="001912DA"/>
    <w:rsid w:val="00194ACE"/>
    <w:rsid w:val="00195F72"/>
    <w:rsid w:val="001960BB"/>
    <w:rsid w:val="00197CE3"/>
    <w:rsid w:val="001A1BB5"/>
    <w:rsid w:val="001A1F82"/>
    <w:rsid w:val="001A4A12"/>
    <w:rsid w:val="001B1798"/>
    <w:rsid w:val="001C503F"/>
    <w:rsid w:val="001D16C5"/>
    <w:rsid w:val="001D3EFE"/>
    <w:rsid w:val="001D58BD"/>
    <w:rsid w:val="001D5D18"/>
    <w:rsid w:val="001D78B5"/>
    <w:rsid w:val="001E32E4"/>
    <w:rsid w:val="001F03C5"/>
    <w:rsid w:val="001F3232"/>
    <w:rsid w:val="001F4045"/>
    <w:rsid w:val="001F5145"/>
    <w:rsid w:val="001F6741"/>
    <w:rsid w:val="001F7656"/>
    <w:rsid w:val="00203915"/>
    <w:rsid w:val="0020690C"/>
    <w:rsid w:val="0021108F"/>
    <w:rsid w:val="0021175E"/>
    <w:rsid w:val="00211D42"/>
    <w:rsid w:val="00214983"/>
    <w:rsid w:val="00215929"/>
    <w:rsid w:val="00217B61"/>
    <w:rsid w:val="00217BA1"/>
    <w:rsid w:val="00232189"/>
    <w:rsid w:val="002417CC"/>
    <w:rsid w:val="00245423"/>
    <w:rsid w:val="0025219A"/>
    <w:rsid w:val="00262447"/>
    <w:rsid w:val="00262DAE"/>
    <w:rsid w:val="0027215C"/>
    <w:rsid w:val="0027485F"/>
    <w:rsid w:val="00274C23"/>
    <w:rsid w:val="00276CD8"/>
    <w:rsid w:val="0028041F"/>
    <w:rsid w:val="00281186"/>
    <w:rsid w:val="002846AE"/>
    <w:rsid w:val="00290456"/>
    <w:rsid w:val="00292F3B"/>
    <w:rsid w:val="002A189A"/>
    <w:rsid w:val="002A280B"/>
    <w:rsid w:val="002A334A"/>
    <w:rsid w:val="002A4CD1"/>
    <w:rsid w:val="002A5C20"/>
    <w:rsid w:val="002A6671"/>
    <w:rsid w:val="002A6C59"/>
    <w:rsid w:val="002A7F70"/>
    <w:rsid w:val="002B600F"/>
    <w:rsid w:val="002B775C"/>
    <w:rsid w:val="002C1E78"/>
    <w:rsid w:val="002C255B"/>
    <w:rsid w:val="002C66BA"/>
    <w:rsid w:val="002D4D70"/>
    <w:rsid w:val="002D5D2F"/>
    <w:rsid w:val="002E1586"/>
    <w:rsid w:val="002E3FEC"/>
    <w:rsid w:val="002E56D0"/>
    <w:rsid w:val="002E7474"/>
    <w:rsid w:val="002F50B9"/>
    <w:rsid w:val="00310F91"/>
    <w:rsid w:val="003118E4"/>
    <w:rsid w:val="003124B4"/>
    <w:rsid w:val="003142ED"/>
    <w:rsid w:val="00315124"/>
    <w:rsid w:val="00320C37"/>
    <w:rsid w:val="003214E6"/>
    <w:rsid w:val="00321F02"/>
    <w:rsid w:val="00322D90"/>
    <w:rsid w:val="00336A95"/>
    <w:rsid w:val="00336BC6"/>
    <w:rsid w:val="00342D23"/>
    <w:rsid w:val="00343479"/>
    <w:rsid w:val="00344665"/>
    <w:rsid w:val="00344DBD"/>
    <w:rsid w:val="003517E9"/>
    <w:rsid w:val="0035182B"/>
    <w:rsid w:val="003557B9"/>
    <w:rsid w:val="00364737"/>
    <w:rsid w:val="00366EE7"/>
    <w:rsid w:val="00375412"/>
    <w:rsid w:val="00377D8B"/>
    <w:rsid w:val="00377FB7"/>
    <w:rsid w:val="00382AC1"/>
    <w:rsid w:val="00385055"/>
    <w:rsid w:val="003854C3"/>
    <w:rsid w:val="00390B86"/>
    <w:rsid w:val="00391E04"/>
    <w:rsid w:val="00392AC6"/>
    <w:rsid w:val="003A12E3"/>
    <w:rsid w:val="003A20B8"/>
    <w:rsid w:val="003A3E25"/>
    <w:rsid w:val="003B2653"/>
    <w:rsid w:val="003C1004"/>
    <w:rsid w:val="003C3514"/>
    <w:rsid w:val="003E11FF"/>
    <w:rsid w:val="003E61D2"/>
    <w:rsid w:val="003F361C"/>
    <w:rsid w:val="003F6001"/>
    <w:rsid w:val="004040C1"/>
    <w:rsid w:val="00410227"/>
    <w:rsid w:val="00413B35"/>
    <w:rsid w:val="0041583B"/>
    <w:rsid w:val="00420BB8"/>
    <w:rsid w:val="004254E4"/>
    <w:rsid w:val="00442FC8"/>
    <w:rsid w:val="00444914"/>
    <w:rsid w:val="00455636"/>
    <w:rsid w:val="004571C4"/>
    <w:rsid w:val="00461EEE"/>
    <w:rsid w:val="00474BA3"/>
    <w:rsid w:val="00476AB0"/>
    <w:rsid w:val="004825E9"/>
    <w:rsid w:val="00484164"/>
    <w:rsid w:val="004842F0"/>
    <w:rsid w:val="0048796D"/>
    <w:rsid w:val="00493049"/>
    <w:rsid w:val="00497330"/>
    <w:rsid w:val="004A625F"/>
    <w:rsid w:val="004B37F5"/>
    <w:rsid w:val="004C6997"/>
    <w:rsid w:val="004D062F"/>
    <w:rsid w:val="004D10AB"/>
    <w:rsid w:val="004D1BA3"/>
    <w:rsid w:val="004D310B"/>
    <w:rsid w:val="004E204A"/>
    <w:rsid w:val="004F2CD2"/>
    <w:rsid w:val="004F7DCD"/>
    <w:rsid w:val="005011D3"/>
    <w:rsid w:val="00501CEF"/>
    <w:rsid w:val="005065F1"/>
    <w:rsid w:val="00515103"/>
    <w:rsid w:val="00523564"/>
    <w:rsid w:val="00523A63"/>
    <w:rsid w:val="00525377"/>
    <w:rsid w:val="00526230"/>
    <w:rsid w:val="00533D4C"/>
    <w:rsid w:val="00541024"/>
    <w:rsid w:val="00545F16"/>
    <w:rsid w:val="00552F2D"/>
    <w:rsid w:val="005531BA"/>
    <w:rsid w:val="0056297E"/>
    <w:rsid w:val="00563410"/>
    <w:rsid w:val="00565F57"/>
    <w:rsid w:val="00572EAD"/>
    <w:rsid w:val="00573562"/>
    <w:rsid w:val="00582EB8"/>
    <w:rsid w:val="005846F4"/>
    <w:rsid w:val="0059065F"/>
    <w:rsid w:val="005932C6"/>
    <w:rsid w:val="00595A0B"/>
    <w:rsid w:val="005A454F"/>
    <w:rsid w:val="005B1890"/>
    <w:rsid w:val="005B67FE"/>
    <w:rsid w:val="005B6C90"/>
    <w:rsid w:val="005C071E"/>
    <w:rsid w:val="005D0F46"/>
    <w:rsid w:val="005E5299"/>
    <w:rsid w:val="005F2AFF"/>
    <w:rsid w:val="00606F32"/>
    <w:rsid w:val="0060701B"/>
    <w:rsid w:val="0062295C"/>
    <w:rsid w:val="0062561F"/>
    <w:rsid w:val="00630493"/>
    <w:rsid w:val="00632330"/>
    <w:rsid w:val="00646410"/>
    <w:rsid w:val="006469F6"/>
    <w:rsid w:val="00652CD8"/>
    <w:rsid w:val="0065340F"/>
    <w:rsid w:val="0065494F"/>
    <w:rsid w:val="00660BE1"/>
    <w:rsid w:val="00666208"/>
    <w:rsid w:val="00666D77"/>
    <w:rsid w:val="00667159"/>
    <w:rsid w:val="00686FB7"/>
    <w:rsid w:val="006909B7"/>
    <w:rsid w:val="006A2B67"/>
    <w:rsid w:val="006A3AFE"/>
    <w:rsid w:val="006B17BC"/>
    <w:rsid w:val="006B50D5"/>
    <w:rsid w:val="006C3A04"/>
    <w:rsid w:val="006E36CC"/>
    <w:rsid w:val="006E78B6"/>
    <w:rsid w:val="006F40FE"/>
    <w:rsid w:val="006F4FC6"/>
    <w:rsid w:val="006F5640"/>
    <w:rsid w:val="006F5751"/>
    <w:rsid w:val="007000C3"/>
    <w:rsid w:val="00700800"/>
    <w:rsid w:val="00707F21"/>
    <w:rsid w:val="0071390A"/>
    <w:rsid w:val="00716D13"/>
    <w:rsid w:val="00724112"/>
    <w:rsid w:val="00725807"/>
    <w:rsid w:val="00732946"/>
    <w:rsid w:val="00735FA6"/>
    <w:rsid w:val="00742B5D"/>
    <w:rsid w:val="00742C8B"/>
    <w:rsid w:val="00750AE4"/>
    <w:rsid w:val="0075181A"/>
    <w:rsid w:val="00757E0B"/>
    <w:rsid w:val="00763961"/>
    <w:rsid w:val="007701A2"/>
    <w:rsid w:val="00770D41"/>
    <w:rsid w:val="00770D76"/>
    <w:rsid w:val="00772394"/>
    <w:rsid w:val="00791C3C"/>
    <w:rsid w:val="00792A1A"/>
    <w:rsid w:val="00794DB1"/>
    <w:rsid w:val="00795E47"/>
    <w:rsid w:val="00796284"/>
    <w:rsid w:val="007A557E"/>
    <w:rsid w:val="007B2C3A"/>
    <w:rsid w:val="007B420D"/>
    <w:rsid w:val="007C0751"/>
    <w:rsid w:val="007C0F84"/>
    <w:rsid w:val="007C2677"/>
    <w:rsid w:val="007D5A19"/>
    <w:rsid w:val="007D76A9"/>
    <w:rsid w:val="007E1410"/>
    <w:rsid w:val="007E31A6"/>
    <w:rsid w:val="007E4A4C"/>
    <w:rsid w:val="007E4B70"/>
    <w:rsid w:val="007F58A9"/>
    <w:rsid w:val="0081090D"/>
    <w:rsid w:val="00814A98"/>
    <w:rsid w:val="00816C3B"/>
    <w:rsid w:val="00817F82"/>
    <w:rsid w:val="0082553F"/>
    <w:rsid w:val="008257CA"/>
    <w:rsid w:val="00826738"/>
    <w:rsid w:val="00832442"/>
    <w:rsid w:val="008370F9"/>
    <w:rsid w:val="00840927"/>
    <w:rsid w:val="008426ED"/>
    <w:rsid w:val="00843951"/>
    <w:rsid w:val="00852620"/>
    <w:rsid w:val="00854DFC"/>
    <w:rsid w:val="00861DF8"/>
    <w:rsid w:val="00862DDD"/>
    <w:rsid w:val="008655D5"/>
    <w:rsid w:val="00867702"/>
    <w:rsid w:val="008700F3"/>
    <w:rsid w:val="00873168"/>
    <w:rsid w:val="0087535F"/>
    <w:rsid w:val="008802DC"/>
    <w:rsid w:val="00881608"/>
    <w:rsid w:val="00881E51"/>
    <w:rsid w:val="008854DB"/>
    <w:rsid w:val="00892B2A"/>
    <w:rsid w:val="00896E98"/>
    <w:rsid w:val="00897428"/>
    <w:rsid w:val="00897E91"/>
    <w:rsid w:val="008A5533"/>
    <w:rsid w:val="008B6008"/>
    <w:rsid w:val="008C2C18"/>
    <w:rsid w:val="008C5AE0"/>
    <w:rsid w:val="008D4D80"/>
    <w:rsid w:val="008D5973"/>
    <w:rsid w:val="008F18E9"/>
    <w:rsid w:val="00901B92"/>
    <w:rsid w:val="00902910"/>
    <w:rsid w:val="0090712C"/>
    <w:rsid w:val="00910519"/>
    <w:rsid w:val="00911F48"/>
    <w:rsid w:val="0091339E"/>
    <w:rsid w:val="009147C2"/>
    <w:rsid w:val="009153BB"/>
    <w:rsid w:val="00923FA2"/>
    <w:rsid w:val="00925356"/>
    <w:rsid w:val="00934192"/>
    <w:rsid w:val="0093617A"/>
    <w:rsid w:val="00940B64"/>
    <w:rsid w:val="00942C7B"/>
    <w:rsid w:val="00943BCE"/>
    <w:rsid w:val="00946158"/>
    <w:rsid w:val="009511BB"/>
    <w:rsid w:val="009521EC"/>
    <w:rsid w:val="00953761"/>
    <w:rsid w:val="009658AD"/>
    <w:rsid w:val="00966079"/>
    <w:rsid w:val="00966C41"/>
    <w:rsid w:val="00967EE9"/>
    <w:rsid w:val="00977999"/>
    <w:rsid w:val="00990309"/>
    <w:rsid w:val="009949F9"/>
    <w:rsid w:val="009A02EA"/>
    <w:rsid w:val="009A082E"/>
    <w:rsid w:val="009A52B6"/>
    <w:rsid w:val="009A7479"/>
    <w:rsid w:val="009B13A6"/>
    <w:rsid w:val="009B4414"/>
    <w:rsid w:val="009B47C9"/>
    <w:rsid w:val="009B5475"/>
    <w:rsid w:val="009C0F7B"/>
    <w:rsid w:val="009C1097"/>
    <w:rsid w:val="009C30BC"/>
    <w:rsid w:val="009C5A01"/>
    <w:rsid w:val="009D0C30"/>
    <w:rsid w:val="009D589B"/>
    <w:rsid w:val="009F1DA8"/>
    <w:rsid w:val="009F6649"/>
    <w:rsid w:val="00A06580"/>
    <w:rsid w:val="00A116A9"/>
    <w:rsid w:val="00A12B91"/>
    <w:rsid w:val="00A13262"/>
    <w:rsid w:val="00A36EB9"/>
    <w:rsid w:val="00A438BA"/>
    <w:rsid w:val="00A43DAB"/>
    <w:rsid w:val="00A528D8"/>
    <w:rsid w:val="00A57772"/>
    <w:rsid w:val="00A677EE"/>
    <w:rsid w:val="00A67D5F"/>
    <w:rsid w:val="00A701D1"/>
    <w:rsid w:val="00A70BAE"/>
    <w:rsid w:val="00A73229"/>
    <w:rsid w:val="00A82BB6"/>
    <w:rsid w:val="00A848DA"/>
    <w:rsid w:val="00A87BBF"/>
    <w:rsid w:val="00A91D14"/>
    <w:rsid w:val="00A93D78"/>
    <w:rsid w:val="00AA124A"/>
    <w:rsid w:val="00AA21C1"/>
    <w:rsid w:val="00AA2998"/>
    <w:rsid w:val="00AA4052"/>
    <w:rsid w:val="00AA4B83"/>
    <w:rsid w:val="00AA6550"/>
    <w:rsid w:val="00AB3937"/>
    <w:rsid w:val="00AB6B3F"/>
    <w:rsid w:val="00AC070A"/>
    <w:rsid w:val="00AC2F12"/>
    <w:rsid w:val="00AC5C6E"/>
    <w:rsid w:val="00AD1390"/>
    <w:rsid w:val="00AD22A3"/>
    <w:rsid w:val="00AD2395"/>
    <w:rsid w:val="00AD25E6"/>
    <w:rsid w:val="00AD2F63"/>
    <w:rsid w:val="00AE1F59"/>
    <w:rsid w:val="00AF0980"/>
    <w:rsid w:val="00AF39AE"/>
    <w:rsid w:val="00AF7232"/>
    <w:rsid w:val="00B01748"/>
    <w:rsid w:val="00B029EE"/>
    <w:rsid w:val="00B02F10"/>
    <w:rsid w:val="00B03C37"/>
    <w:rsid w:val="00B210EB"/>
    <w:rsid w:val="00B225D5"/>
    <w:rsid w:val="00B23E7D"/>
    <w:rsid w:val="00B34A87"/>
    <w:rsid w:val="00B365C3"/>
    <w:rsid w:val="00B37469"/>
    <w:rsid w:val="00B433B6"/>
    <w:rsid w:val="00B4510B"/>
    <w:rsid w:val="00B455C6"/>
    <w:rsid w:val="00B50F94"/>
    <w:rsid w:val="00B7160F"/>
    <w:rsid w:val="00B76A61"/>
    <w:rsid w:val="00B83148"/>
    <w:rsid w:val="00B83501"/>
    <w:rsid w:val="00B90D29"/>
    <w:rsid w:val="00B9170E"/>
    <w:rsid w:val="00B946EE"/>
    <w:rsid w:val="00B9684A"/>
    <w:rsid w:val="00BA30A6"/>
    <w:rsid w:val="00BA31E9"/>
    <w:rsid w:val="00BA5B96"/>
    <w:rsid w:val="00BA6F01"/>
    <w:rsid w:val="00BA6F96"/>
    <w:rsid w:val="00BB30D4"/>
    <w:rsid w:val="00BC2273"/>
    <w:rsid w:val="00BC22A8"/>
    <w:rsid w:val="00BC2A23"/>
    <w:rsid w:val="00BC4A94"/>
    <w:rsid w:val="00BC5B0B"/>
    <w:rsid w:val="00BC7A78"/>
    <w:rsid w:val="00BD04D5"/>
    <w:rsid w:val="00BE1A9A"/>
    <w:rsid w:val="00BF3733"/>
    <w:rsid w:val="00C05DF1"/>
    <w:rsid w:val="00C11DB6"/>
    <w:rsid w:val="00C12380"/>
    <w:rsid w:val="00C12BDC"/>
    <w:rsid w:val="00C1781A"/>
    <w:rsid w:val="00C30475"/>
    <w:rsid w:val="00C344CD"/>
    <w:rsid w:val="00C36E73"/>
    <w:rsid w:val="00C40AE6"/>
    <w:rsid w:val="00C46A65"/>
    <w:rsid w:val="00C53EA9"/>
    <w:rsid w:val="00C55848"/>
    <w:rsid w:val="00C56080"/>
    <w:rsid w:val="00C60104"/>
    <w:rsid w:val="00C626DC"/>
    <w:rsid w:val="00C72C38"/>
    <w:rsid w:val="00C75AF1"/>
    <w:rsid w:val="00C93736"/>
    <w:rsid w:val="00CA0CB6"/>
    <w:rsid w:val="00CA4F16"/>
    <w:rsid w:val="00CB15A2"/>
    <w:rsid w:val="00CB16F7"/>
    <w:rsid w:val="00CD02F0"/>
    <w:rsid w:val="00CD1F83"/>
    <w:rsid w:val="00CD2117"/>
    <w:rsid w:val="00CD2E01"/>
    <w:rsid w:val="00CD7633"/>
    <w:rsid w:val="00CE23DA"/>
    <w:rsid w:val="00CE5D8B"/>
    <w:rsid w:val="00D026C9"/>
    <w:rsid w:val="00D21387"/>
    <w:rsid w:val="00D27F9D"/>
    <w:rsid w:val="00D33449"/>
    <w:rsid w:val="00D35FBA"/>
    <w:rsid w:val="00D420BF"/>
    <w:rsid w:val="00D477CF"/>
    <w:rsid w:val="00D5027E"/>
    <w:rsid w:val="00D539EE"/>
    <w:rsid w:val="00D61DAC"/>
    <w:rsid w:val="00D83842"/>
    <w:rsid w:val="00D8474F"/>
    <w:rsid w:val="00D86D4B"/>
    <w:rsid w:val="00D90F09"/>
    <w:rsid w:val="00D92BD8"/>
    <w:rsid w:val="00D94F68"/>
    <w:rsid w:val="00D952D1"/>
    <w:rsid w:val="00DA3D77"/>
    <w:rsid w:val="00DB4DFF"/>
    <w:rsid w:val="00DC43C8"/>
    <w:rsid w:val="00DC62E0"/>
    <w:rsid w:val="00DC647F"/>
    <w:rsid w:val="00DC67C4"/>
    <w:rsid w:val="00DD09D6"/>
    <w:rsid w:val="00DD0FD7"/>
    <w:rsid w:val="00DD41CD"/>
    <w:rsid w:val="00DE1402"/>
    <w:rsid w:val="00DE6184"/>
    <w:rsid w:val="00DE6216"/>
    <w:rsid w:val="00E0128A"/>
    <w:rsid w:val="00E05C44"/>
    <w:rsid w:val="00E15349"/>
    <w:rsid w:val="00E222A0"/>
    <w:rsid w:val="00E30122"/>
    <w:rsid w:val="00E446A8"/>
    <w:rsid w:val="00E46EC6"/>
    <w:rsid w:val="00E71596"/>
    <w:rsid w:val="00E748A1"/>
    <w:rsid w:val="00E769EF"/>
    <w:rsid w:val="00E87A9B"/>
    <w:rsid w:val="00EA296B"/>
    <w:rsid w:val="00EA5CC0"/>
    <w:rsid w:val="00EB28D6"/>
    <w:rsid w:val="00EC2384"/>
    <w:rsid w:val="00ED0FE5"/>
    <w:rsid w:val="00ED2635"/>
    <w:rsid w:val="00EF1858"/>
    <w:rsid w:val="00EF2519"/>
    <w:rsid w:val="00F01796"/>
    <w:rsid w:val="00F023E1"/>
    <w:rsid w:val="00F02ED4"/>
    <w:rsid w:val="00F030D4"/>
    <w:rsid w:val="00F17392"/>
    <w:rsid w:val="00F215AD"/>
    <w:rsid w:val="00F22B8D"/>
    <w:rsid w:val="00F25D45"/>
    <w:rsid w:val="00F35472"/>
    <w:rsid w:val="00F5503A"/>
    <w:rsid w:val="00F56627"/>
    <w:rsid w:val="00F579F0"/>
    <w:rsid w:val="00F73800"/>
    <w:rsid w:val="00F74052"/>
    <w:rsid w:val="00F92BA0"/>
    <w:rsid w:val="00FA50E6"/>
    <w:rsid w:val="00FB6BD5"/>
    <w:rsid w:val="00FB76BA"/>
    <w:rsid w:val="00FC0707"/>
    <w:rsid w:val="00FD7257"/>
    <w:rsid w:val="00FE05A4"/>
    <w:rsid w:val="00FE1D54"/>
    <w:rsid w:val="00FE343B"/>
    <w:rsid w:val="00FF1894"/>
    <w:rsid w:val="00FF3583"/>
    <w:rsid w:val="00FF3CB6"/>
    <w:rsid w:val="00FF49CA"/>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EBA89"/>
  <w15:chartTrackingRefBased/>
  <w15:docId w15:val="{D3416509-F417-4F62-8DED-884E6F49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qFormat/>
    <w:rsid w:val="003B26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L"/>
    </w:rPr>
  </w:style>
  <w:style w:type="paragraph" w:styleId="Heading2">
    <w:name w:val="heading 2"/>
    <w:basedOn w:val="Normal"/>
    <w:link w:val="Heading2Char"/>
    <w:qFormat/>
    <w:rsid w:val="003B2653"/>
    <w:pPr>
      <w:spacing w:before="100" w:beforeAutospacing="1" w:after="100" w:afterAutospacing="1" w:line="240" w:lineRule="auto"/>
      <w:outlineLvl w:val="1"/>
    </w:pPr>
    <w:rPr>
      <w:rFonts w:ascii="Times New Roman" w:eastAsia="Times New Roman" w:hAnsi="Times New Roman" w:cs="Times New Roman"/>
      <w:b/>
      <w:bCs/>
      <w:sz w:val="36"/>
      <w:szCs w:val="36"/>
      <w:lang w:eastAsia="en-IL"/>
    </w:rPr>
  </w:style>
  <w:style w:type="paragraph" w:styleId="Heading3">
    <w:name w:val="heading 3"/>
    <w:basedOn w:val="Normal"/>
    <w:link w:val="Heading3Char"/>
    <w:qFormat/>
    <w:rsid w:val="003B2653"/>
    <w:pPr>
      <w:spacing w:before="100" w:beforeAutospacing="1" w:after="100" w:afterAutospacing="1" w:line="240" w:lineRule="auto"/>
      <w:outlineLvl w:val="2"/>
    </w:pPr>
    <w:rPr>
      <w:rFonts w:ascii="Times New Roman" w:eastAsia="Times New Roman" w:hAnsi="Times New Roman" w:cs="Times New Roman"/>
      <w:b/>
      <w:bCs/>
      <w:sz w:val="27"/>
      <w:szCs w:val="27"/>
      <w:lang w:eastAsia="en-IL"/>
    </w:rPr>
  </w:style>
  <w:style w:type="paragraph" w:styleId="Heading4">
    <w:name w:val="heading 4"/>
    <w:basedOn w:val="Normal"/>
    <w:next w:val="NormalIndent"/>
    <w:link w:val="Heading4Char"/>
    <w:unhideWhenUsed/>
    <w:qFormat/>
    <w:rsid w:val="00214983"/>
    <w:pPr>
      <w:overflowPunct w:val="0"/>
      <w:autoSpaceDE w:val="0"/>
      <w:autoSpaceDN w:val="0"/>
      <w:adjustRightInd w:val="0"/>
      <w:spacing w:after="0" w:line="240" w:lineRule="auto"/>
      <w:ind w:right="360"/>
      <w:outlineLvl w:val="3"/>
    </w:pPr>
    <w:rPr>
      <w:rFonts w:ascii="Times New Roman" w:eastAsia="Times New Roman" w:hAnsi="Times New Roman" w:cs="Times New Roman"/>
      <w:sz w:val="24"/>
      <w:szCs w:val="24"/>
      <w:u w:val="single"/>
      <w:lang w:eastAsia="he-IL"/>
    </w:rPr>
  </w:style>
  <w:style w:type="paragraph" w:styleId="Heading5">
    <w:name w:val="heading 5"/>
    <w:basedOn w:val="Normal"/>
    <w:next w:val="NormalIndent"/>
    <w:link w:val="Heading5Char"/>
    <w:unhideWhenUsed/>
    <w:qFormat/>
    <w:rsid w:val="00214983"/>
    <w:pPr>
      <w:overflowPunct w:val="0"/>
      <w:autoSpaceDE w:val="0"/>
      <w:autoSpaceDN w:val="0"/>
      <w:adjustRightInd w:val="0"/>
      <w:spacing w:after="0" w:line="240" w:lineRule="auto"/>
      <w:ind w:right="720"/>
      <w:outlineLvl w:val="4"/>
    </w:pPr>
    <w:rPr>
      <w:rFonts w:ascii="Times New Roman" w:eastAsia="Times New Roman" w:hAnsi="Times New Roman" w:cs="Times New Roman"/>
      <w:b/>
      <w:bCs/>
      <w:sz w:val="20"/>
      <w:szCs w:val="20"/>
      <w:lang w:eastAsia="he-IL"/>
    </w:rPr>
  </w:style>
  <w:style w:type="paragraph" w:styleId="Heading6">
    <w:name w:val="heading 6"/>
    <w:basedOn w:val="Normal"/>
    <w:next w:val="NormalIndent"/>
    <w:link w:val="Heading6Char"/>
    <w:semiHidden/>
    <w:unhideWhenUsed/>
    <w:qFormat/>
    <w:rsid w:val="00214983"/>
    <w:pPr>
      <w:overflowPunct w:val="0"/>
      <w:autoSpaceDE w:val="0"/>
      <w:autoSpaceDN w:val="0"/>
      <w:adjustRightInd w:val="0"/>
      <w:spacing w:after="0" w:line="240" w:lineRule="auto"/>
      <w:ind w:right="720"/>
      <w:outlineLvl w:val="5"/>
    </w:pPr>
    <w:rPr>
      <w:rFonts w:ascii="Times New Roman" w:eastAsia="Times New Roman" w:hAnsi="Times New Roman" w:cs="Times New Roman"/>
      <w:sz w:val="20"/>
      <w:szCs w:val="20"/>
      <w:u w:val="single"/>
      <w:lang w:eastAsia="he-IL"/>
    </w:rPr>
  </w:style>
  <w:style w:type="paragraph" w:styleId="Heading7">
    <w:name w:val="heading 7"/>
    <w:basedOn w:val="Normal"/>
    <w:next w:val="NormalIndent"/>
    <w:link w:val="Heading7Char"/>
    <w:semiHidden/>
    <w:unhideWhenUsed/>
    <w:qFormat/>
    <w:rsid w:val="00214983"/>
    <w:pPr>
      <w:overflowPunct w:val="0"/>
      <w:autoSpaceDE w:val="0"/>
      <w:autoSpaceDN w:val="0"/>
      <w:adjustRightInd w:val="0"/>
      <w:spacing w:after="0" w:line="240" w:lineRule="auto"/>
      <w:ind w:right="720"/>
      <w:outlineLvl w:val="6"/>
    </w:pPr>
    <w:rPr>
      <w:rFonts w:ascii="Times New Roman" w:eastAsia="Times New Roman" w:hAnsi="Times New Roman" w:cs="Times New Roman"/>
      <w:i/>
      <w:iCs/>
      <w:sz w:val="20"/>
      <w:szCs w:val="20"/>
      <w:lang w:eastAsia="he-IL"/>
    </w:rPr>
  </w:style>
  <w:style w:type="paragraph" w:styleId="Heading8">
    <w:name w:val="heading 8"/>
    <w:basedOn w:val="Normal"/>
    <w:next w:val="NormalIndent"/>
    <w:link w:val="Heading8Char"/>
    <w:semiHidden/>
    <w:unhideWhenUsed/>
    <w:qFormat/>
    <w:rsid w:val="00214983"/>
    <w:pPr>
      <w:overflowPunct w:val="0"/>
      <w:autoSpaceDE w:val="0"/>
      <w:autoSpaceDN w:val="0"/>
      <w:adjustRightInd w:val="0"/>
      <w:spacing w:after="0" w:line="240" w:lineRule="auto"/>
      <w:ind w:right="720"/>
      <w:outlineLvl w:val="7"/>
    </w:pPr>
    <w:rPr>
      <w:rFonts w:ascii="Times New Roman" w:eastAsia="Times New Roman" w:hAnsi="Times New Roman" w:cs="Times New Roman"/>
      <w:i/>
      <w:iCs/>
      <w:sz w:val="20"/>
      <w:szCs w:val="20"/>
      <w:lang w:eastAsia="he-IL"/>
    </w:rPr>
  </w:style>
  <w:style w:type="paragraph" w:styleId="Heading9">
    <w:name w:val="heading 9"/>
    <w:basedOn w:val="Normal"/>
    <w:next w:val="NormalIndent"/>
    <w:link w:val="Heading9Char"/>
    <w:semiHidden/>
    <w:unhideWhenUsed/>
    <w:qFormat/>
    <w:rsid w:val="00214983"/>
    <w:pPr>
      <w:overflowPunct w:val="0"/>
      <w:autoSpaceDE w:val="0"/>
      <w:autoSpaceDN w:val="0"/>
      <w:adjustRightInd w:val="0"/>
      <w:spacing w:after="0" w:line="240" w:lineRule="auto"/>
      <w:ind w:right="720"/>
      <w:outlineLvl w:val="8"/>
    </w:pPr>
    <w:rPr>
      <w:rFonts w:ascii="Times New Roman" w:eastAsia="Times New Roman" w:hAnsi="Times New Roman" w:cs="Times New Roman"/>
      <w:i/>
      <w:iCs/>
      <w:sz w:val="20"/>
      <w:szCs w:val="20"/>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2653"/>
    <w:rPr>
      <w:rFonts w:ascii="Times New Roman" w:eastAsia="Times New Roman" w:hAnsi="Times New Roman" w:cs="Times New Roman"/>
      <w:b/>
      <w:bCs/>
      <w:kern w:val="36"/>
      <w:sz w:val="48"/>
      <w:szCs w:val="48"/>
      <w:lang w:val="en-IL" w:eastAsia="en-IL"/>
    </w:rPr>
  </w:style>
  <w:style w:type="character" w:customStyle="1" w:styleId="Heading2Char">
    <w:name w:val="Heading 2 Char"/>
    <w:basedOn w:val="DefaultParagraphFont"/>
    <w:link w:val="Heading2"/>
    <w:rsid w:val="003B2653"/>
    <w:rPr>
      <w:rFonts w:ascii="Times New Roman" w:eastAsia="Times New Roman" w:hAnsi="Times New Roman" w:cs="Times New Roman"/>
      <w:b/>
      <w:bCs/>
      <w:sz w:val="36"/>
      <w:szCs w:val="36"/>
      <w:lang w:val="en-IL" w:eastAsia="en-IL"/>
    </w:rPr>
  </w:style>
  <w:style w:type="character" w:customStyle="1" w:styleId="Heading3Char">
    <w:name w:val="Heading 3 Char"/>
    <w:basedOn w:val="DefaultParagraphFont"/>
    <w:link w:val="Heading3"/>
    <w:rsid w:val="003B2653"/>
    <w:rPr>
      <w:rFonts w:ascii="Times New Roman" w:eastAsia="Times New Roman" w:hAnsi="Times New Roman" w:cs="Times New Roman"/>
      <w:b/>
      <w:bCs/>
      <w:sz w:val="27"/>
      <w:szCs w:val="27"/>
      <w:lang w:val="en-IL" w:eastAsia="en-IL"/>
    </w:rPr>
  </w:style>
  <w:style w:type="character" w:styleId="Strong">
    <w:name w:val="Strong"/>
    <w:basedOn w:val="DefaultParagraphFont"/>
    <w:uiPriority w:val="22"/>
    <w:qFormat/>
    <w:rsid w:val="003B2653"/>
    <w:rPr>
      <w:b/>
      <w:bCs/>
    </w:rPr>
  </w:style>
  <w:style w:type="paragraph" w:styleId="NormalWeb">
    <w:name w:val="Normal (Web)"/>
    <w:basedOn w:val="Normal"/>
    <w:uiPriority w:val="99"/>
    <w:unhideWhenUsed/>
    <w:rsid w:val="003B2653"/>
    <w:pPr>
      <w:spacing w:before="100" w:beforeAutospacing="1" w:after="100" w:afterAutospacing="1" w:line="240" w:lineRule="auto"/>
    </w:pPr>
    <w:rPr>
      <w:rFonts w:ascii="Times New Roman" w:eastAsia="Times New Roman" w:hAnsi="Times New Roman" w:cs="Times New Roman"/>
      <w:sz w:val="24"/>
      <w:szCs w:val="24"/>
      <w:lang w:eastAsia="en-IL"/>
    </w:rPr>
  </w:style>
  <w:style w:type="character" w:styleId="Emphasis">
    <w:name w:val="Emphasis"/>
    <w:basedOn w:val="DefaultParagraphFont"/>
    <w:qFormat/>
    <w:rsid w:val="003B2653"/>
    <w:rPr>
      <w:i/>
      <w:iCs/>
    </w:rPr>
  </w:style>
  <w:style w:type="paragraph" w:styleId="z-TopofForm">
    <w:name w:val="HTML Top of Form"/>
    <w:basedOn w:val="Normal"/>
    <w:next w:val="Normal"/>
    <w:link w:val="z-TopofFormChar"/>
    <w:hidden/>
    <w:uiPriority w:val="99"/>
    <w:semiHidden/>
    <w:unhideWhenUsed/>
    <w:rsid w:val="003B2653"/>
    <w:pPr>
      <w:pBdr>
        <w:bottom w:val="single" w:sz="6" w:space="1" w:color="auto"/>
      </w:pBdr>
      <w:spacing w:after="0" w:line="240" w:lineRule="auto"/>
      <w:jc w:val="center"/>
    </w:pPr>
    <w:rPr>
      <w:rFonts w:ascii="Arial" w:eastAsia="Times New Roman" w:hAnsi="Arial" w:cs="Arial"/>
      <w:vanish/>
      <w:sz w:val="16"/>
      <w:szCs w:val="16"/>
      <w:lang w:eastAsia="en-IL"/>
    </w:rPr>
  </w:style>
  <w:style w:type="character" w:customStyle="1" w:styleId="z-TopofFormChar">
    <w:name w:val="z-Top of Form Char"/>
    <w:basedOn w:val="DefaultParagraphFont"/>
    <w:link w:val="z-TopofForm"/>
    <w:uiPriority w:val="99"/>
    <w:semiHidden/>
    <w:rsid w:val="003B2653"/>
    <w:rPr>
      <w:rFonts w:ascii="Arial" w:eastAsia="Times New Roman" w:hAnsi="Arial" w:cs="Arial"/>
      <w:vanish/>
      <w:sz w:val="16"/>
      <w:szCs w:val="16"/>
      <w:lang w:val="en-IL" w:eastAsia="en-IL"/>
    </w:rPr>
  </w:style>
  <w:style w:type="paragraph" w:styleId="z-BottomofForm">
    <w:name w:val="HTML Bottom of Form"/>
    <w:basedOn w:val="Normal"/>
    <w:next w:val="Normal"/>
    <w:link w:val="z-BottomofFormChar"/>
    <w:hidden/>
    <w:uiPriority w:val="99"/>
    <w:semiHidden/>
    <w:unhideWhenUsed/>
    <w:rsid w:val="003B2653"/>
    <w:pPr>
      <w:pBdr>
        <w:top w:val="single" w:sz="6" w:space="1" w:color="auto"/>
      </w:pBdr>
      <w:spacing w:after="0" w:line="240" w:lineRule="auto"/>
      <w:jc w:val="center"/>
    </w:pPr>
    <w:rPr>
      <w:rFonts w:ascii="Arial" w:eastAsia="Times New Roman" w:hAnsi="Arial" w:cs="Arial"/>
      <w:vanish/>
      <w:sz w:val="16"/>
      <w:szCs w:val="16"/>
      <w:lang w:eastAsia="en-IL"/>
    </w:rPr>
  </w:style>
  <w:style w:type="character" w:customStyle="1" w:styleId="z-BottomofFormChar">
    <w:name w:val="z-Bottom of Form Char"/>
    <w:basedOn w:val="DefaultParagraphFont"/>
    <w:link w:val="z-BottomofForm"/>
    <w:uiPriority w:val="99"/>
    <w:semiHidden/>
    <w:rsid w:val="003B2653"/>
    <w:rPr>
      <w:rFonts w:ascii="Arial" w:eastAsia="Times New Roman" w:hAnsi="Arial" w:cs="Arial"/>
      <w:vanish/>
      <w:sz w:val="16"/>
      <w:szCs w:val="16"/>
      <w:lang w:val="en-IL" w:eastAsia="en-IL"/>
    </w:rPr>
  </w:style>
  <w:style w:type="paragraph" w:styleId="NoSpacing">
    <w:name w:val="No Spacing"/>
    <w:uiPriority w:val="1"/>
    <w:qFormat/>
    <w:rsid w:val="009658AD"/>
    <w:pPr>
      <w:spacing w:after="0" w:line="240" w:lineRule="auto"/>
    </w:pPr>
  </w:style>
  <w:style w:type="paragraph" w:styleId="ListParagraph">
    <w:name w:val="List Paragraph"/>
    <w:basedOn w:val="Normal"/>
    <w:uiPriority w:val="34"/>
    <w:qFormat/>
    <w:rsid w:val="003F361C"/>
    <w:pPr>
      <w:ind w:left="720"/>
      <w:contextualSpacing/>
    </w:pPr>
  </w:style>
  <w:style w:type="character" w:styleId="Hyperlink">
    <w:name w:val="Hyperlink"/>
    <w:basedOn w:val="DefaultParagraphFont"/>
    <w:unhideWhenUsed/>
    <w:rsid w:val="007E4B70"/>
    <w:rPr>
      <w:color w:val="0000FF"/>
      <w:u w:val="single"/>
    </w:rPr>
  </w:style>
  <w:style w:type="paragraph" w:styleId="BodyText">
    <w:name w:val="Body Text"/>
    <w:basedOn w:val="Normal"/>
    <w:link w:val="BodyTextChar"/>
    <w:rsid w:val="00B225D5"/>
    <w:pPr>
      <w:overflowPunct w:val="0"/>
      <w:autoSpaceDE w:val="0"/>
      <w:autoSpaceDN w:val="0"/>
      <w:adjustRightInd w:val="0"/>
      <w:spacing w:after="0" w:line="240" w:lineRule="auto"/>
      <w:textAlignment w:val="baseline"/>
    </w:pPr>
    <w:rPr>
      <w:rFonts w:ascii="Times New Roman" w:eastAsia="Times New Roman" w:hAnsi="Times New Roman" w:cs="Times New Roman"/>
    </w:rPr>
  </w:style>
  <w:style w:type="character" w:customStyle="1" w:styleId="BodyTextChar">
    <w:name w:val="Body Text Char"/>
    <w:basedOn w:val="DefaultParagraphFont"/>
    <w:link w:val="BodyText"/>
    <w:rsid w:val="00B225D5"/>
    <w:rPr>
      <w:rFonts w:ascii="Times New Roman" w:eastAsia="Times New Roman" w:hAnsi="Times New Roman" w:cs="Times New Roman"/>
      <w:lang w:val="en-US"/>
    </w:rPr>
  </w:style>
  <w:style w:type="paragraph" w:styleId="Title">
    <w:name w:val="Title"/>
    <w:basedOn w:val="Normal"/>
    <w:link w:val="TitleChar"/>
    <w:qFormat/>
    <w:rsid w:val="00B225D5"/>
    <w:pPr>
      <w:bidi/>
      <w:spacing w:after="0" w:line="240" w:lineRule="auto"/>
      <w:jc w:val="center"/>
    </w:pPr>
    <w:rPr>
      <w:rFonts w:ascii="Times New Roman" w:eastAsia="Times New Roman" w:hAnsi="Times New Roman" w:cs="Miriam"/>
      <w:noProof/>
      <w:sz w:val="24"/>
      <w:szCs w:val="24"/>
      <w:lang w:eastAsia="he-IL"/>
    </w:rPr>
  </w:style>
  <w:style w:type="character" w:customStyle="1" w:styleId="TitleChar">
    <w:name w:val="Title Char"/>
    <w:basedOn w:val="DefaultParagraphFont"/>
    <w:link w:val="Title"/>
    <w:rsid w:val="00B225D5"/>
    <w:rPr>
      <w:rFonts w:ascii="Times New Roman" w:eastAsia="Times New Roman" w:hAnsi="Times New Roman" w:cs="Miriam"/>
      <w:noProof/>
      <w:sz w:val="24"/>
      <w:szCs w:val="24"/>
      <w:lang w:val="en-US" w:eastAsia="he-IL"/>
    </w:rPr>
  </w:style>
  <w:style w:type="paragraph" w:customStyle="1" w:styleId="Default">
    <w:name w:val="Default"/>
    <w:rsid w:val="000A580B"/>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rsid w:val="00862DDD"/>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FooterChar">
    <w:name w:val="Footer Char"/>
    <w:basedOn w:val="DefaultParagraphFont"/>
    <w:link w:val="Footer"/>
    <w:uiPriority w:val="99"/>
    <w:rsid w:val="00862DDD"/>
    <w:rPr>
      <w:rFonts w:ascii="Times New Roman" w:eastAsia="Times New Roman" w:hAnsi="Times New Roman" w:cs="Times New Roman"/>
      <w:sz w:val="24"/>
      <w:szCs w:val="24"/>
      <w:lang w:val="en-US" w:eastAsia="he-IL"/>
    </w:rPr>
  </w:style>
  <w:style w:type="character" w:styleId="FollowedHyperlink">
    <w:name w:val="FollowedHyperlink"/>
    <w:basedOn w:val="DefaultParagraphFont"/>
    <w:semiHidden/>
    <w:unhideWhenUsed/>
    <w:rsid w:val="00214983"/>
    <w:rPr>
      <w:color w:val="954F72" w:themeColor="followedHyperlink"/>
      <w:u w:val="single"/>
    </w:rPr>
  </w:style>
  <w:style w:type="paragraph" w:styleId="BodyTextIndent">
    <w:name w:val="Body Text Indent"/>
    <w:basedOn w:val="Normal"/>
    <w:link w:val="BodyTextIndentChar"/>
    <w:semiHidden/>
    <w:unhideWhenUsed/>
    <w:rsid w:val="00214983"/>
    <w:pPr>
      <w:spacing w:after="120"/>
      <w:ind w:left="283"/>
    </w:pPr>
  </w:style>
  <w:style w:type="character" w:customStyle="1" w:styleId="BodyTextIndentChar">
    <w:name w:val="Body Text Indent Char"/>
    <w:basedOn w:val="DefaultParagraphFont"/>
    <w:link w:val="BodyTextIndent"/>
    <w:semiHidden/>
    <w:rsid w:val="00214983"/>
    <w:rPr>
      <w:lang w:val="en-US"/>
    </w:rPr>
  </w:style>
  <w:style w:type="paragraph" w:styleId="BodyTextIndent2">
    <w:name w:val="Body Text Indent 2"/>
    <w:basedOn w:val="Normal"/>
    <w:link w:val="BodyTextIndent2Char"/>
    <w:semiHidden/>
    <w:unhideWhenUsed/>
    <w:rsid w:val="00214983"/>
    <w:pPr>
      <w:spacing w:after="120" w:line="480" w:lineRule="auto"/>
      <w:ind w:left="283"/>
    </w:pPr>
  </w:style>
  <w:style w:type="character" w:customStyle="1" w:styleId="BodyTextIndent2Char">
    <w:name w:val="Body Text Indent 2 Char"/>
    <w:basedOn w:val="DefaultParagraphFont"/>
    <w:link w:val="BodyTextIndent2"/>
    <w:semiHidden/>
    <w:rsid w:val="00214983"/>
    <w:rPr>
      <w:lang w:val="en-US"/>
    </w:rPr>
  </w:style>
  <w:style w:type="character" w:customStyle="1" w:styleId="Heading4Char">
    <w:name w:val="Heading 4 Char"/>
    <w:basedOn w:val="DefaultParagraphFont"/>
    <w:link w:val="Heading4"/>
    <w:rsid w:val="00214983"/>
    <w:rPr>
      <w:rFonts w:ascii="Times New Roman" w:eastAsia="Times New Roman" w:hAnsi="Times New Roman" w:cs="Times New Roman"/>
      <w:sz w:val="24"/>
      <w:szCs w:val="24"/>
      <w:u w:val="single"/>
      <w:lang w:val="en-US" w:eastAsia="he-IL"/>
    </w:rPr>
  </w:style>
  <w:style w:type="paragraph" w:styleId="NormalIndent">
    <w:name w:val="Normal Indent"/>
    <w:basedOn w:val="Normal"/>
    <w:semiHidden/>
    <w:unhideWhenUsed/>
    <w:rsid w:val="00214983"/>
    <w:pPr>
      <w:overflowPunct w:val="0"/>
      <w:autoSpaceDE w:val="0"/>
      <w:autoSpaceDN w:val="0"/>
      <w:adjustRightInd w:val="0"/>
      <w:spacing w:after="0" w:line="240" w:lineRule="auto"/>
      <w:ind w:right="720"/>
    </w:pPr>
    <w:rPr>
      <w:rFonts w:ascii="Times New Roman" w:eastAsia="Times New Roman" w:hAnsi="Times New Roman" w:cs="Times New Roman"/>
      <w:sz w:val="24"/>
      <w:szCs w:val="24"/>
      <w:lang w:eastAsia="he-IL"/>
    </w:rPr>
  </w:style>
  <w:style w:type="character" w:customStyle="1" w:styleId="Heading5Char">
    <w:name w:val="Heading 5 Char"/>
    <w:basedOn w:val="DefaultParagraphFont"/>
    <w:link w:val="Heading5"/>
    <w:rsid w:val="00214983"/>
    <w:rPr>
      <w:rFonts w:ascii="Times New Roman" w:eastAsia="Times New Roman" w:hAnsi="Times New Roman" w:cs="Times New Roman"/>
      <w:b/>
      <w:bCs/>
      <w:sz w:val="20"/>
      <w:szCs w:val="20"/>
      <w:lang w:val="en-US" w:eastAsia="he-IL"/>
    </w:rPr>
  </w:style>
  <w:style w:type="character" w:customStyle="1" w:styleId="Heading6Char">
    <w:name w:val="Heading 6 Char"/>
    <w:basedOn w:val="DefaultParagraphFont"/>
    <w:link w:val="Heading6"/>
    <w:semiHidden/>
    <w:rsid w:val="00214983"/>
    <w:rPr>
      <w:rFonts w:ascii="Times New Roman" w:eastAsia="Times New Roman" w:hAnsi="Times New Roman" w:cs="Times New Roman"/>
      <w:sz w:val="20"/>
      <w:szCs w:val="20"/>
      <w:u w:val="single"/>
      <w:lang w:val="en-US" w:eastAsia="he-IL"/>
    </w:rPr>
  </w:style>
  <w:style w:type="character" w:customStyle="1" w:styleId="Heading7Char">
    <w:name w:val="Heading 7 Char"/>
    <w:basedOn w:val="DefaultParagraphFont"/>
    <w:link w:val="Heading7"/>
    <w:semiHidden/>
    <w:rsid w:val="00214983"/>
    <w:rPr>
      <w:rFonts w:ascii="Times New Roman" w:eastAsia="Times New Roman" w:hAnsi="Times New Roman" w:cs="Times New Roman"/>
      <w:i/>
      <w:iCs/>
      <w:sz w:val="20"/>
      <w:szCs w:val="20"/>
      <w:lang w:val="en-US" w:eastAsia="he-IL"/>
    </w:rPr>
  </w:style>
  <w:style w:type="character" w:customStyle="1" w:styleId="Heading8Char">
    <w:name w:val="Heading 8 Char"/>
    <w:basedOn w:val="DefaultParagraphFont"/>
    <w:link w:val="Heading8"/>
    <w:semiHidden/>
    <w:rsid w:val="00214983"/>
    <w:rPr>
      <w:rFonts w:ascii="Times New Roman" w:eastAsia="Times New Roman" w:hAnsi="Times New Roman" w:cs="Times New Roman"/>
      <w:i/>
      <w:iCs/>
      <w:sz w:val="20"/>
      <w:szCs w:val="20"/>
      <w:lang w:val="en-US" w:eastAsia="he-IL"/>
    </w:rPr>
  </w:style>
  <w:style w:type="character" w:customStyle="1" w:styleId="Heading9Char">
    <w:name w:val="Heading 9 Char"/>
    <w:basedOn w:val="DefaultParagraphFont"/>
    <w:link w:val="Heading9"/>
    <w:semiHidden/>
    <w:rsid w:val="00214983"/>
    <w:rPr>
      <w:rFonts w:ascii="Times New Roman" w:eastAsia="Times New Roman" w:hAnsi="Times New Roman" w:cs="Times New Roman"/>
      <w:i/>
      <w:iCs/>
      <w:sz w:val="20"/>
      <w:szCs w:val="20"/>
      <w:lang w:val="en-US" w:eastAsia="he-IL"/>
    </w:rPr>
  </w:style>
  <w:style w:type="character" w:customStyle="1" w:styleId="FootnoteTextChar">
    <w:name w:val="Footnote Text Char"/>
    <w:basedOn w:val="DefaultParagraphFont"/>
    <w:link w:val="FootnoteText"/>
    <w:semiHidden/>
    <w:rsid w:val="00214983"/>
    <w:rPr>
      <w:rFonts w:ascii="Times New Roman" w:eastAsia="Times New Roman" w:hAnsi="Times New Roman" w:cs="Times New Roman"/>
      <w:sz w:val="20"/>
      <w:szCs w:val="20"/>
      <w:lang w:val="en-US" w:eastAsia="he-IL"/>
    </w:rPr>
  </w:style>
  <w:style w:type="paragraph" w:styleId="FootnoteText">
    <w:name w:val="footnote text"/>
    <w:basedOn w:val="Normal"/>
    <w:link w:val="FootnoteTextChar"/>
    <w:semiHidden/>
    <w:unhideWhenUsed/>
    <w:rsid w:val="00214983"/>
    <w:pPr>
      <w:overflowPunct w:val="0"/>
      <w:autoSpaceDE w:val="0"/>
      <w:autoSpaceDN w:val="0"/>
      <w:adjustRightInd w:val="0"/>
      <w:spacing w:after="0" w:line="240" w:lineRule="auto"/>
    </w:pPr>
    <w:rPr>
      <w:rFonts w:ascii="Times New Roman" w:eastAsia="Times New Roman" w:hAnsi="Times New Roman" w:cs="Times New Roman"/>
      <w:sz w:val="20"/>
      <w:szCs w:val="20"/>
      <w:lang w:eastAsia="he-IL"/>
    </w:rPr>
  </w:style>
  <w:style w:type="character" w:customStyle="1" w:styleId="HeaderChar">
    <w:name w:val="Header Char"/>
    <w:basedOn w:val="DefaultParagraphFont"/>
    <w:link w:val="Header"/>
    <w:rsid w:val="00214983"/>
    <w:rPr>
      <w:rFonts w:ascii="Times New Roman" w:eastAsia="Times New Roman" w:hAnsi="Times New Roman" w:cs="Times New Roman"/>
      <w:sz w:val="24"/>
      <w:szCs w:val="24"/>
      <w:lang w:val="en-US" w:eastAsia="he-IL"/>
    </w:rPr>
  </w:style>
  <w:style w:type="paragraph" w:styleId="Header">
    <w:name w:val="header"/>
    <w:basedOn w:val="Normal"/>
    <w:link w:val="HeaderChar"/>
    <w:unhideWhenUsed/>
    <w:rsid w:val="00214983"/>
    <w:pPr>
      <w:tabs>
        <w:tab w:val="center" w:pos="4819"/>
        <w:tab w:val="right" w:pos="9071"/>
      </w:tabs>
      <w:overflowPunct w:val="0"/>
      <w:autoSpaceDE w:val="0"/>
      <w:autoSpaceDN w:val="0"/>
      <w:adjustRightInd w:val="0"/>
      <w:spacing w:after="0" w:line="240" w:lineRule="auto"/>
    </w:pPr>
    <w:rPr>
      <w:rFonts w:ascii="Times New Roman" w:eastAsia="Times New Roman" w:hAnsi="Times New Roman" w:cs="Times New Roman"/>
      <w:sz w:val="24"/>
      <w:szCs w:val="24"/>
      <w:lang w:eastAsia="he-IL"/>
    </w:rPr>
  </w:style>
  <w:style w:type="character" w:customStyle="1" w:styleId="PlainTextChar">
    <w:name w:val="Plain Text Char"/>
    <w:basedOn w:val="DefaultParagraphFont"/>
    <w:link w:val="PlainText"/>
    <w:uiPriority w:val="99"/>
    <w:semiHidden/>
    <w:rsid w:val="00214983"/>
    <w:rPr>
      <w:rFonts w:ascii="Calibri" w:hAnsi="Calibri"/>
      <w:szCs w:val="21"/>
      <w:lang w:val="en-US"/>
    </w:rPr>
  </w:style>
  <w:style w:type="paragraph" w:styleId="PlainText">
    <w:name w:val="Plain Text"/>
    <w:basedOn w:val="Normal"/>
    <w:link w:val="PlainTextChar"/>
    <w:uiPriority w:val="99"/>
    <w:semiHidden/>
    <w:unhideWhenUsed/>
    <w:rsid w:val="00214983"/>
    <w:pPr>
      <w:spacing w:after="0" w:line="240" w:lineRule="auto"/>
    </w:pPr>
    <w:rPr>
      <w:rFonts w:ascii="Calibri" w:hAnsi="Calibri"/>
      <w:szCs w:val="21"/>
    </w:rPr>
  </w:style>
  <w:style w:type="character" w:customStyle="1" w:styleId="D-AuthorChar">
    <w:name w:val="D-Author Char"/>
    <w:link w:val="D-Author"/>
    <w:locked/>
    <w:rsid w:val="00214983"/>
    <w:rPr>
      <w:rFonts w:ascii="MS Mincho" w:eastAsia="MS Mincho" w:hAnsi="MS Mincho"/>
      <w:b/>
      <w:lang w:eastAsia="he-IL"/>
    </w:rPr>
  </w:style>
  <w:style w:type="paragraph" w:customStyle="1" w:styleId="D-Author">
    <w:name w:val="D-Author"/>
    <w:basedOn w:val="Normal"/>
    <w:link w:val="D-AuthorChar"/>
    <w:qFormat/>
    <w:rsid w:val="00214983"/>
    <w:pPr>
      <w:spacing w:after="0" w:line="240" w:lineRule="auto"/>
      <w:jc w:val="both"/>
    </w:pPr>
    <w:rPr>
      <w:rFonts w:ascii="MS Mincho" w:eastAsia="MS Mincho" w:hAnsi="MS Mincho"/>
      <w:b/>
      <w:lang w:val="en-IL" w:eastAsia="he-IL"/>
    </w:rPr>
  </w:style>
  <w:style w:type="character" w:customStyle="1" w:styleId="ti2">
    <w:name w:val="ti2"/>
    <w:basedOn w:val="DefaultParagraphFont"/>
    <w:rsid w:val="00214983"/>
    <w:rPr>
      <w:sz w:val="22"/>
      <w:szCs w:val="22"/>
    </w:rPr>
  </w:style>
  <w:style w:type="character" w:styleId="UnresolvedMention">
    <w:name w:val="Unresolved Mention"/>
    <w:basedOn w:val="DefaultParagraphFont"/>
    <w:uiPriority w:val="99"/>
    <w:semiHidden/>
    <w:unhideWhenUsed/>
    <w:rsid w:val="006B50D5"/>
    <w:rPr>
      <w:color w:val="605E5C"/>
      <w:shd w:val="clear" w:color="auto" w:fill="E1DFDD"/>
    </w:rPr>
  </w:style>
  <w:style w:type="paragraph" w:customStyle="1" w:styleId="isselectedend">
    <w:name w:val="isselectedend"/>
    <w:basedOn w:val="Normal"/>
    <w:rsid w:val="004571C4"/>
    <w:pPr>
      <w:spacing w:before="100" w:beforeAutospacing="1" w:after="100" w:afterAutospacing="1" w:line="240" w:lineRule="auto"/>
    </w:pPr>
    <w:rPr>
      <w:rFonts w:ascii="Times New Roman" w:eastAsia="Times New Roman" w:hAnsi="Times New Roman" w:cs="Times New Roman"/>
      <w:sz w:val="24"/>
      <w:szCs w:val="24"/>
      <w:lang w:val="en-IL" w:eastAsia="e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3887">
      <w:bodyDiv w:val="1"/>
      <w:marLeft w:val="0"/>
      <w:marRight w:val="0"/>
      <w:marTop w:val="0"/>
      <w:marBottom w:val="0"/>
      <w:divBdr>
        <w:top w:val="none" w:sz="0" w:space="0" w:color="auto"/>
        <w:left w:val="none" w:sz="0" w:space="0" w:color="auto"/>
        <w:bottom w:val="none" w:sz="0" w:space="0" w:color="auto"/>
        <w:right w:val="none" w:sz="0" w:space="0" w:color="auto"/>
      </w:divBdr>
    </w:div>
    <w:div w:id="73432822">
      <w:bodyDiv w:val="1"/>
      <w:marLeft w:val="0"/>
      <w:marRight w:val="0"/>
      <w:marTop w:val="0"/>
      <w:marBottom w:val="0"/>
      <w:divBdr>
        <w:top w:val="none" w:sz="0" w:space="0" w:color="auto"/>
        <w:left w:val="none" w:sz="0" w:space="0" w:color="auto"/>
        <w:bottom w:val="none" w:sz="0" w:space="0" w:color="auto"/>
        <w:right w:val="none" w:sz="0" w:space="0" w:color="auto"/>
      </w:divBdr>
    </w:div>
    <w:div w:id="86656974">
      <w:bodyDiv w:val="1"/>
      <w:marLeft w:val="0"/>
      <w:marRight w:val="0"/>
      <w:marTop w:val="0"/>
      <w:marBottom w:val="0"/>
      <w:divBdr>
        <w:top w:val="none" w:sz="0" w:space="0" w:color="auto"/>
        <w:left w:val="none" w:sz="0" w:space="0" w:color="auto"/>
        <w:bottom w:val="none" w:sz="0" w:space="0" w:color="auto"/>
        <w:right w:val="none" w:sz="0" w:space="0" w:color="auto"/>
      </w:divBdr>
    </w:div>
    <w:div w:id="164901103">
      <w:bodyDiv w:val="1"/>
      <w:marLeft w:val="0"/>
      <w:marRight w:val="0"/>
      <w:marTop w:val="0"/>
      <w:marBottom w:val="0"/>
      <w:divBdr>
        <w:top w:val="none" w:sz="0" w:space="0" w:color="auto"/>
        <w:left w:val="none" w:sz="0" w:space="0" w:color="auto"/>
        <w:bottom w:val="none" w:sz="0" w:space="0" w:color="auto"/>
        <w:right w:val="none" w:sz="0" w:space="0" w:color="auto"/>
      </w:divBdr>
    </w:div>
    <w:div w:id="265160253">
      <w:bodyDiv w:val="1"/>
      <w:marLeft w:val="0"/>
      <w:marRight w:val="0"/>
      <w:marTop w:val="0"/>
      <w:marBottom w:val="0"/>
      <w:divBdr>
        <w:top w:val="none" w:sz="0" w:space="0" w:color="auto"/>
        <w:left w:val="none" w:sz="0" w:space="0" w:color="auto"/>
        <w:bottom w:val="none" w:sz="0" w:space="0" w:color="auto"/>
        <w:right w:val="none" w:sz="0" w:space="0" w:color="auto"/>
      </w:divBdr>
      <w:divsChild>
        <w:div w:id="595940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281698">
      <w:bodyDiv w:val="1"/>
      <w:marLeft w:val="0"/>
      <w:marRight w:val="0"/>
      <w:marTop w:val="0"/>
      <w:marBottom w:val="0"/>
      <w:divBdr>
        <w:top w:val="none" w:sz="0" w:space="0" w:color="auto"/>
        <w:left w:val="none" w:sz="0" w:space="0" w:color="auto"/>
        <w:bottom w:val="none" w:sz="0" w:space="0" w:color="auto"/>
        <w:right w:val="none" w:sz="0" w:space="0" w:color="auto"/>
      </w:divBdr>
    </w:div>
    <w:div w:id="510997483">
      <w:bodyDiv w:val="1"/>
      <w:marLeft w:val="0"/>
      <w:marRight w:val="0"/>
      <w:marTop w:val="0"/>
      <w:marBottom w:val="0"/>
      <w:divBdr>
        <w:top w:val="none" w:sz="0" w:space="0" w:color="auto"/>
        <w:left w:val="none" w:sz="0" w:space="0" w:color="auto"/>
        <w:bottom w:val="none" w:sz="0" w:space="0" w:color="auto"/>
        <w:right w:val="none" w:sz="0" w:space="0" w:color="auto"/>
      </w:divBdr>
    </w:div>
    <w:div w:id="591158414">
      <w:bodyDiv w:val="1"/>
      <w:marLeft w:val="0"/>
      <w:marRight w:val="0"/>
      <w:marTop w:val="0"/>
      <w:marBottom w:val="0"/>
      <w:divBdr>
        <w:top w:val="none" w:sz="0" w:space="0" w:color="auto"/>
        <w:left w:val="none" w:sz="0" w:space="0" w:color="auto"/>
        <w:bottom w:val="none" w:sz="0" w:space="0" w:color="auto"/>
        <w:right w:val="none" w:sz="0" w:space="0" w:color="auto"/>
      </w:divBdr>
    </w:div>
    <w:div w:id="593248429">
      <w:bodyDiv w:val="1"/>
      <w:marLeft w:val="0"/>
      <w:marRight w:val="0"/>
      <w:marTop w:val="0"/>
      <w:marBottom w:val="0"/>
      <w:divBdr>
        <w:top w:val="none" w:sz="0" w:space="0" w:color="auto"/>
        <w:left w:val="none" w:sz="0" w:space="0" w:color="auto"/>
        <w:bottom w:val="none" w:sz="0" w:space="0" w:color="auto"/>
        <w:right w:val="none" w:sz="0" w:space="0" w:color="auto"/>
      </w:divBdr>
      <w:divsChild>
        <w:div w:id="1475758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095285">
      <w:bodyDiv w:val="1"/>
      <w:marLeft w:val="0"/>
      <w:marRight w:val="0"/>
      <w:marTop w:val="0"/>
      <w:marBottom w:val="0"/>
      <w:divBdr>
        <w:top w:val="none" w:sz="0" w:space="0" w:color="auto"/>
        <w:left w:val="none" w:sz="0" w:space="0" w:color="auto"/>
        <w:bottom w:val="none" w:sz="0" w:space="0" w:color="auto"/>
        <w:right w:val="none" w:sz="0" w:space="0" w:color="auto"/>
      </w:divBdr>
    </w:div>
    <w:div w:id="653684680">
      <w:bodyDiv w:val="1"/>
      <w:marLeft w:val="0"/>
      <w:marRight w:val="0"/>
      <w:marTop w:val="0"/>
      <w:marBottom w:val="0"/>
      <w:divBdr>
        <w:top w:val="none" w:sz="0" w:space="0" w:color="auto"/>
        <w:left w:val="none" w:sz="0" w:space="0" w:color="auto"/>
        <w:bottom w:val="none" w:sz="0" w:space="0" w:color="auto"/>
        <w:right w:val="none" w:sz="0" w:space="0" w:color="auto"/>
      </w:divBdr>
    </w:div>
    <w:div w:id="700055563">
      <w:bodyDiv w:val="1"/>
      <w:marLeft w:val="0"/>
      <w:marRight w:val="0"/>
      <w:marTop w:val="0"/>
      <w:marBottom w:val="0"/>
      <w:divBdr>
        <w:top w:val="none" w:sz="0" w:space="0" w:color="auto"/>
        <w:left w:val="none" w:sz="0" w:space="0" w:color="auto"/>
        <w:bottom w:val="none" w:sz="0" w:space="0" w:color="auto"/>
        <w:right w:val="none" w:sz="0" w:space="0" w:color="auto"/>
      </w:divBdr>
    </w:div>
    <w:div w:id="720592840">
      <w:bodyDiv w:val="1"/>
      <w:marLeft w:val="0"/>
      <w:marRight w:val="0"/>
      <w:marTop w:val="0"/>
      <w:marBottom w:val="0"/>
      <w:divBdr>
        <w:top w:val="none" w:sz="0" w:space="0" w:color="auto"/>
        <w:left w:val="none" w:sz="0" w:space="0" w:color="auto"/>
        <w:bottom w:val="none" w:sz="0" w:space="0" w:color="auto"/>
        <w:right w:val="none" w:sz="0" w:space="0" w:color="auto"/>
      </w:divBdr>
    </w:div>
    <w:div w:id="883717610">
      <w:bodyDiv w:val="1"/>
      <w:marLeft w:val="0"/>
      <w:marRight w:val="0"/>
      <w:marTop w:val="0"/>
      <w:marBottom w:val="0"/>
      <w:divBdr>
        <w:top w:val="none" w:sz="0" w:space="0" w:color="auto"/>
        <w:left w:val="none" w:sz="0" w:space="0" w:color="auto"/>
        <w:bottom w:val="none" w:sz="0" w:space="0" w:color="auto"/>
        <w:right w:val="none" w:sz="0" w:space="0" w:color="auto"/>
      </w:divBdr>
      <w:divsChild>
        <w:div w:id="943266926">
          <w:marLeft w:val="0"/>
          <w:marRight w:val="0"/>
          <w:marTop w:val="0"/>
          <w:marBottom w:val="0"/>
          <w:divBdr>
            <w:top w:val="none" w:sz="0" w:space="0" w:color="auto"/>
            <w:left w:val="none" w:sz="0" w:space="0" w:color="auto"/>
            <w:bottom w:val="none" w:sz="0" w:space="0" w:color="auto"/>
            <w:right w:val="none" w:sz="0" w:space="0" w:color="auto"/>
          </w:divBdr>
          <w:divsChild>
            <w:div w:id="2038193290">
              <w:marLeft w:val="0"/>
              <w:marRight w:val="0"/>
              <w:marTop w:val="0"/>
              <w:marBottom w:val="0"/>
              <w:divBdr>
                <w:top w:val="none" w:sz="0" w:space="0" w:color="auto"/>
                <w:left w:val="none" w:sz="0" w:space="0" w:color="auto"/>
                <w:bottom w:val="none" w:sz="0" w:space="0" w:color="auto"/>
                <w:right w:val="none" w:sz="0" w:space="0" w:color="auto"/>
              </w:divBdr>
              <w:divsChild>
                <w:div w:id="138159186">
                  <w:marLeft w:val="0"/>
                  <w:marRight w:val="0"/>
                  <w:marTop w:val="0"/>
                  <w:marBottom w:val="0"/>
                  <w:divBdr>
                    <w:top w:val="none" w:sz="0" w:space="0" w:color="auto"/>
                    <w:left w:val="none" w:sz="0" w:space="0" w:color="auto"/>
                    <w:bottom w:val="none" w:sz="0" w:space="0" w:color="auto"/>
                    <w:right w:val="none" w:sz="0" w:space="0" w:color="auto"/>
                  </w:divBdr>
                  <w:divsChild>
                    <w:div w:id="1061905525">
                      <w:marLeft w:val="0"/>
                      <w:marRight w:val="0"/>
                      <w:marTop w:val="0"/>
                      <w:marBottom w:val="0"/>
                      <w:divBdr>
                        <w:top w:val="none" w:sz="0" w:space="0" w:color="auto"/>
                        <w:left w:val="none" w:sz="0" w:space="0" w:color="auto"/>
                        <w:bottom w:val="none" w:sz="0" w:space="0" w:color="auto"/>
                        <w:right w:val="none" w:sz="0" w:space="0" w:color="auto"/>
                      </w:divBdr>
                      <w:divsChild>
                        <w:div w:id="905724294">
                          <w:marLeft w:val="0"/>
                          <w:marRight w:val="0"/>
                          <w:marTop w:val="0"/>
                          <w:marBottom w:val="0"/>
                          <w:divBdr>
                            <w:top w:val="none" w:sz="0" w:space="0" w:color="auto"/>
                            <w:left w:val="none" w:sz="0" w:space="0" w:color="auto"/>
                            <w:bottom w:val="none" w:sz="0" w:space="0" w:color="auto"/>
                            <w:right w:val="none" w:sz="0" w:space="0" w:color="auto"/>
                          </w:divBdr>
                          <w:divsChild>
                            <w:div w:id="1518888578">
                              <w:marLeft w:val="0"/>
                              <w:marRight w:val="0"/>
                              <w:marTop w:val="0"/>
                              <w:marBottom w:val="0"/>
                              <w:divBdr>
                                <w:top w:val="none" w:sz="0" w:space="0" w:color="auto"/>
                                <w:left w:val="none" w:sz="0" w:space="0" w:color="auto"/>
                                <w:bottom w:val="none" w:sz="0" w:space="0" w:color="auto"/>
                                <w:right w:val="none" w:sz="0" w:space="0" w:color="auto"/>
                              </w:divBdr>
                              <w:divsChild>
                                <w:div w:id="1450973161">
                                  <w:marLeft w:val="0"/>
                                  <w:marRight w:val="0"/>
                                  <w:marTop w:val="0"/>
                                  <w:marBottom w:val="0"/>
                                  <w:divBdr>
                                    <w:top w:val="none" w:sz="0" w:space="0" w:color="auto"/>
                                    <w:left w:val="none" w:sz="0" w:space="0" w:color="auto"/>
                                    <w:bottom w:val="none" w:sz="0" w:space="0" w:color="auto"/>
                                    <w:right w:val="none" w:sz="0" w:space="0" w:color="auto"/>
                                  </w:divBdr>
                                  <w:divsChild>
                                    <w:div w:id="18061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874230">
          <w:marLeft w:val="0"/>
          <w:marRight w:val="0"/>
          <w:marTop w:val="0"/>
          <w:marBottom w:val="0"/>
          <w:divBdr>
            <w:top w:val="none" w:sz="0" w:space="0" w:color="auto"/>
            <w:left w:val="none" w:sz="0" w:space="0" w:color="auto"/>
            <w:bottom w:val="none" w:sz="0" w:space="0" w:color="auto"/>
            <w:right w:val="none" w:sz="0" w:space="0" w:color="auto"/>
          </w:divBdr>
          <w:divsChild>
            <w:div w:id="191723855">
              <w:marLeft w:val="0"/>
              <w:marRight w:val="0"/>
              <w:marTop w:val="0"/>
              <w:marBottom w:val="0"/>
              <w:divBdr>
                <w:top w:val="none" w:sz="0" w:space="0" w:color="auto"/>
                <w:left w:val="none" w:sz="0" w:space="0" w:color="auto"/>
                <w:bottom w:val="none" w:sz="0" w:space="0" w:color="auto"/>
                <w:right w:val="none" w:sz="0" w:space="0" w:color="auto"/>
              </w:divBdr>
              <w:divsChild>
                <w:div w:id="1305814326">
                  <w:marLeft w:val="0"/>
                  <w:marRight w:val="0"/>
                  <w:marTop w:val="0"/>
                  <w:marBottom w:val="0"/>
                  <w:divBdr>
                    <w:top w:val="none" w:sz="0" w:space="0" w:color="auto"/>
                    <w:left w:val="none" w:sz="0" w:space="0" w:color="auto"/>
                    <w:bottom w:val="none" w:sz="0" w:space="0" w:color="auto"/>
                    <w:right w:val="none" w:sz="0" w:space="0" w:color="auto"/>
                  </w:divBdr>
                  <w:divsChild>
                    <w:div w:id="1271090243">
                      <w:marLeft w:val="0"/>
                      <w:marRight w:val="0"/>
                      <w:marTop w:val="0"/>
                      <w:marBottom w:val="0"/>
                      <w:divBdr>
                        <w:top w:val="none" w:sz="0" w:space="0" w:color="auto"/>
                        <w:left w:val="none" w:sz="0" w:space="0" w:color="auto"/>
                        <w:bottom w:val="none" w:sz="0" w:space="0" w:color="auto"/>
                        <w:right w:val="none" w:sz="0" w:space="0" w:color="auto"/>
                      </w:divBdr>
                      <w:divsChild>
                        <w:div w:id="1354847547">
                          <w:marLeft w:val="0"/>
                          <w:marRight w:val="0"/>
                          <w:marTop w:val="0"/>
                          <w:marBottom w:val="0"/>
                          <w:divBdr>
                            <w:top w:val="none" w:sz="0" w:space="0" w:color="auto"/>
                            <w:left w:val="none" w:sz="0" w:space="0" w:color="auto"/>
                            <w:bottom w:val="none" w:sz="0" w:space="0" w:color="auto"/>
                            <w:right w:val="none" w:sz="0" w:space="0" w:color="auto"/>
                          </w:divBdr>
                          <w:divsChild>
                            <w:div w:id="1237133894">
                              <w:marLeft w:val="0"/>
                              <w:marRight w:val="0"/>
                              <w:marTop w:val="0"/>
                              <w:marBottom w:val="0"/>
                              <w:divBdr>
                                <w:top w:val="none" w:sz="0" w:space="0" w:color="auto"/>
                                <w:left w:val="none" w:sz="0" w:space="0" w:color="auto"/>
                                <w:bottom w:val="none" w:sz="0" w:space="0" w:color="auto"/>
                                <w:right w:val="none" w:sz="0" w:space="0" w:color="auto"/>
                              </w:divBdr>
                              <w:divsChild>
                                <w:div w:id="2092776341">
                                  <w:marLeft w:val="0"/>
                                  <w:marRight w:val="0"/>
                                  <w:marTop w:val="0"/>
                                  <w:marBottom w:val="0"/>
                                  <w:divBdr>
                                    <w:top w:val="none" w:sz="0" w:space="0" w:color="auto"/>
                                    <w:left w:val="none" w:sz="0" w:space="0" w:color="auto"/>
                                    <w:bottom w:val="none" w:sz="0" w:space="0" w:color="auto"/>
                                    <w:right w:val="none" w:sz="0" w:space="0" w:color="auto"/>
                                  </w:divBdr>
                                  <w:divsChild>
                                    <w:div w:id="1493714402">
                                      <w:marLeft w:val="0"/>
                                      <w:marRight w:val="0"/>
                                      <w:marTop w:val="0"/>
                                      <w:marBottom w:val="0"/>
                                      <w:divBdr>
                                        <w:top w:val="none" w:sz="0" w:space="0" w:color="auto"/>
                                        <w:left w:val="none" w:sz="0" w:space="0" w:color="auto"/>
                                        <w:bottom w:val="none" w:sz="0" w:space="0" w:color="auto"/>
                                        <w:right w:val="none" w:sz="0" w:space="0" w:color="auto"/>
                                      </w:divBdr>
                                      <w:divsChild>
                                        <w:div w:id="106537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528681">
      <w:bodyDiv w:val="1"/>
      <w:marLeft w:val="0"/>
      <w:marRight w:val="0"/>
      <w:marTop w:val="0"/>
      <w:marBottom w:val="0"/>
      <w:divBdr>
        <w:top w:val="none" w:sz="0" w:space="0" w:color="auto"/>
        <w:left w:val="none" w:sz="0" w:space="0" w:color="auto"/>
        <w:bottom w:val="none" w:sz="0" w:space="0" w:color="auto"/>
        <w:right w:val="none" w:sz="0" w:space="0" w:color="auto"/>
      </w:divBdr>
      <w:divsChild>
        <w:div w:id="76750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706138">
      <w:bodyDiv w:val="1"/>
      <w:marLeft w:val="0"/>
      <w:marRight w:val="0"/>
      <w:marTop w:val="0"/>
      <w:marBottom w:val="0"/>
      <w:divBdr>
        <w:top w:val="none" w:sz="0" w:space="0" w:color="auto"/>
        <w:left w:val="none" w:sz="0" w:space="0" w:color="auto"/>
        <w:bottom w:val="none" w:sz="0" w:space="0" w:color="auto"/>
        <w:right w:val="none" w:sz="0" w:space="0" w:color="auto"/>
      </w:divBdr>
    </w:div>
    <w:div w:id="1172913873">
      <w:bodyDiv w:val="1"/>
      <w:marLeft w:val="0"/>
      <w:marRight w:val="0"/>
      <w:marTop w:val="0"/>
      <w:marBottom w:val="0"/>
      <w:divBdr>
        <w:top w:val="none" w:sz="0" w:space="0" w:color="auto"/>
        <w:left w:val="none" w:sz="0" w:space="0" w:color="auto"/>
        <w:bottom w:val="none" w:sz="0" w:space="0" w:color="auto"/>
        <w:right w:val="none" w:sz="0" w:space="0" w:color="auto"/>
      </w:divBdr>
      <w:divsChild>
        <w:div w:id="24211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9279549">
      <w:bodyDiv w:val="1"/>
      <w:marLeft w:val="0"/>
      <w:marRight w:val="0"/>
      <w:marTop w:val="0"/>
      <w:marBottom w:val="0"/>
      <w:divBdr>
        <w:top w:val="none" w:sz="0" w:space="0" w:color="auto"/>
        <w:left w:val="none" w:sz="0" w:space="0" w:color="auto"/>
        <w:bottom w:val="none" w:sz="0" w:space="0" w:color="auto"/>
        <w:right w:val="none" w:sz="0" w:space="0" w:color="auto"/>
      </w:divBdr>
    </w:div>
    <w:div w:id="1413508999">
      <w:bodyDiv w:val="1"/>
      <w:marLeft w:val="0"/>
      <w:marRight w:val="0"/>
      <w:marTop w:val="0"/>
      <w:marBottom w:val="0"/>
      <w:divBdr>
        <w:top w:val="none" w:sz="0" w:space="0" w:color="auto"/>
        <w:left w:val="none" w:sz="0" w:space="0" w:color="auto"/>
        <w:bottom w:val="none" w:sz="0" w:space="0" w:color="auto"/>
        <w:right w:val="none" w:sz="0" w:space="0" w:color="auto"/>
      </w:divBdr>
    </w:div>
    <w:div w:id="1501431031">
      <w:bodyDiv w:val="1"/>
      <w:marLeft w:val="0"/>
      <w:marRight w:val="0"/>
      <w:marTop w:val="0"/>
      <w:marBottom w:val="0"/>
      <w:divBdr>
        <w:top w:val="none" w:sz="0" w:space="0" w:color="auto"/>
        <w:left w:val="none" w:sz="0" w:space="0" w:color="auto"/>
        <w:bottom w:val="none" w:sz="0" w:space="0" w:color="auto"/>
        <w:right w:val="none" w:sz="0" w:space="0" w:color="auto"/>
      </w:divBdr>
    </w:div>
    <w:div w:id="1571236280">
      <w:bodyDiv w:val="1"/>
      <w:marLeft w:val="0"/>
      <w:marRight w:val="0"/>
      <w:marTop w:val="0"/>
      <w:marBottom w:val="0"/>
      <w:divBdr>
        <w:top w:val="none" w:sz="0" w:space="0" w:color="auto"/>
        <w:left w:val="none" w:sz="0" w:space="0" w:color="auto"/>
        <w:bottom w:val="none" w:sz="0" w:space="0" w:color="auto"/>
        <w:right w:val="none" w:sz="0" w:space="0" w:color="auto"/>
      </w:divBdr>
      <w:divsChild>
        <w:div w:id="1910538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444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775094">
      <w:bodyDiv w:val="1"/>
      <w:marLeft w:val="0"/>
      <w:marRight w:val="0"/>
      <w:marTop w:val="0"/>
      <w:marBottom w:val="0"/>
      <w:divBdr>
        <w:top w:val="none" w:sz="0" w:space="0" w:color="auto"/>
        <w:left w:val="none" w:sz="0" w:space="0" w:color="auto"/>
        <w:bottom w:val="none" w:sz="0" w:space="0" w:color="auto"/>
        <w:right w:val="none" w:sz="0" w:space="0" w:color="auto"/>
      </w:divBdr>
    </w:div>
    <w:div w:id="1940025056">
      <w:bodyDiv w:val="1"/>
      <w:marLeft w:val="0"/>
      <w:marRight w:val="0"/>
      <w:marTop w:val="0"/>
      <w:marBottom w:val="0"/>
      <w:divBdr>
        <w:top w:val="none" w:sz="0" w:space="0" w:color="auto"/>
        <w:left w:val="none" w:sz="0" w:space="0" w:color="auto"/>
        <w:bottom w:val="none" w:sz="0" w:space="0" w:color="auto"/>
        <w:right w:val="none" w:sz="0" w:space="0" w:color="auto"/>
      </w:divBdr>
    </w:div>
    <w:div w:id="2003044939">
      <w:bodyDiv w:val="1"/>
      <w:marLeft w:val="0"/>
      <w:marRight w:val="0"/>
      <w:marTop w:val="0"/>
      <w:marBottom w:val="0"/>
      <w:divBdr>
        <w:top w:val="none" w:sz="0" w:space="0" w:color="auto"/>
        <w:left w:val="none" w:sz="0" w:space="0" w:color="auto"/>
        <w:bottom w:val="none" w:sz="0" w:space="0" w:color="auto"/>
        <w:right w:val="none" w:sz="0" w:space="0" w:color="auto"/>
      </w:divBdr>
    </w:div>
    <w:div w:id="2034723260">
      <w:bodyDiv w:val="1"/>
      <w:marLeft w:val="0"/>
      <w:marRight w:val="0"/>
      <w:marTop w:val="0"/>
      <w:marBottom w:val="0"/>
      <w:divBdr>
        <w:top w:val="none" w:sz="0" w:space="0" w:color="auto"/>
        <w:left w:val="none" w:sz="0" w:space="0" w:color="auto"/>
        <w:bottom w:val="none" w:sz="0" w:space="0" w:color="auto"/>
        <w:right w:val="none" w:sz="0" w:space="0" w:color="auto"/>
      </w:divBdr>
    </w:div>
    <w:div w:id="2042511449">
      <w:bodyDiv w:val="1"/>
      <w:marLeft w:val="0"/>
      <w:marRight w:val="0"/>
      <w:marTop w:val="0"/>
      <w:marBottom w:val="0"/>
      <w:divBdr>
        <w:top w:val="none" w:sz="0" w:space="0" w:color="auto"/>
        <w:left w:val="none" w:sz="0" w:space="0" w:color="auto"/>
        <w:bottom w:val="none" w:sz="0" w:space="0" w:color="auto"/>
        <w:right w:val="none" w:sz="0" w:space="0" w:color="auto"/>
      </w:divBdr>
    </w:div>
    <w:div w:id="204440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nie2@volcani.agri.gov.il" TargetMode="External"/><Relationship Id="rId13" Type="http://schemas.openxmlformats.org/officeDocument/2006/relationships/hyperlink" Target="mailto:eli.feinerman@mail.huji.ac.il" TargetMode="External"/><Relationship Id="rId18" Type="http://schemas.openxmlformats.org/officeDocument/2006/relationships/hyperlink" Target="http://www.agri.gov.il/download/files/&#1513;&#1491;&#1492;%20&#1493;&#1497;&#1512;&#1511;_4.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vi.vogel@weizmann.ac.il" TargetMode="External"/><Relationship Id="rId17" Type="http://schemas.openxmlformats.org/officeDocument/2006/relationships/hyperlink" Target="http://www.agri.gov.il/download/files/Unilever%20article_1.pdf" TargetMode="External"/><Relationship Id="rId2" Type="http://schemas.openxmlformats.org/officeDocument/2006/relationships/numbering" Target="numbering.xml"/><Relationship Id="rId16" Type="http://schemas.openxmlformats.org/officeDocument/2006/relationships/hyperlink" Target="javascript:AL_get(this,%20'jour',%20'J%20Agric%20Food%20Che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L-CYS1sAAAAJ&amp;hl=en" TargetMode="External"/><Relationship Id="rId5" Type="http://schemas.openxmlformats.org/officeDocument/2006/relationships/webSettings" Target="webSettings.xml"/><Relationship Id="rId15" Type="http://schemas.openxmlformats.org/officeDocument/2006/relationships/hyperlink" Target="mailto:Andrea.Frahm@helmholtz.de" TargetMode="External"/><Relationship Id="rId10" Type="http://schemas.openxmlformats.org/officeDocument/2006/relationships/hyperlink" Target="https://scholar.google.com/citations?user=L-CYS1sAAAAJ&amp;hl=en" TargetMode="External"/><Relationship Id="rId19" Type="http://schemas.openxmlformats.org/officeDocument/2006/relationships/hyperlink" Target="file:///\\fs01\users\vinnie2\my%20pdf%20reprints\&#1489;&#1497;&#1493;&#1489;&#1497;&#1496;&#1488;&#1493;&#1503;%20%20&#1489;&#1497;&#1493;-&#1489;&#1497;.pdf" TargetMode="External"/><Relationship Id="rId4" Type="http://schemas.openxmlformats.org/officeDocument/2006/relationships/settings" Target="settings.xml"/><Relationship Id="rId9" Type="http://schemas.openxmlformats.org/officeDocument/2006/relationships/hyperlink" Target="https://scholar.google.com/citations?user=L-CYS1sAAAAJ&amp;hl=en" TargetMode="External"/><Relationship Id="rId14" Type="http://schemas.openxmlformats.org/officeDocument/2006/relationships/hyperlink" Target="mailto:michalle@moag.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2AE34-0A63-482F-91CB-ABB8EFA1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16700</Words>
  <Characters>95192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Vinnie Altstein</dc:creator>
  <cp:keywords/>
  <dc:description/>
  <cp:lastModifiedBy>Vinnie Altstein</cp:lastModifiedBy>
  <cp:revision>3</cp:revision>
  <dcterms:created xsi:type="dcterms:W3CDTF">2026-08-27T06:34:00Z</dcterms:created>
  <dcterms:modified xsi:type="dcterms:W3CDTF">2026-08-27T06:37:00Z</dcterms:modified>
</cp:coreProperties>
</file>